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55E9EEF">
      <w:pPr>
        <w:spacing w:line="240" w:lineRule="auto"/>
        <w:ind w:firstLine="0" w:firstLineChars="0"/>
        <w:jc w:val="left"/>
        <w:rPr>
          <w:rFonts w:hint="default" w:eastAsia="隶书"/>
          <w:w w:val="90"/>
          <w:sz w:val="72"/>
          <w:szCs w:val="72"/>
          <w:lang w:val="en-US"/>
        </w:rPr>
      </w:pPr>
      <w:r>
        <w:rPr>
          <w:rFonts w:hint="eastAsia" w:eastAsia="隶书"/>
          <w:w w:val="90"/>
          <w:sz w:val="72"/>
          <w:szCs w:val="72"/>
          <w:lang w:eastAsia="zh-CN"/>
        </w:rPr>
        <w:drawing>
          <wp:inline distT="0" distB="0" distL="114300" distR="114300">
            <wp:extent cx="1973580" cy="647700"/>
            <wp:effectExtent l="0" t="0" r="7620" b="7620"/>
            <wp:docPr id="12" name="图片 12" descr="千牛建设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千牛建设图标"/>
                    <pic:cNvPicPr>
                      <a:picLocks noChangeAspect="1"/>
                    </pic:cNvPicPr>
                  </pic:nvPicPr>
                  <pic:blipFill>
                    <a:blip r:embed="rId22"/>
                    <a:stretch>
                      <a:fillRect/>
                    </a:stretch>
                  </pic:blipFill>
                  <pic:spPr>
                    <a:xfrm>
                      <a:off x="0" y="0"/>
                      <a:ext cx="1973580" cy="647700"/>
                    </a:xfrm>
                    <a:prstGeom prst="rect">
                      <a:avLst/>
                    </a:prstGeom>
                  </pic:spPr>
                </pic:pic>
              </a:graphicData>
            </a:graphic>
          </wp:inline>
        </w:drawing>
      </w:r>
      <w:r>
        <w:rPr>
          <w:rFonts w:hint="eastAsia" w:eastAsia="隶书"/>
          <w:w w:val="90"/>
          <w:sz w:val="72"/>
          <w:szCs w:val="72"/>
          <w:lang w:val="en-US" w:eastAsia="zh-CN"/>
        </w:rPr>
        <w:t xml:space="preserve">         </w:t>
      </w:r>
      <w:r>
        <w:drawing>
          <wp:inline distT="0" distB="0" distL="114300" distR="114300">
            <wp:extent cx="1855470" cy="647700"/>
            <wp:effectExtent l="0" t="0" r="3810" b="7620"/>
            <wp:docPr id="13" name="图片 3" descr="7a3e08142ed4882b228b641a353e3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descr="7a3e08142ed4882b228b641a353e3a5"/>
                    <pic:cNvPicPr>
                      <a:picLocks noChangeAspect="1"/>
                    </pic:cNvPicPr>
                  </pic:nvPicPr>
                  <pic:blipFill>
                    <a:blip r:embed="rId23"/>
                    <a:stretch>
                      <a:fillRect/>
                    </a:stretch>
                  </pic:blipFill>
                  <pic:spPr>
                    <a:xfrm>
                      <a:off x="0" y="0"/>
                      <a:ext cx="1855470" cy="647700"/>
                    </a:xfrm>
                    <a:prstGeom prst="rect">
                      <a:avLst/>
                    </a:prstGeom>
                  </pic:spPr>
                </pic:pic>
              </a:graphicData>
            </a:graphic>
          </wp:inline>
        </w:drawing>
      </w:r>
    </w:p>
    <w:p w14:paraId="335BDAFE">
      <w:pPr>
        <w:spacing w:after="120" w:line="540" w:lineRule="exact"/>
        <w:ind w:firstLine="0" w:firstLineChars="0"/>
        <w:jc w:val="center"/>
        <w:rPr>
          <w:rFonts w:hint="eastAsia" w:eastAsia="隶书"/>
          <w:w w:val="90"/>
          <w:sz w:val="56"/>
          <w:szCs w:val="56"/>
        </w:rPr>
      </w:pPr>
      <w:r>
        <w:rPr>
          <w:rFonts w:hint="eastAsia" w:eastAsia="隶书"/>
          <w:w w:val="90"/>
          <w:sz w:val="56"/>
          <w:szCs w:val="56"/>
        </w:rPr>
        <w:t>渝武高速拓宽改造工程（大云立交）上跨、下穿渝怀铁路、沪蓉铁路、兴胡铁路工程</w:t>
      </w:r>
    </w:p>
    <w:p w14:paraId="08DFE52F">
      <w:pPr>
        <w:spacing w:line="760" w:lineRule="exact"/>
        <w:ind w:firstLine="0" w:firstLineChars="0"/>
        <w:jc w:val="both"/>
        <w:rPr>
          <w:rFonts w:eastAsia="隶书"/>
          <w:b/>
          <w:bCs/>
          <w:sz w:val="72"/>
          <w:szCs w:val="72"/>
        </w:rPr>
      </w:pPr>
    </w:p>
    <w:p w14:paraId="6DCD4E2F">
      <w:pPr>
        <w:ind w:left="0" w:leftChars="0" w:firstLine="0" w:firstLineChars="0"/>
      </w:pPr>
    </w:p>
    <w:p w14:paraId="3C8808BB"/>
    <w:p w14:paraId="00956BBC">
      <w:pPr>
        <w:spacing w:after="120" w:line="480" w:lineRule="auto"/>
        <w:ind w:left="0" w:leftChars="0" w:firstLine="0" w:firstLineChars="0"/>
        <w:jc w:val="center"/>
        <w:rPr>
          <w:rFonts w:hint="default"/>
          <w:sz w:val="36"/>
          <w:szCs w:val="36"/>
          <w:lang w:val="en-US"/>
        </w:rPr>
      </w:pPr>
      <w:r>
        <w:rPr>
          <w:rFonts w:hint="eastAsia" w:ascii="隶书" w:hAnsi="隶书" w:eastAsia="隶书" w:cs="隶书"/>
          <w:sz w:val="72"/>
          <w:szCs w:val="72"/>
          <w:lang w:val="en-US" w:eastAsia="zh-CN"/>
        </w:rPr>
        <w:t>人工挖孔桩专项施工方案</w:t>
      </w:r>
    </w:p>
    <w:p w14:paraId="04DF3506">
      <w:pPr>
        <w:spacing w:line="540" w:lineRule="exact"/>
        <w:ind w:firstLine="0" w:firstLineChars="0"/>
        <w:rPr>
          <w:sz w:val="36"/>
          <w:szCs w:val="36"/>
        </w:rPr>
      </w:pPr>
    </w:p>
    <w:p w14:paraId="4403CB24">
      <w:pPr>
        <w:spacing w:line="540" w:lineRule="exact"/>
        <w:ind w:firstLine="0" w:firstLineChars="0"/>
        <w:rPr>
          <w:sz w:val="36"/>
          <w:szCs w:val="36"/>
        </w:rPr>
      </w:pPr>
    </w:p>
    <w:p w14:paraId="2693F868">
      <w:pPr>
        <w:keepNext w:val="0"/>
        <w:keepLines w:val="0"/>
        <w:pageBreakBefore w:val="0"/>
        <w:widowControl w:val="0"/>
        <w:kinsoku/>
        <w:wordWrap/>
        <w:overflowPunct/>
        <w:topLinePunct w:val="0"/>
        <w:autoSpaceDE/>
        <w:autoSpaceDN/>
        <w:bidi w:val="0"/>
        <w:adjustRightInd/>
        <w:snapToGrid/>
        <w:spacing w:line="480" w:lineRule="auto"/>
        <w:ind w:firstLine="2160" w:firstLineChars="600"/>
        <w:textAlignment w:val="auto"/>
        <w:rPr>
          <w:sz w:val="36"/>
          <w:szCs w:val="36"/>
          <w:u w:val="single"/>
        </w:rPr>
      </w:pPr>
      <w:r>
        <w:rPr>
          <w:sz w:val="36"/>
          <w:szCs w:val="36"/>
        </w:rPr>
        <w:t>编制人：</w:t>
      </w:r>
      <w:r>
        <w:rPr>
          <w:sz w:val="36"/>
          <w:szCs w:val="36"/>
          <w:u w:val="single"/>
        </w:rPr>
        <w:t xml:space="preserve">                </w:t>
      </w:r>
    </w:p>
    <w:p w14:paraId="673EB993">
      <w:pPr>
        <w:keepNext w:val="0"/>
        <w:keepLines w:val="0"/>
        <w:pageBreakBefore w:val="0"/>
        <w:widowControl w:val="0"/>
        <w:kinsoku/>
        <w:wordWrap/>
        <w:overflowPunct/>
        <w:topLinePunct w:val="0"/>
        <w:autoSpaceDE/>
        <w:autoSpaceDN/>
        <w:bidi w:val="0"/>
        <w:adjustRightInd/>
        <w:snapToGrid/>
        <w:spacing w:line="480" w:lineRule="auto"/>
        <w:ind w:firstLine="2160" w:firstLineChars="600"/>
        <w:textAlignment w:val="auto"/>
        <w:rPr>
          <w:sz w:val="36"/>
          <w:szCs w:val="36"/>
          <w:u w:val="single"/>
        </w:rPr>
      </w:pPr>
      <w:r>
        <w:rPr>
          <w:sz w:val="36"/>
          <w:szCs w:val="36"/>
        </w:rPr>
        <w:t>审核人：</w:t>
      </w:r>
      <w:r>
        <w:rPr>
          <w:sz w:val="36"/>
          <w:szCs w:val="36"/>
          <w:u w:val="single"/>
        </w:rPr>
        <w:t xml:space="preserve">                </w:t>
      </w:r>
    </w:p>
    <w:p w14:paraId="3D9A8635">
      <w:pPr>
        <w:keepNext w:val="0"/>
        <w:keepLines w:val="0"/>
        <w:pageBreakBefore w:val="0"/>
        <w:widowControl w:val="0"/>
        <w:kinsoku/>
        <w:wordWrap/>
        <w:overflowPunct/>
        <w:topLinePunct w:val="0"/>
        <w:autoSpaceDE/>
        <w:autoSpaceDN/>
        <w:bidi w:val="0"/>
        <w:adjustRightInd/>
        <w:snapToGrid/>
        <w:spacing w:line="480" w:lineRule="auto"/>
        <w:ind w:firstLine="2160" w:firstLineChars="600"/>
        <w:textAlignment w:val="auto"/>
      </w:pPr>
      <w:r>
        <w:rPr>
          <w:sz w:val="36"/>
          <w:szCs w:val="36"/>
        </w:rPr>
        <w:t>批准人：</w:t>
      </w:r>
      <w:r>
        <w:rPr>
          <w:sz w:val="36"/>
          <w:szCs w:val="36"/>
          <w:u w:val="single"/>
        </w:rPr>
        <w:t xml:space="preserve">                </w:t>
      </w:r>
    </w:p>
    <w:p w14:paraId="6853007D">
      <w:pPr>
        <w:spacing w:after="120" w:line="480" w:lineRule="auto"/>
        <w:ind w:left="480" w:leftChars="200" w:firstLine="480"/>
      </w:pPr>
    </w:p>
    <w:p w14:paraId="2B3A64FC">
      <w:pPr>
        <w:spacing w:after="120" w:line="480" w:lineRule="auto"/>
        <w:ind w:left="0" w:leftChars="0" w:firstLine="0" w:firstLineChars="0"/>
      </w:pPr>
    </w:p>
    <w:p w14:paraId="12F425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sz w:val="36"/>
          <w:szCs w:val="36"/>
          <w:lang w:eastAsia="zh-CN"/>
        </w:rPr>
      </w:pPr>
      <w:r>
        <w:rPr>
          <w:rFonts w:hint="eastAsia"/>
          <w:sz w:val="36"/>
          <w:szCs w:val="36"/>
          <w:lang w:eastAsia="zh-CN"/>
        </w:rPr>
        <w:t>重庆千牛建设工程有限公司</w:t>
      </w:r>
    </w:p>
    <w:p w14:paraId="03A016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sz w:val="36"/>
          <w:szCs w:val="36"/>
          <w:lang w:eastAsia="zh-CN"/>
        </w:rPr>
      </w:pPr>
      <w:r>
        <w:rPr>
          <w:rFonts w:hint="eastAsia"/>
          <w:sz w:val="36"/>
          <w:szCs w:val="36"/>
          <w:lang w:eastAsia="zh-CN"/>
        </w:rPr>
        <w:t>成都铁路工程总承包有限责任公司联合体</w:t>
      </w:r>
    </w:p>
    <w:p w14:paraId="37393D5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sz w:val="36"/>
          <w:szCs w:val="36"/>
          <w:lang w:eastAsia="zh-CN"/>
        </w:rPr>
      </w:pPr>
      <w:r>
        <w:rPr>
          <w:rFonts w:hint="eastAsia"/>
          <w:sz w:val="36"/>
          <w:szCs w:val="36"/>
        </w:rPr>
        <w:t>渝武高速拓宽改造工程</w:t>
      </w:r>
      <w:r>
        <w:rPr>
          <w:rFonts w:hint="eastAsia"/>
          <w:sz w:val="36"/>
          <w:szCs w:val="36"/>
          <w:lang w:eastAsia="zh-CN"/>
        </w:rPr>
        <w:t>（大云立交）</w:t>
      </w:r>
    </w:p>
    <w:p w14:paraId="1D732BD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sz w:val="36"/>
          <w:szCs w:val="36"/>
        </w:rPr>
      </w:pPr>
      <w:r>
        <w:rPr>
          <w:rFonts w:hint="eastAsia"/>
          <w:sz w:val="36"/>
          <w:szCs w:val="36"/>
        </w:rPr>
        <w:t>项目经理部</w:t>
      </w:r>
    </w:p>
    <w:p w14:paraId="4C3F8C2D">
      <w:pPr>
        <w:spacing w:line="540" w:lineRule="exact"/>
        <w:ind w:firstLine="0" w:firstLineChars="0"/>
        <w:jc w:val="center"/>
        <w:rPr>
          <w:rFonts w:hint="eastAsia" w:ascii="宋体" w:hAnsi="宋体" w:cs="宋体"/>
          <w:sz w:val="36"/>
          <w:szCs w:val="36"/>
        </w:rPr>
      </w:pPr>
      <w:r>
        <w:rPr>
          <w:rFonts w:hint="eastAsia" w:ascii="宋体" w:hAnsi="宋体" w:cs="宋体"/>
          <w:sz w:val="36"/>
          <w:szCs w:val="36"/>
        </w:rPr>
        <w:t>二○二</w:t>
      </w:r>
      <w:r>
        <w:rPr>
          <w:rFonts w:hint="eastAsia" w:ascii="宋体" w:hAnsi="宋体" w:cs="宋体"/>
          <w:sz w:val="36"/>
          <w:szCs w:val="36"/>
          <w:lang w:val="en-US" w:eastAsia="zh-CN"/>
        </w:rPr>
        <w:t>五</w:t>
      </w:r>
      <w:r>
        <w:rPr>
          <w:rFonts w:hint="eastAsia" w:ascii="宋体" w:hAnsi="宋体" w:cs="宋体"/>
          <w:sz w:val="36"/>
          <w:szCs w:val="36"/>
        </w:rPr>
        <w:t>年</w:t>
      </w:r>
      <w:r>
        <w:rPr>
          <w:rFonts w:hint="eastAsia" w:ascii="宋体" w:hAnsi="宋体" w:cs="宋体"/>
          <w:sz w:val="36"/>
          <w:szCs w:val="36"/>
          <w:lang w:val="en-US" w:eastAsia="zh-CN"/>
        </w:rPr>
        <w:t>二</w:t>
      </w:r>
      <w:r>
        <w:rPr>
          <w:rFonts w:hint="eastAsia" w:ascii="宋体" w:hAnsi="宋体" w:cs="宋体"/>
          <w:sz w:val="36"/>
          <w:szCs w:val="36"/>
        </w:rPr>
        <w:t>月</w:t>
      </w:r>
      <w:r>
        <w:rPr>
          <w:rFonts w:hint="eastAsia" w:ascii="宋体" w:hAnsi="宋体" w:cs="宋体"/>
          <w:sz w:val="36"/>
          <w:szCs w:val="36"/>
          <w:lang w:val="en-US" w:eastAsia="zh-CN"/>
        </w:rPr>
        <w:t>十五</w:t>
      </w:r>
      <w:r>
        <w:rPr>
          <w:rFonts w:hint="eastAsia" w:ascii="宋体" w:hAnsi="宋体" w:cs="宋体"/>
          <w:sz w:val="36"/>
          <w:szCs w:val="36"/>
        </w:rPr>
        <w:t>日</w:t>
      </w:r>
    </w:p>
    <w:p w14:paraId="2A37624D">
      <w:pPr>
        <w:spacing w:after="0" w:line="240" w:lineRule="auto"/>
        <w:jc w:val="center"/>
        <w:rPr>
          <w:rFonts w:hint="eastAsia" w:ascii="宋体" w:hAnsi="宋体" w:eastAsia="宋体" w:cs="宋体"/>
          <w:color w:val="000000" w:themeColor="text1"/>
          <w:kern w:val="0"/>
          <w:sz w:val="28"/>
          <w:szCs w:val="28"/>
          <w14:textFill>
            <w14:solidFill>
              <w14:schemeClr w14:val="tx1"/>
            </w14:solidFill>
          </w14:textFill>
          <w14:ligatures w14:val="none"/>
        </w:rPr>
      </w:pPr>
    </w:p>
    <w:p w14:paraId="1A44DBA5">
      <w:pPr>
        <w:spacing w:after="0" w:line="240" w:lineRule="auto"/>
        <w:jc w:val="center"/>
        <w:rPr>
          <w:rFonts w:hint="eastAsia" w:ascii="宋体" w:hAnsi="宋体" w:eastAsia="宋体" w:cs="宋体"/>
          <w:color w:val="000000" w:themeColor="text1"/>
          <w:kern w:val="0"/>
          <w:sz w:val="28"/>
          <w:szCs w:val="28"/>
          <w14:textFill>
            <w14:solidFill>
              <w14:schemeClr w14:val="tx1"/>
            </w14:solidFill>
          </w14:textFill>
          <w14:ligatures w14:val="none"/>
        </w:rPr>
        <w:sectPr>
          <w:headerReference r:id="rId5" w:type="default"/>
          <w:footerReference r:id="rId6" w:type="default"/>
          <w:pgSz w:w="11906" w:h="16838"/>
          <w:pgMar w:top="1134" w:right="1134" w:bottom="1134" w:left="1701" w:header="680" w:footer="992" w:gutter="0"/>
          <w:pgBorders>
            <w:top w:val="none" w:sz="0" w:space="0"/>
            <w:left w:val="none" w:sz="0" w:space="0"/>
            <w:bottom w:val="none" w:sz="0" w:space="0"/>
            <w:right w:val="none" w:sz="0" w:space="0"/>
          </w:pgBorders>
          <w:pgNumType w:start="1"/>
          <w:cols w:space="425" w:num="1"/>
          <w:docGrid w:type="lines" w:linePitch="312" w:charSpace="0"/>
        </w:sectPr>
      </w:pPr>
    </w:p>
    <w:p w14:paraId="033C3F99">
      <w:pPr>
        <w:spacing w:after="0" w:line="240" w:lineRule="auto"/>
        <w:jc w:val="both"/>
        <w:rPr>
          <w:rFonts w:hint="eastAsia" w:ascii="宋体" w:hAnsi="宋体" w:eastAsia="宋体" w:cs="宋体"/>
          <w:color w:val="000000" w:themeColor="text1"/>
          <w:kern w:val="0"/>
          <w:sz w:val="28"/>
          <w:szCs w:val="28"/>
          <w14:textFill>
            <w14:solidFill>
              <w14:schemeClr w14:val="tx1"/>
            </w14:solidFill>
          </w14:textFill>
          <w14:ligatures w14:val="none"/>
        </w:rPr>
      </w:pPr>
    </w:p>
    <w:p w14:paraId="737AA0B1">
      <w:pPr>
        <w:bidi w:val="0"/>
        <w:rPr>
          <w:rStyle w:val="15"/>
          <w:rFonts w:hint="eastAsia"/>
          <w:woUserID w:val="0"/>
        </w:rPr>
        <w:sectPr>
          <w:headerReference r:id="rId7" w:type="default"/>
          <w:footerReference r:id="rId8" w:type="default"/>
          <w:pgSz w:w="11906" w:h="16838"/>
          <w:pgMar w:top="1134" w:right="1134" w:bottom="1134" w:left="1701" w:header="680" w:footer="992" w:gutter="0"/>
          <w:pgBorders>
            <w:top w:val="none" w:sz="0" w:space="0"/>
            <w:left w:val="none" w:sz="0" w:space="0"/>
            <w:bottom w:val="none" w:sz="0" w:space="0"/>
            <w:right w:val="none" w:sz="0" w:space="0"/>
          </w:pgBorders>
          <w:pgNumType w:start="1"/>
          <w:cols w:space="425" w:num="1"/>
          <w:docGrid w:type="lines" w:linePitch="312" w:charSpace="0"/>
        </w:sectPr>
      </w:pPr>
    </w:p>
    <w:p w14:paraId="5AB5B07E">
      <w:pPr>
        <w:jc w:val="center"/>
        <w:rPr>
          <w:rFonts w:hint="eastAsia" w:ascii="宋体" w:hAnsi="宋体" w:eastAsia="宋体"/>
          <w:b/>
          <w:bCs/>
          <w:color w:val="auto"/>
          <w:sz w:val="32"/>
          <w:szCs w:val="32"/>
        </w:rPr>
      </w:pPr>
      <w:r>
        <w:rPr>
          <w:rFonts w:ascii="宋体" w:hAnsi="宋体" w:eastAsia="宋体"/>
          <w:b/>
          <w:bCs/>
          <w:color w:val="auto"/>
          <w:sz w:val="32"/>
          <w:szCs w:val="32"/>
          <w:lang w:val="zh-CN"/>
        </w:rPr>
        <w:t>目录</w:t>
      </w:r>
    </w:p>
    <w:p w14:paraId="63FEF4E9">
      <w:pPr>
        <w:pStyle w:val="9"/>
        <w:tabs>
          <w:tab w:val="right" w:leader="dot" w:pos="9071"/>
        </w:tabs>
      </w:pPr>
      <w:r>
        <w:rPr>
          <w:sz w:val="28"/>
          <w:szCs w:val="28"/>
        </w:rPr>
        <w:fldChar w:fldCharType="begin"/>
      </w:r>
      <w:r>
        <w:rPr>
          <w:sz w:val="28"/>
          <w:szCs w:val="28"/>
        </w:rPr>
        <w:instrText xml:space="preserve"> TOC \o "1-3" \h \z \u </w:instrText>
      </w:r>
      <w:r>
        <w:rPr>
          <w:sz w:val="28"/>
          <w:szCs w:val="28"/>
        </w:rPr>
        <w:fldChar w:fldCharType="separate"/>
      </w:r>
      <w:r>
        <w:rPr>
          <w:szCs w:val="28"/>
        </w:rPr>
        <w:fldChar w:fldCharType="begin"/>
      </w:r>
      <w:r>
        <w:rPr>
          <w:szCs w:val="28"/>
        </w:rPr>
        <w:instrText xml:space="preserve"> HYPERLINK \l _Toc2309 </w:instrText>
      </w:r>
      <w:r>
        <w:rPr>
          <w:szCs w:val="28"/>
        </w:rPr>
        <w:fldChar w:fldCharType="separate"/>
      </w:r>
      <w:r>
        <w:rPr>
          <w:rFonts w:hint="eastAsia"/>
          <w:bCs/>
        </w:rPr>
        <w:t>第一章 工程概况</w:t>
      </w:r>
      <w:r>
        <w:tab/>
      </w:r>
      <w:r>
        <w:fldChar w:fldCharType="begin"/>
      </w:r>
      <w:r>
        <w:instrText xml:space="preserve"> PAGEREF _Toc2309 \h </w:instrText>
      </w:r>
      <w:r>
        <w:fldChar w:fldCharType="separate"/>
      </w:r>
      <w:r>
        <w:t>6</w:t>
      </w:r>
      <w:r>
        <w:fldChar w:fldCharType="end"/>
      </w:r>
      <w:r>
        <w:rPr>
          <w:szCs w:val="28"/>
        </w:rPr>
        <w:fldChar w:fldCharType="end"/>
      </w:r>
    </w:p>
    <w:p w14:paraId="0EA4F9E3">
      <w:pPr>
        <w:pStyle w:val="10"/>
        <w:tabs>
          <w:tab w:val="right" w:leader="dot" w:pos="9071"/>
        </w:tabs>
      </w:pPr>
      <w:r>
        <w:rPr>
          <w:lang w:val="zh-CN"/>
        </w:rPr>
        <w:fldChar w:fldCharType="begin"/>
      </w:r>
      <w:r>
        <w:rPr>
          <w:lang w:val="zh-CN"/>
        </w:rPr>
        <w:instrText xml:space="preserve"> HYPERLINK \l _Toc19928 </w:instrText>
      </w:r>
      <w:r>
        <w:rPr>
          <w:lang w:val="zh-CN"/>
        </w:rPr>
        <w:fldChar w:fldCharType="separate"/>
      </w:r>
      <w:r>
        <w:rPr>
          <w:rFonts w:hint="eastAsia"/>
        </w:rPr>
        <w:t>1.1人工挖孔桩工程概况和特点</w:t>
      </w:r>
      <w:r>
        <w:tab/>
      </w:r>
      <w:r>
        <w:fldChar w:fldCharType="begin"/>
      </w:r>
      <w:r>
        <w:instrText xml:space="preserve"> PAGEREF _Toc19928 \h </w:instrText>
      </w:r>
      <w:r>
        <w:fldChar w:fldCharType="separate"/>
      </w:r>
      <w:r>
        <w:t>6</w:t>
      </w:r>
      <w:r>
        <w:fldChar w:fldCharType="end"/>
      </w:r>
      <w:r>
        <w:rPr>
          <w:lang w:val="zh-CN"/>
        </w:rPr>
        <w:fldChar w:fldCharType="end"/>
      </w:r>
    </w:p>
    <w:p w14:paraId="53CAA0A2">
      <w:pPr>
        <w:pStyle w:val="6"/>
        <w:tabs>
          <w:tab w:val="right" w:leader="dot" w:pos="9071"/>
        </w:tabs>
      </w:pPr>
      <w:r>
        <w:rPr>
          <w:lang w:val="zh-CN"/>
        </w:rPr>
        <w:fldChar w:fldCharType="begin"/>
      </w:r>
      <w:r>
        <w:rPr>
          <w:lang w:val="zh-CN"/>
        </w:rPr>
        <w:instrText xml:space="preserve"> HYPERLINK \l _Toc20093 </w:instrText>
      </w:r>
      <w:r>
        <w:rPr>
          <w:lang w:val="zh-CN"/>
        </w:rPr>
        <w:fldChar w:fldCharType="separate"/>
      </w:r>
      <w:r>
        <w:rPr>
          <w:rFonts w:hint="eastAsia"/>
        </w:rPr>
        <w:t>1.1.1工程基本情况</w:t>
      </w:r>
      <w:r>
        <w:tab/>
      </w:r>
      <w:r>
        <w:fldChar w:fldCharType="begin"/>
      </w:r>
      <w:r>
        <w:instrText xml:space="preserve"> PAGEREF _Toc20093 \h </w:instrText>
      </w:r>
      <w:r>
        <w:fldChar w:fldCharType="separate"/>
      </w:r>
      <w:r>
        <w:t>6</w:t>
      </w:r>
      <w:r>
        <w:fldChar w:fldCharType="end"/>
      </w:r>
      <w:r>
        <w:rPr>
          <w:lang w:val="zh-CN"/>
        </w:rPr>
        <w:fldChar w:fldCharType="end"/>
      </w:r>
    </w:p>
    <w:p w14:paraId="47706DE0">
      <w:pPr>
        <w:pStyle w:val="6"/>
        <w:tabs>
          <w:tab w:val="right" w:leader="dot" w:pos="9071"/>
        </w:tabs>
      </w:pPr>
      <w:r>
        <w:rPr>
          <w:lang w:val="zh-CN"/>
        </w:rPr>
        <w:fldChar w:fldCharType="begin"/>
      </w:r>
      <w:r>
        <w:rPr>
          <w:lang w:val="zh-CN"/>
        </w:rPr>
        <w:instrText xml:space="preserve"> HYPERLINK \l _Toc15006 </w:instrText>
      </w:r>
      <w:r>
        <w:rPr>
          <w:lang w:val="zh-CN"/>
        </w:rPr>
        <w:fldChar w:fldCharType="separate"/>
      </w:r>
      <w:r>
        <w:rPr>
          <w:rFonts w:hint="eastAsia"/>
        </w:rPr>
        <w:t>1.1.2工程地质、水文地质情况及桩与地层关系</w:t>
      </w:r>
      <w:r>
        <w:tab/>
      </w:r>
      <w:r>
        <w:fldChar w:fldCharType="begin"/>
      </w:r>
      <w:r>
        <w:instrText xml:space="preserve"> PAGEREF _Toc15006 \h </w:instrText>
      </w:r>
      <w:r>
        <w:fldChar w:fldCharType="separate"/>
      </w:r>
      <w:r>
        <w:t>23</w:t>
      </w:r>
      <w:r>
        <w:fldChar w:fldCharType="end"/>
      </w:r>
      <w:r>
        <w:rPr>
          <w:lang w:val="zh-CN"/>
        </w:rPr>
        <w:fldChar w:fldCharType="end"/>
      </w:r>
    </w:p>
    <w:p w14:paraId="7C6C47BD">
      <w:pPr>
        <w:pStyle w:val="6"/>
        <w:tabs>
          <w:tab w:val="right" w:leader="dot" w:pos="9071"/>
        </w:tabs>
      </w:pPr>
      <w:r>
        <w:rPr>
          <w:lang w:val="zh-CN"/>
        </w:rPr>
        <w:fldChar w:fldCharType="begin"/>
      </w:r>
      <w:r>
        <w:rPr>
          <w:lang w:val="zh-CN"/>
        </w:rPr>
        <w:instrText xml:space="preserve"> HYPERLINK \l _Toc22973 </w:instrText>
      </w:r>
      <w:r>
        <w:rPr>
          <w:lang w:val="zh-CN"/>
        </w:rPr>
        <w:fldChar w:fldCharType="separate"/>
      </w:r>
      <w:r>
        <w:rPr>
          <w:rFonts w:hint="eastAsia"/>
        </w:rPr>
        <w:t>1.1.3工程环境情况</w:t>
      </w:r>
      <w:r>
        <w:tab/>
      </w:r>
      <w:r>
        <w:fldChar w:fldCharType="begin"/>
      </w:r>
      <w:r>
        <w:instrText xml:space="preserve"> PAGEREF _Toc22973 \h </w:instrText>
      </w:r>
      <w:r>
        <w:fldChar w:fldCharType="separate"/>
      </w:r>
      <w:r>
        <w:t>42</w:t>
      </w:r>
      <w:r>
        <w:fldChar w:fldCharType="end"/>
      </w:r>
      <w:r>
        <w:rPr>
          <w:lang w:val="zh-CN"/>
        </w:rPr>
        <w:fldChar w:fldCharType="end"/>
      </w:r>
    </w:p>
    <w:p w14:paraId="1B1185B7">
      <w:pPr>
        <w:pStyle w:val="6"/>
        <w:tabs>
          <w:tab w:val="right" w:leader="dot" w:pos="9071"/>
        </w:tabs>
      </w:pPr>
      <w:r>
        <w:rPr>
          <w:lang w:val="zh-CN"/>
        </w:rPr>
        <w:fldChar w:fldCharType="begin"/>
      </w:r>
      <w:r>
        <w:rPr>
          <w:lang w:val="zh-CN"/>
        </w:rPr>
        <w:instrText xml:space="preserve"> HYPERLINK \l _Toc2252 </w:instrText>
      </w:r>
      <w:r>
        <w:rPr>
          <w:lang w:val="zh-CN"/>
        </w:rPr>
        <w:fldChar w:fldCharType="separate"/>
      </w:r>
      <w:r>
        <w:rPr>
          <w:rFonts w:hint="eastAsia"/>
        </w:rPr>
        <w:t>1.1.4施工地的气候特征和季节性天气</w:t>
      </w:r>
      <w:r>
        <w:tab/>
      </w:r>
      <w:r>
        <w:fldChar w:fldCharType="begin"/>
      </w:r>
      <w:r>
        <w:instrText xml:space="preserve"> PAGEREF _Toc2252 \h </w:instrText>
      </w:r>
      <w:r>
        <w:fldChar w:fldCharType="separate"/>
      </w:r>
      <w:r>
        <w:t>43</w:t>
      </w:r>
      <w:r>
        <w:fldChar w:fldCharType="end"/>
      </w:r>
      <w:r>
        <w:rPr>
          <w:lang w:val="zh-CN"/>
        </w:rPr>
        <w:fldChar w:fldCharType="end"/>
      </w:r>
    </w:p>
    <w:p w14:paraId="4FDFA20F">
      <w:pPr>
        <w:pStyle w:val="6"/>
        <w:tabs>
          <w:tab w:val="right" w:leader="dot" w:pos="9071"/>
        </w:tabs>
      </w:pPr>
      <w:r>
        <w:rPr>
          <w:lang w:val="zh-CN"/>
        </w:rPr>
        <w:fldChar w:fldCharType="begin"/>
      </w:r>
      <w:r>
        <w:rPr>
          <w:lang w:val="zh-CN"/>
        </w:rPr>
        <w:instrText xml:space="preserve"> HYPERLINK \l _Toc29063 </w:instrText>
      </w:r>
      <w:r>
        <w:rPr>
          <w:lang w:val="zh-CN"/>
        </w:rPr>
        <w:fldChar w:fldCharType="separate"/>
      </w:r>
      <w:r>
        <w:rPr>
          <w:rFonts w:hint="eastAsia"/>
        </w:rPr>
        <w:t>1.1.5主要工程量清单</w:t>
      </w:r>
      <w:r>
        <w:tab/>
      </w:r>
      <w:r>
        <w:fldChar w:fldCharType="begin"/>
      </w:r>
      <w:r>
        <w:instrText xml:space="preserve"> PAGEREF _Toc29063 \h </w:instrText>
      </w:r>
      <w:r>
        <w:fldChar w:fldCharType="separate"/>
      </w:r>
      <w:r>
        <w:t>43</w:t>
      </w:r>
      <w:r>
        <w:fldChar w:fldCharType="end"/>
      </w:r>
      <w:r>
        <w:rPr>
          <w:lang w:val="zh-CN"/>
        </w:rPr>
        <w:fldChar w:fldCharType="end"/>
      </w:r>
    </w:p>
    <w:p w14:paraId="2C17B4A8">
      <w:pPr>
        <w:pStyle w:val="6"/>
        <w:tabs>
          <w:tab w:val="right" w:leader="dot" w:pos="9071"/>
        </w:tabs>
      </w:pPr>
      <w:r>
        <w:rPr>
          <w:lang w:val="zh-CN"/>
        </w:rPr>
        <w:fldChar w:fldCharType="begin"/>
      </w:r>
      <w:r>
        <w:rPr>
          <w:lang w:val="zh-CN"/>
        </w:rPr>
        <w:instrText xml:space="preserve"> HYPERLINK \l _Toc17420 </w:instrText>
      </w:r>
      <w:r>
        <w:rPr>
          <w:lang w:val="zh-CN"/>
        </w:rPr>
        <w:fldChar w:fldCharType="separate"/>
      </w:r>
      <w:r>
        <w:rPr>
          <w:rFonts w:hint="eastAsia"/>
        </w:rPr>
        <w:t>1.1.</w:t>
      </w:r>
      <w:r>
        <w:rPr>
          <w:rFonts w:hint="eastAsia"/>
          <w:lang w:val="en-US" w:eastAsia="zh-CN"/>
        </w:rPr>
        <w:t>6桥梁桩基与铁路营业线情况</w:t>
      </w:r>
      <w:r>
        <w:tab/>
      </w:r>
      <w:r>
        <w:fldChar w:fldCharType="begin"/>
      </w:r>
      <w:r>
        <w:instrText xml:space="preserve"> PAGEREF _Toc17420 \h </w:instrText>
      </w:r>
      <w:r>
        <w:fldChar w:fldCharType="separate"/>
      </w:r>
      <w:r>
        <w:t>44</w:t>
      </w:r>
      <w:r>
        <w:fldChar w:fldCharType="end"/>
      </w:r>
      <w:r>
        <w:rPr>
          <w:lang w:val="zh-CN"/>
        </w:rPr>
        <w:fldChar w:fldCharType="end"/>
      </w:r>
    </w:p>
    <w:p w14:paraId="00800EAC">
      <w:pPr>
        <w:pStyle w:val="6"/>
        <w:tabs>
          <w:tab w:val="right" w:leader="dot" w:pos="9071"/>
        </w:tabs>
      </w:pPr>
      <w:r>
        <w:rPr>
          <w:lang w:val="zh-CN"/>
        </w:rPr>
        <w:fldChar w:fldCharType="begin"/>
      </w:r>
      <w:r>
        <w:rPr>
          <w:lang w:val="zh-CN"/>
        </w:rPr>
        <w:instrText xml:space="preserve"> HYPERLINK \l _Toc6926 </w:instrText>
      </w:r>
      <w:r>
        <w:rPr>
          <w:lang w:val="zh-CN"/>
        </w:rPr>
        <w:fldChar w:fldCharType="separate"/>
      </w:r>
      <w:r>
        <w:rPr>
          <w:rFonts w:hint="eastAsia"/>
        </w:rPr>
        <w:t>1.1.</w:t>
      </w:r>
      <w:r>
        <w:rPr>
          <w:rFonts w:hint="eastAsia"/>
          <w:lang w:val="en-US" w:eastAsia="zh-CN"/>
        </w:rPr>
        <w:t>7桥梁桩基与在建铁路情况</w:t>
      </w:r>
      <w:r>
        <w:tab/>
      </w:r>
      <w:r>
        <w:fldChar w:fldCharType="begin"/>
      </w:r>
      <w:r>
        <w:instrText xml:space="preserve"> PAGEREF _Toc6926 \h </w:instrText>
      </w:r>
      <w:r>
        <w:fldChar w:fldCharType="separate"/>
      </w:r>
      <w:r>
        <w:t>44</w:t>
      </w:r>
      <w:r>
        <w:fldChar w:fldCharType="end"/>
      </w:r>
      <w:r>
        <w:rPr>
          <w:lang w:val="zh-CN"/>
        </w:rPr>
        <w:fldChar w:fldCharType="end"/>
      </w:r>
    </w:p>
    <w:p w14:paraId="311DC363">
      <w:pPr>
        <w:pStyle w:val="6"/>
        <w:tabs>
          <w:tab w:val="right" w:leader="dot" w:pos="9071"/>
        </w:tabs>
      </w:pPr>
      <w:r>
        <w:rPr>
          <w:lang w:val="zh-CN"/>
        </w:rPr>
        <w:fldChar w:fldCharType="begin"/>
      </w:r>
      <w:r>
        <w:rPr>
          <w:lang w:val="zh-CN"/>
        </w:rPr>
        <w:instrText xml:space="preserve"> HYPERLINK \l _Toc3144 </w:instrText>
      </w:r>
      <w:r>
        <w:rPr>
          <w:lang w:val="zh-CN"/>
        </w:rPr>
        <w:fldChar w:fldCharType="separate"/>
      </w:r>
      <w:r>
        <w:rPr>
          <w:rFonts w:hint="eastAsia"/>
        </w:rPr>
        <w:t>1.1.</w:t>
      </w:r>
      <w:r>
        <w:rPr>
          <w:rFonts w:hint="eastAsia"/>
          <w:lang w:val="en-US" w:eastAsia="zh-CN"/>
        </w:rPr>
        <w:t>8桥梁桩基与现状管网情况</w:t>
      </w:r>
      <w:r>
        <w:tab/>
      </w:r>
      <w:r>
        <w:fldChar w:fldCharType="begin"/>
      </w:r>
      <w:r>
        <w:instrText xml:space="preserve"> PAGEREF _Toc3144 \h </w:instrText>
      </w:r>
      <w:r>
        <w:fldChar w:fldCharType="separate"/>
      </w:r>
      <w:r>
        <w:t>44</w:t>
      </w:r>
      <w:r>
        <w:fldChar w:fldCharType="end"/>
      </w:r>
      <w:r>
        <w:rPr>
          <w:lang w:val="zh-CN"/>
        </w:rPr>
        <w:fldChar w:fldCharType="end"/>
      </w:r>
    </w:p>
    <w:p w14:paraId="1E80B7C9">
      <w:pPr>
        <w:pStyle w:val="10"/>
        <w:tabs>
          <w:tab w:val="right" w:leader="dot" w:pos="9071"/>
        </w:tabs>
      </w:pPr>
      <w:r>
        <w:rPr>
          <w:lang w:val="zh-CN"/>
        </w:rPr>
        <w:fldChar w:fldCharType="begin"/>
      </w:r>
      <w:r>
        <w:rPr>
          <w:lang w:val="zh-CN"/>
        </w:rPr>
        <w:instrText xml:space="preserve"> HYPERLINK \l _Toc28679 </w:instrText>
      </w:r>
      <w:r>
        <w:rPr>
          <w:lang w:val="zh-CN"/>
        </w:rPr>
        <w:fldChar w:fldCharType="separate"/>
      </w:r>
      <w:r>
        <w:rPr>
          <w:rFonts w:hint="eastAsia"/>
        </w:rPr>
        <w:t>1.2施工平面布置</w:t>
      </w:r>
      <w:r>
        <w:tab/>
      </w:r>
      <w:r>
        <w:fldChar w:fldCharType="begin"/>
      </w:r>
      <w:r>
        <w:instrText xml:space="preserve"> PAGEREF _Toc28679 \h </w:instrText>
      </w:r>
      <w:r>
        <w:fldChar w:fldCharType="separate"/>
      </w:r>
      <w:r>
        <w:t>45</w:t>
      </w:r>
      <w:r>
        <w:fldChar w:fldCharType="end"/>
      </w:r>
      <w:r>
        <w:rPr>
          <w:lang w:val="zh-CN"/>
        </w:rPr>
        <w:fldChar w:fldCharType="end"/>
      </w:r>
    </w:p>
    <w:p w14:paraId="3D3F3522">
      <w:pPr>
        <w:pStyle w:val="10"/>
        <w:tabs>
          <w:tab w:val="right" w:leader="dot" w:pos="9071"/>
        </w:tabs>
      </w:pPr>
      <w:r>
        <w:rPr>
          <w:lang w:val="zh-CN"/>
        </w:rPr>
        <w:fldChar w:fldCharType="begin"/>
      </w:r>
      <w:r>
        <w:rPr>
          <w:lang w:val="zh-CN"/>
        </w:rPr>
        <w:instrText xml:space="preserve"> HYPERLINK \l _Toc4083 </w:instrText>
      </w:r>
      <w:r>
        <w:rPr>
          <w:lang w:val="zh-CN"/>
        </w:rPr>
        <w:fldChar w:fldCharType="separate"/>
      </w:r>
      <w:r>
        <w:rPr>
          <w:rFonts w:hint="eastAsia"/>
        </w:rPr>
        <w:t>1.3施工要求</w:t>
      </w:r>
      <w:r>
        <w:tab/>
      </w:r>
      <w:r>
        <w:fldChar w:fldCharType="begin"/>
      </w:r>
      <w:r>
        <w:instrText xml:space="preserve"> PAGEREF _Toc4083 \h </w:instrText>
      </w:r>
      <w:r>
        <w:fldChar w:fldCharType="separate"/>
      </w:r>
      <w:r>
        <w:t>47</w:t>
      </w:r>
      <w:r>
        <w:fldChar w:fldCharType="end"/>
      </w:r>
      <w:r>
        <w:rPr>
          <w:lang w:val="zh-CN"/>
        </w:rPr>
        <w:fldChar w:fldCharType="end"/>
      </w:r>
    </w:p>
    <w:p w14:paraId="44A5417F">
      <w:pPr>
        <w:pStyle w:val="6"/>
        <w:tabs>
          <w:tab w:val="right" w:leader="dot" w:pos="9071"/>
        </w:tabs>
      </w:pPr>
      <w:r>
        <w:rPr>
          <w:lang w:val="zh-CN"/>
        </w:rPr>
        <w:fldChar w:fldCharType="begin"/>
      </w:r>
      <w:r>
        <w:rPr>
          <w:lang w:val="zh-CN"/>
        </w:rPr>
        <w:instrText xml:space="preserve"> HYPERLINK \l _Toc14953 </w:instrText>
      </w:r>
      <w:r>
        <w:rPr>
          <w:lang w:val="zh-CN"/>
        </w:rPr>
        <w:fldChar w:fldCharType="separate"/>
      </w:r>
      <w:r>
        <w:rPr>
          <w:rFonts w:hint="eastAsia"/>
        </w:rPr>
        <w:t>1.3.1安全生产方针及目标</w:t>
      </w:r>
      <w:r>
        <w:tab/>
      </w:r>
      <w:r>
        <w:fldChar w:fldCharType="begin"/>
      </w:r>
      <w:r>
        <w:instrText xml:space="preserve"> PAGEREF _Toc14953 \h </w:instrText>
      </w:r>
      <w:r>
        <w:fldChar w:fldCharType="separate"/>
      </w:r>
      <w:r>
        <w:t>47</w:t>
      </w:r>
      <w:r>
        <w:fldChar w:fldCharType="end"/>
      </w:r>
      <w:r>
        <w:rPr>
          <w:lang w:val="zh-CN"/>
        </w:rPr>
        <w:fldChar w:fldCharType="end"/>
      </w:r>
    </w:p>
    <w:p w14:paraId="5B39DD3D">
      <w:pPr>
        <w:pStyle w:val="6"/>
        <w:tabs>
          <w:tab w:val="right" w:leader="dot" w:pos="9071"/>
        </w:tabs>
      </w:pPr>
      <w:r>
        <w:rPr>
          <w:lang w:val="zh-CN"/>
        </w:rPr>
        <w:fldChar w:fldCharType="begin"/>
      </w:r>
      <w:r>
        <w:rPr>
          <w:lang w:val="zh-CN"/>
        </w:rPr>
        <w:instrText xml:space="preserve"> HYPERLINK \l _Toc6470 </w:instrText>
      </w:r>
      <w:r>
        <w:rPr>
          <w:lang w:val="zh-CN"/>
        </w:rPr>
        <w:fldChar w:fldCharType="separate"/>
      </w:r>
      <w:r>
        <w:rPr>
          <w:rFonts w:hint="eastAsia"/>
          <w:lang w:val="en-US" w:eastAsia="zh-CN"/>
        </w:rPr>
        <w:t>1.3.2</w:t>
      </w:r>
      <w:r>
        <w:rPr>
          <w:rFonts w:hint="eastAsia"/>
        </w:rPr>
        <w:t>质量目标</w:t>
      </w:r>
      <w:r>
        <w:tab/>
      </w:r>
      <w:r>
        <w:fldChar w:fldCharType="begin"/>
      </w:r>
      <w:r>
        <w:instrText xml:space="preserve"> PAGEREF _Toc6470 \h </w:instrText>
      </w:r>
      <w:r>
        <w:fldChar w:fldCharType="separate"/>
      </w:r>
      <w:r>
        <w:t>47</w:t>
      </w:r>
      <w:r>
        <w:fldChar w:fldCharType="end"/>
      </w:r>
      <w:r>
        <w:rPr>
          <w:lang w:val="zh-CN"/>
        </w:rPr>
        <w:fldChar w:fldCharType="end"/>
      </w:r>
    </w:p>
    <w:p w14:paraId="4427BCA0">
      <w:pPr>
        <w:pStyle w:val="6"/>
        <w:tabs>
          <w:tab w:val="right" w:leader="dot" w:pos="9071"/>
        </w:tabs>
      </w:pPr>
      <w:r>
        <w:rPr>
          <w:lang w:val="zh-CN"/>
        </w:rPr>
        <w:fldChar w:fldCharType="begin"/>
      </w:r>
      <w:r>
        <w:rPr>
          <w:lang w:val="zh-CN"/>
        </w:rPr>
        <w:instrText xml:space="preserve"> HYPERLINK \l _Toc11038 </w:instrText>
      </w:r>
      <w:r>
        <w:rPr>
          <w:lang w:val="zh-CN"/>
        </w:rPr>
        <w:fldChar w:fldCharType="separate"/>
      </w:r>
      <w:r>
        <w:rPr>
          <w:rFonts w:hint="eastAsia"/>
        </w:rPr>
        <w:t>1.3.</w:t>
      </w:r>
      <w:r>
        <w:rPr>
          <w:rFonts w:hint="eastAsia"/>
          <w:lang w:val="en-US" w:eastAsia="zh-CN"/>
        </w:rPr>
        <w:t>3</w:t>
      </w:r>
      <w:r>
        <w:rPr>
          <w:rFonts w:hint="eastAsia"/>
        </w:rPr>
        <w:t>工期目标</w:t>
      </w:r>
      <w:r>
        <w:tab/>
      </w:r>
      <w:r>
        <w:fldChar w:fldCharType="begin"/>
      </w:r>
      <w:r>
        <w:instrText xml:space="preserve"> PAGEREF _Toc11038 \h </w:instrText>
      </w:r>
      <w:r>
        <w:fldChar w:fldCharType="separate"/>
      </w:r>
      <w:r>
        <w:t>47</w:t>
      </w:r>
      <w:r>
        <w:fldChar w:fldCharType="end"/>
      </w:r>
      <w:r>
        <w:rPr>
          <w:lang w:val="zh-CN"/>
        </w:rPr>
        <w:fldChar w:fldCharType="end"/>
      </w:r>
    </w:p>
    <w:p w14:paraId="0749390F">
      <w:pPr>
        <w:pStyle w:val="10"/>
        <w:tabs>
          <w:tab w:val="right" w:leader="dot" w:pos="9071"/>
        </w:tabs>
      </w:pPr>
      <w:r>
        <w:rPr>
          <w:lang w:val="zh-CN"/>
        </w:rPr>
        <w:fldChar w:fldCharType="begin"/>
      </w:r>
      <w:r>
        <w:rPr>
          <w:lang w:val="zh-CN"/>
        </w:rPr>
        <w:instrText xml:space="preserve"> HYPERLINK \l _Toc20154 </w:instrText>
      </w:r>
      <w:r>
        <w:rPr>
          <w:lang w:val="zh-CN"/>
        </w:rPr>
        <w:fldChar w:fldCharType="separate"/>
      </w:r>
      <w:r>
        <w:rPr>
          <w:rFonts w:hint="eastAsia"/>
        </w:rPr>
        <w:t>1.4人工挖孔桩设计</w:t>
      </w:r>
      <w:r>
        <w:tab/>
      </w:r>
      <w:r>
        <w:fldChar w:fldCharType="begin"/>
      </w:r>
      <w:r>
        <w:instrText xml:space="preserve"> PAGEREF _Toc20154 \h </w:instrText>
      </w:r>
      <w:r>
        <w:fldChar w:fldCharType="separate"/>
      </w:r>
      <w:r>
        <w:t>47</w:t>
      </w:r>
      <w:r>
        <w:fldChar w:fldCharType="end"/>
      </w:r>
      <w:r>
        <w:rPr>
          <w:lang w:val="zh-CN"/>
        </w:rPr>
        <w:fldChar w:fldCharType="end"/>
      </w:r>
    </w:p>
    <w:p w14:paraId="46EDF3ED">
      <w:pPr>
        <w:pStyle w:val="6"/>
        <w:tabs>
          <w:tab w:val="right" w:leader="dot" w:pos="9071"/>
        </w:tabs>
      </w:pPr>
      <w:r>
        <w:rPr>
          <w:lang w:val="zh-CN"/>
        </w:rPr>
        <w:fldChar w:fldCharType="begin"/>
      </w:r>
      <w:r>
        <w:rPr>
          <w:lang w:val="zh-CN"/>
        </w:rPr>
        <w:instrText xml:space="preserve"> HYPERLINK \l _Toc27432 </w:instrText>
      </w:r>
      <w:r>
        <w:rPr>
          <w:lang w:val="zh-CN"/>
        </w:rPr>
        <w:fldChar w:fldCharType="separate"/>
      </w:r>
      <w:r>
        <w:rPr>
          <w:rFonts w:hint="eastAsia"/>
        </w:rPr>
        <w:t>1.4.1桥梁基础桩</w:t>
      </w:r>
      <w:r>
        <w:tab/>
      </w:r>
      <w:r>
        <w:fldChar w:fldCharType="begin"/>
      </w:r>
      <w:r>
        <w:instrText xml:space="preserve"> PAGEREF _Toc27432 \h </w:instrText>
      </w:r>
      <w:r>
        <w:fldChar w:fldCharType="separate"/>
      </w:r>
      <w:r>
        <w:t>47</w:t>
      </w:r>
      <w:r>
        <w:fldChar w:fldCharType="end"/>
      </w:r>
      <w:r>
        <w:rPr>
          <w:lang w:val="zh-CN"/>
        </w:rPr>
        <w:fldChar w:fldCharType="end"/>
      </w:r>
    </w:p>
    <w:p w14:paraId="55C7BA2E">
      <w:pPr>
        <w:pStyle w:val="6"/>
        <w:tabs>
          <w:tab w:val="right" w:leader="dot" w:pos="9071"/>
        </w:tabs>
      </w:pPr>
      <w:r>
        <w:rPr>
          <w:lang w:val="zh-CN"/>
        </w:rPr>
        <w:fldChar w:fldCharType="begin"/>
      </w:r>
      <w:r>
        <w:rPr>
          <w:lang w:val="zh-CN"/>
        </w:rPr>
        <w:instrText xml:space="preserve"> HYPERLINK \l _Toc2060 </w:instrText>
      </w:r>
      <w:r>
        <w:rPr>
          <w:lang w:val="zh-CN"/>
        </w:rPr>
        <w:fldChar w:fldCharType="separate"/>
      </w:r>
      <w:r>
        <w:rPr>
          <w:rFonts w:hint="eastAsia"/>
        </w:rPr>
        <w:t>1.4.2桩板挡墙方桩</w:t>
      </w:r>
      <w:r>
        <w:tab/>
      </w:r>
      <w:r>
        <w:fldChar w:fldCharType="begin"/>
      </w:r>
      <w:r>
        <w:instrText xml:space="preserve"> PAGEREF _Toc2060 \h </w:instrText>
      </w:r>
      <w:r>
        <w:fldChar w:fldCharType="separate"/>
      </w:r>
      <w:r>
        <w:t>53</w:t>
      </w:r>
      <w:r>
        <w:fldChar w:fldCharType="end"/>
      </w:r>
      <w:r>
        <w:rPr>
          <w:lang w:val="zh-CN"/>
        </w:rPr>
        <w:fldChar w:fldCharType="end"/>
      </w:r>
    </w:p>
    <w:p w14:paraId="630655B3">
      <w:pPr>
        <w:pStyle w:val="6"/>
        <w:tabs>
          <w:tab w:val="right" w:leader="dot" w:pos="9071"/>
        </w:tabs>
      </w:pPr>
      <w:r>
        <w:rPr>
          <w:lang w:val="zh-CN"/>
        </w:rPr>
        <w:fldChar w:fldCharType="begin"/>
      </w:r>
      <w:r>
        <w:rPr>
          <w:lang w:val="zh-CN"/>
        </w:rPr>
        <w:instrText xml:space="preserve"> HYPERLINK \l _Toc777 </w:instrText>
      </w:r>
      <w:r>
        <w:rPr>
          <w:lang w:val="zh-CN"/>
        </w:rPr>
        <w:fldChar w:fldCharType="separate"/>
      </w:r>
      <w:r>
        <w:rPr>
          <w:rFonts w:hint="eastAsia"/>
        </w:rPr>
        <w:t>1.4.3棚架基础桩</w:t>
      </w:r>
      <w:r>
        <w:tab/>
      </w:r>
      <w:r>
        <w:fldChar w:fldCharType="begin"/>
      </w:r>
      <w:r>
        <w:instrText xml:space="preserve"> PAGEREF _Toc777 \h </w:instrText>
      </w:r>
      <w:r>
        <w:fldChar w:fldCharType="separate"/>
      </w:r>
      <w:r>
        <w:t>56</w:t>
      </w:r>
      <w:r>
        <w:fldChar w:fldCharType="end"/>
      </w:r>
      <w:r>
        <w:rPr>
          <w:lang w:val="zh-CN"/>
        </w:rPr>
        <w:fldChar w:fldCharType="end"/>
      </w:r>
    </w:p>
    <w:p w14:paraId="3BB7EAF3">
      <w:pPr>
        <w:pStyle w:val="10"/>
        <w:tabs>
          <w:tab w:val="right" w:leader="dot" w:pos="9071"/>
        </w:tabs>
      </w:pPr>
      <w:r>
        <w:rPr>
          <w:lang w:val="zh-CN"/>
        </w:rPr>
        <w:fldChar w:fldCharType="begin"/>
      </w:r>
      <w:r>
        <w:rPr>
          <w:lang w:val="zh-CN"/>
        </w:rPr>
        <w:instrText xml:space="preserve"> HYPERLINK \l _Toc25730 </w:instrText>
      </w:r>
      <w:r>
        <w:rPr>
          <w:lang w:val="zh-CN"/>
        </w:rPr>
        <w:fldChar w:fldCharType="separate"/>
      </w:r>
      <w:r>
        <w:rPr>
          <w:rFonts w:hint="eastAsia"/>
        </w:rPr>
        <w:t>1.5风险辨识与分级</w:t>
      </w:r>
      <w:r>
        <w:tab/>
      </w:r>
      <w:r>
        <w:fldChar w:fldCharType="begin"/>
      </w:r>
      <w:r>
        <w:instrText xml:space="preserve"> PAGEREF _Toc25730 \h </w:instrText>
      </w:r>
      <w:r>
        <w:fldChar w:fldCharType="separate"/>
      </w:r>
      <w:r>
        <w:t>60</w:t>
      </w:r>
      <w:r>
        <w:fldChar w:fldCharType="end"/>
      </w:r>
      <w:r>
        <w:rPr>
          <w:lang w:val="zh-CN"/>
        </w:rPr>
        <w:fldChar w:fldCharType="end"/>
      </w:r>
    </w:p>
    <w:p w14:paraId="63C37CE8">
      <w:pPr>
        <w:pStyle w:val="6"/>
        <w:tabs>
          <w:tab w:val="right" w:leader="dot" w:pos="9071"/>
        </w:tabs>
      </w:pPr>
      <w:r>
        <w:rPr>
          <w:lang w:val="zh-CN"/>
        </w:rPr>
        <w:fldChar w:fldCharType="begin"/>
      </w:r>
      <w:r>
        <w:rPr>
          <w:lang w:val="zh-CN"/>
        </w:rPr>
        <w:instrText xml:space="preserve"> HYPERLINK \l _Toc12923 </w:instrText>
      </w:r>
      <w:r>
        <w:rPr>
          <w:lang w:val="zh-CN"/>
        </w:rPr>
        <w:fldChar w:fldCharType="separate"/>
      </w:r>
      <w:r>
        <w:rPr>
          <w:rFonts w:hint="eastAsia"/>
        </w:rPr>
        <w:t>1.5.1 风险辨识</w:t>
      </w:r>
      <w:r>
        <w:tab/>
      </w:r>
      <w:r>
        <w:fldChar w:fldCharType="begin"/>
      </w:r>
      <w:r>
        <w:instrText xml:space="preserve"> PAGEREF _Toc12923 \h </w:instrText>
      </w:r>
      <w:r>
        <w:fldChar w:fldCharType="separate"/>
      </w:r>
      <w:r>
        <w:t>60</w:t>
      </w:r>
      <w:r>
        <w:fldChar w:fldCharType="end"/>
      </w:r>
      <w:r>
        <w:rPr>
          <w:lang w:val="zh-CN"/>
        </w:rPr>
        <w:fldChar w:fldCharType="end"/>
      </w:r>
    </w:p>
    <w:p w14:paraId="59C4CD5A">
      <w:pPr>
        <w:pStyle w:val="6"/>
        <w:tabs>
          <w:tab w:val="right" w:leader="dot" w:pos="9071"/>
        </w:tabs>
      </w:pPr>
      <w:r>
        <w:rPr>
          <w:lang w:val="zh-CN"/>
        </w:rPr>
        <w:fldChar w:fldCharType="begin"/>
      </w:r>
      <w:r>
        <w:rPr>
          <w:lang w:val="zh-CN"/>
        </w:rPr>
        <w:instrText xml:space="preserve"> HYPERLINK \l _Toc29780 </w:instrText>
      </w:r>
      <w:r>
        <w:rPr>
          <w:lang w:val="zh-CN"/>
        </w:rPr>
        <w:fldChar w:fldCharType="separate"/>
      </w:r>
      <w:r>
        <w:rPr>
          <w:rFonts w:hint="eastAsia"/>
        </w:rPr>
        <w:t>1.5.2 风险分级</w:t>
      </w:r>
      <w:r>
        <w:tab/>
      </w:r>
      <w:r>
        <w:fldChar w:fldCharType="begin"/>
      </w:r>
      <w:r>
        <w:instrText xml:space="preserve"> PAGEREF _Toc29780 \h </w:instrText>
      </w:r>
      <w:r>
        <w:fldChar w:fldCharType="separate"/>
      </w:r>
      <w:r>
        <w:t>61</w:t>
      </w:r>
      <w:r>
        <w:fldChar w:fldCharType="end"/>
      </w:r>
      <w:r>
        <w:rPr>
          <w:lang w:val="zh-CN"/>
        </w:rPr>
        <w:fldChar w:fldCharType="end"/>
      </w:r>
    </w:p>
    <w:p w14:paraId="7E2B35F3">
      <w:pPr>
        <w:pStyle w:val="6"/>
        <w:tabs>
          <w:tab w:val="right" w:leader="dot" w:pos="9071"/>
        </w:tabs>
      </w:pPr>
      <w:r>
        <w:rPr>
          <w:lang w:val="zh-CN"/>
        </w:rPr>
        <w:fldChar w:fldCharType="begin"/>
      </w:r>
      <w:r>
        <w:rPr>
          <w:lang w:val="zh-CN"/>
        </w:rPr>
        <w:instrText xml:space="preserve"> HYPERLINK \l _Toc25262 </w:instrText>
      </w:r>
      <w:r>
        <w:rPr>
          <w:lang w:val="zh-CN"/>
        </w:rPr>
        <w:fldChar w:fldCharType="separate"/>
      </w:r>
      <w:r>
        <w:rPr>
          <w:rFonts w:hint="eastAsia"/>
        </w:rPr>
        <w:t>1.5.3 风险控制措施</w:t>
      </w:r>
      <w:r>
        <w:tab/>
      </w:r>
      <w:r>
        <w:fldChar w:fldCharType="begin"/>
      </w:r>
      <w:r>
        <w:instrText xml:space="preserve"> PAGEREF _Toc25262 \h </w:instrText>
      </w:r>
      <w:r>
        <w:fldChar w:fldCharType="separate"/>
      </w:r>
      <w:r>
        <w:t>73</w:t>
      </w:r>
      <w:r>
        <w:fldChar w:fldCharType="end"/>
      </w:r>
      <w:r>
        <w:rPr>
          <w:lang w:val="zh-CN"/>
        </w:rPr>
        <w:fldChar w:fldCharType="end"/>
      </w:r>
    </w:p>
    <w:p w14:paraId="32F96916">
      <w:pPr>
        <w:pStyle w:val="10"/>
        <w:tabs>
          <w:tab w:val="right" w:leader="dot" w:pos="9071"/>
        </w:tabs>
      </w:pPr>
      <w:r>
        <w:rPr>
          <w:lang w:val="zh-CN"/>
        </w:rPr>
        <w:fldChar w:fldCharType="begin"/>
      </w:r>
      <w:r>
        <w:rPr>
          <w:lang w:val="zh-CN"/>
        </w:rPr>
        <w:instrText xml:space="preserve"> HYPERLINK \l _Toc5732 </w:instrText>
      </w:r>
      <w:r>
        <w:rPr>
          <w:lang w:val="zh-CN"/>
        </w:rPr>
        <w:fldChar w:fldCharType="separate"/>
      </w:r>
      <w:r>
        <w:rPr>
          <w:rFonts w:hint="eastAsia"/>
        </w:rPr>
        <w:t>1.6参建各方责任主体单位</w:t>
      </w:r>
      <w:r>
        <w:tab/>
      </w:r>
      <w:r>
        <w:fldChar w:fldCharType="begin"/>
      </w:r>
      <w:r>
        <w:instrText xml:space="preserve"> PAGEREF _Toc5732 \h </w:instrText>
      </w:r>
      <w:r>
        <w:fldChar w:fldCharType="separate"/>
      </w:r>
      <w:r>
        <w:t>76</w:t>
      </w:r>
      <w:r>
        <w:fldChar w:fldCharType="end"/>
      </w:r>
      <w:r>
        <w:rPr>
          <w:lang w:val="zh-CN"/>
        </w:rPr>
        <w:fldChar w:fldCharType="end"/>
      </w:r>
    </w:p>
    <w:p w14:paraId="740092C5">
      <w:pPr>
        <w:pStyle w:val="9"/>
        <w:tabs>
          <w:tab w:val="right" w:leader="dot" w:pos="9071"/>
        </w:tabs>
      </w:pPr>
      <w:r>
        <w:rPr>
          <w:lang w:val="zh-CN"/>
        </w:rPr>
        <w:fldChar w:fldCharType="begin"/>
      </w:r>
      <w:r>
        <w:rPr>
          <w:lang w:val="zh-CN"/>
        </w:rPr>
        <w:instrText xml:space="preserve"> HYPERLINK \l _Toc28581 </w:instrText>
      </w:r>
      <w:r>
        <w:rPr>
          <w:lang w:val="zh-CN"/>
        </w:rPr>
        <w:fldChar w:fldCharType="separate"/>
      </w:r>
      <w:r>
        <w:rPr>
          <w:rFonts w:hint="eastAsia"/>
        </w:rPr>
        <w:t>第二章 编制依据</w:t>
      </w:r>
      <w:r>
        <w:tab/>
      </w:r>
      <w:r>
        <w:fldChar w:fldCharType="begin"/>
      </w:r>
      <w:r>
        <w:instrText xml:space="preserve"> PAGEREF _Toc28581 \h </w:instrText>
      </w:r>
      <w:r>
        <w:fldChar w:fldCharType="separate"/>
      </w:r>
      <w:r>
        <w:t>76</w:t>
      </w:r>
      <w:r>
        <w:fldChar w:fldCharType="end"/>
      </w:r>
      <w:r>
        <w:rPr>
          <w:lang w:val="zh-CN"/>
        </w:rPr>
        <w:fldChar w:fldCharType="end"/>
      </w:r>
    </w:p>
    <w:p w14:paraId="2647FEA8">
      <w:pPr>
        <w:pStyle w:val="10"/>
        <w:tabs>
          <w:tab w:val="right" w:leader="dot" w:pos="9071"/>
        </w:tabs>
      </w:pPr>
      <w:r>
        <w:rPr>
          <w:lang w:val="zh-CN"/>
        </w:rPr>
        <w:fldChar w:fldCharType="begin"/>
      </w:r>
      <w:r>
        <w:rPr>
          <w:lang w:val="zh-CN"/>
        </w:rPr>
        <w:instrText xml:space="preserve"> HYPERLINK \l _Toc10612 </w:instrText>
      </w:r>
      <w:r>
        <w:rPr>
          <w:lang w:val="zh-CN"/>
        </w:rPr>
        <w:fldChar w:fldCharType="separate"/>
      </w:r>
      <w:r>
        <w:rPr>
          <w:rFonts w:hint="eastAsia"/>
        </w:rPr>
        <w:t>2.1法律依据</w:t>
      </w:r>
      <w:r>
        <w:tab/>
      </w:r>
      <w:r>
        <w:fldChar w:fldCharType="begin"/>
      </w:r>
      <w:r>
        <w:instrText xml:space="preserve"> PAGEREF _Toc10612 \h </w:instrText>
      </w:r>
      <w:r>
        <w:fldChar w:fldCharType="separate"/>
      </w:r>
      <w:r>
        <w:t>76</w:t>
      </w:r>
      <w:r>
        <w:fldChar w:fldCharType="end"/>
      </w:r>
      <w:r>
        <w:rPr>
          <w:lang w:val="zh-CN"/>
        </w:rPr>
        <w:fldChar w:fldCharType="end"/>
      </w:r>
    </w:p>
    <w:p w14:paraId="3FDC4935">
      <w:pPr>
        <w:pStyle w:val="6"/>
        <w:tabs>
          <w:tab w:val="right" w:leader="dot" w:pos="9071"/>
        </w:tabs>
      </w:pPr>
      <w:r>
        <w:rPr>
          <w:lang w:val="zh-CN"/>
        </w:rPr>
        <w:fldChar w:fldCharType="begin"/>
      </w:r>
      <w:r>
        <w:rPr>
          <w:lang w:val="zh-CN"/>
        </w:rPr>
        <w:instrText xml:space="preserve"> HYPERLINK \l _Toc7417 </w:instrText>
      </w:r>
      <w:r>
        <w:rPr>
          <w:lang w:val="zh-CN"/>
        </w:rPr>
        <w:fldChar w:fldCharType="separate"/>
      </w:r>
      <w:r>
        <w:rPr>
          <w:rFonts w:hint="eastAsia"/>
        </w:rPr>
        <w:t>2.1.1法律规定</w:t>
      </w:r>
      <w:r>
        <w:tab/>
      </w:r>
      <w:r>
        <w:fldChar w:fldCharType="begin"/>
      </w:r>
      <w:r>
        <w:instrText xml:space="preserve"> PAGEREF _Toc7417 \h </w:instrText>
      </w:r>
      <w:r>
        <w:fldChar w:fldCharType="separate"/>
      </w:r>
      <w:r>
        <w:t>76</w:t>
      </w:r>
      <w:r>
        <w:fldChar w:fldCharType="end"/>
      </w:r>
      <w:r>
        <w:rPr>
          <w:lang w:val="zh-CN"/>
        </w:rPr>
        <w:fldChar w:fldCharType="end"/>
      </w:r>
    </w:p>
    <w:p w14:paraId="47D75062">
      <w:pPr>
        <w:pStyle w:val="6"/>
        <w:tabs>
          <w:tab w:val="right" w:leader="dot" w:pos="9071"/>
        </w:tabs>
      </w:pPr>
      <w:r>
        <w:rPr>
          <w:lang w:val="zh-CN"/>
        </w:rPr>
        <w:fldChar w:fldCharType="begin"/>
      </w:r>
      <w:r>
        <w:rPr>
          <w:lang w:val="zh-CN"/>
        </w:rPr>
        <w:instrText xml:space="preserve"> HYPERLINK \l _Toc13416 </w:instrText>
      </w:r>
      <w:r>
        <w:rPr>
          <w:lang w:val="zh-CN"/>
        </w:rPr>
        <w:fldChar w:fldCharType="separate"/>
      </w:r>
      <w:r>
        <w:rPr>
          <w:rFonts w:hint="eastAsia"/>
        </w:rPr>
        <w:t>2.1.2</w:t>
      </w:r>
      <w:r>
        <w:t>主要规范及技术标准</w:t>
      </w:r>
      <w:r>
        <w:tab/>
      </w:r>
      <w:r>
        <w:fldChar w:fldCharType="begin"/>
      </w:r>
      <w:r>
        <w:instrText xml:space="preserve"> PAGEREF _Toc13416 \h </w:instrText>
      </w:r>
      <w:r>
        <w:fldChar w:fldCharType="separate"/>
      </w:r>
      <w:r>
        <w:t>77</w:t>
      </w:r>
      <w:r>
        <w:fldChar w:fldCharType="end"/>
      </w:r>
      <w:r>
        <w:rPr>
          <w:lang w:val="zh-CN"/>
        </w:rPr>
        <w:fldChar w:fldCharType="end"/>
      </w:r>
    </w:p>
    <w:p w14:paraId="03A4F34C">
      <w:pPr>
        <w:pStyle w:val="10"/>
        <w:tabs>
          <w:tab w:val="right" w:leader="dot" w:pos="9071"/>
        </w:tabs>
      </w:pPr>
      <w:r>
        <w:rPr>
          <w:lang w:val="zh-CN"/>
        </w:rPr>
        <w:fldChar w:fldCharType="begin"/>
      </w:r>
      <w:r>
        <w:rPr>
          <w:lang w:val="zh-CN"/>
        </w:rPr>
        <w:instrText xml:space="preserve"> HYPERLINK \l _Toc24852 </w:instrText>
      </w:r>
      <w:r>
        <w:rPr>
          <w:lang w:val="zh-CN"/>
        </w:rPr>
        <w:fldChar w:fldCharType="separate"/>
      </w:r>
      <w:r>
        <w:rPr>
          <w:rFonts w:hint="eastAsia"/>
        </w:rPr>
        <w:t>2.2施工图设计文件</w:t>
      </w:r>
      <w:r>
        <w:tab/>
      </w:r>
      <w:r>
        <w:fldChar w:fldCharType="begin"/>
      </w:r>
      <w:r>
        <w:instrText xml:space="preserve"> PAGEREF _Toc24852 \h </w:instrText>
      </w:r>
      <w:r>
        <w:fldChar w:fldCharType="separate"/>
      </w:r>
      <w:r>
        <w:t>78</w:t>
      </w:r>
      <w:r>
        <w:fldChar w:fldCharType="end"/>
      </w:r>
      <w:r>
        <w:rPr>
          <w:lang w:val="zh-CN"/>
        </w:rPr>
        <w:fldChar w:fldCharType="end"/>
      </w:r>
    </w:p>
    <w:p w14:paraId="197D3787">
      <w:pPr>
        <w:pStyle w:val="10"/>
        <w:tabs>
          <w:tab w:val="right" w:leader="dot" w:pos="9071"/>
        </w:tabs>
      </w:pPr>
      <w:r>
        <w:rPr>
          <w:lang w:val="zh-CN"/>
        </w:rPr>
        <w:fldChar w:fldCharType="begin"/>
      </w:r>
      <w:r>
        <w:rPr>
          <w:lang w:val="zh-CN"/>
        </w:rPr>
        <w:instrText xml:space="preserve"> HYPERLINK \l _Toc26456 </w:instrText>
      </w:r>
      <w:r>
        <w:rPr>
          <w:lang w:val="zh-CN"/>
        </w:rPr>
        <w:fldChar w:fldCharType="separate"/>
      </w:r>
      <w:r>
        <w:rPr>
          <w:rFonts w:hint="eastAsia"/>
        </w:rPr>
        <w:t>2.3施工组织设计</w:t>
      </w:r>
      <w:r>
        <w:tab/>
      </w:r>
      <w:r>
        <w:fldChar w:fldCharType="begin"/>
      </w:r>
      <w:r>
        <w:instrText xml:space="preserve"> PAGEREF _Toc26456 \h </w:instrText>
      </w:r>
      <w:r>
        <w:fldChar w:fldCharType="separate"/>
      </w:r>
      <w:r>
        <w:t>79</w:t>
      </w:r>
      <w:r>
        <w:fldChar w:fldCharType="end"/>
      </w:r>
      <w:r>
        <w:rPr>
          <w:lang w:val="zh-CN"/>
        </w:rPr>
        <w:fldChar w:fldCharType="end"/>
      </w:r>
    </w:p>
    <w:p w14:paraId="7BE104E5">
      <w:pPr>
        <w:pStyle w:val="9"/>
        <w:tabs>
          <w:tab w:val="right" w:leader="dot" w:pos="9071"/>
        </w:tabs>
      </w:pPr>
      <w:r>
        <w:rPr>
          <w:lang w:val="zh-CN"/>
        </w:rPr>
        <w:fldChar w:fldCharType="begin"/>
      </w:r>
      <w:r>
        <w:rPr>
          <w:lang w:val="zh-CN"/>
        </w:rPr>
        <w:instrText xml:space="preserve"> HYPERLINK \l _Toc16416 </w:instrText>
      </w:r>
      <w:r>
        <w:rPr>
          <w:lang w:val="zh-CN"/>
        </w:rPr>
        <w:fldChar w:fldCharType="separate"/>
      </w:r>
      <w:r>
        <w:rPr>
          <w:rFonts w:hint="eastAsia"/>
        </w:rPr>
        <w:t>第三章 施工计划</w:t>
      </w:r>
      <w:r>
        <w:tab/>
      </w:r>
      <w:r>
        <w:fldChar w:fldCharType="begin"/>
      </w:r>
      <w:r>
        <w:instrText xml:space="preserve"> PAGEREF _Toc16416 \h </w:instrText>
      </w:r>
      <w:r>
        <w:fldChar w:fldCharType="separate"/>
      </w:r>
      <w:r>
        <w:t>79</w:t>
      </w:r>
      <w:r>
        <w:fldChar w:fldCharType="end"/>
      </w:r>
      <w:r>
        <w:rPr>
          <w:lang w:val="zh-CN"/>
        </w:rPr>
        <w:fldChar w:fldCharType="end"/>
      </w:r>
    </w:p>
    <w:p w14:paraId="5E919BF6">
      <w:pPr>
        <w:pStyle w:val="10"/>
        <w:tabs>
          <w:tab w:val="right" w:leader="dot" w:pos="9071"/>
        </w:tabs>
      </w:pPr>
      <w:r>
        <w:rPr>
          <w:lang w:val="zh-CN"/>
        </w:rPr>
        <w:fldChar w:fldCharType="begin"/>
      </w:r>
      <w:r>
        <w:rPr>
          <w:lang w:val="zh-CN"/>
        </w:rPr>
        <w:instrText xml:space="preserve"> HYPERLINK \l _Toc445 </w:instrText>
      </w:r>
      <w:r>
        <w:rPr>
          <w:lang w:val="zh-CN"/>
        </w:rPr>
        <w:fldChar w:fldCharType="separate"/>
      </w:r>
      <w:r>
        <w:rPr>
          <w:rFonts w:hint="eastAsia"/>
        </w:rPr>
        <w:t>3.1施工进度计划</w:t>
      </w:r>
      <w:r>
        <w:tab/>
      </w:r>
      <w:r>
        <w:fldChar w:fldCharType="begin"/>
      </w:r>
      <w:r>
        <w:instrText xml:space="preserve"> PAGEREF _Toc445 \h </w:instrText>
      </w:r>
      <w:r>
        <w:fldChar w:fldCharType="separate"/>
      </w:r>
      <w:r>
        <w:t>79</w:t>
      </w:r>
      <w:r>
        <w:fldChar w:fldCharType="end"/>
      </w:r>
      <w:r>
        <w:rPr>
          <w:lang w:val="zh-CN"/>
        </w:rPr>
        <w:fldChar w:fldCharType="end"/>
      </w:r>
    </w:p>
    <w:p w14:paraId="3B6F5F8E">
      <w:pPr>
        <w:pStyle w:val="6"/>
        <w:tabs>
          <w:tab w:val="right" w:leader="dot" w:pos="9071"/>
        </w:tabs>
      </w:pPr>
      <w:r>
        <w:rPr>
          <w:lang w:val="zh-CN"/>
        </w:rPr>
        <w:fldChar w:fldCharType="begin"/>
      </w:r>
      <w:r>
        <w:rPr>
          <w:lang w:val="zh-CN"/>
        </w:rPr>
        <w:instrText xml:space="preserve"> HYPERLINK \l _Toc27896 </w:instrText>
      </w:r>
      <w:r>
        <w:rPr>
          <w:lang w:val="zh-CN"/>
        </w:rPr>
        <w:fldChar w:fldCharType="separate"/>
      </w:r>
      <w:r>
        <w:rPr>
          <w:rFonts w:hint="eastAsia"/>
          <w:lang w:val="en-US" w:eastAsia="zh-CN"/>
        </w:rPr>
        <w:t>3.1.1桩基施工进度计划</w:t>
      </w:r>
      <w:r>
        <w:tab/>
      </w:r>
      <w:r>
        <w:fldChar w:fldCharType="begin"/>
      </w:r>
      <w:r>
        <w:instrText xml:space="preserve"> PAGEREF _Toc27896 \h </w:instrText>
      </w:r>
      <w:r>
        <w:fldChar w:fldCharType="separate"/>
      </w:r>
      <w:r>
        <w:t>79</w:t>
      </w:r>
      <w:r>
        <w:fldChar w:fldCharType="end"/>
      </w:r>
      <w:r>
        <w:rPr>
          <w:lang w:val="zh-CN"/>
        </w:rPr>
        <w:fldChar w:fldCharType="end"/>
      </w:r>
    </w:p>
    <w:p w14:paraId="6CE90178">
      <w:pPr>
        <w:pStyle w:val="6"/>
        <w:tabs>
          <w:tab w:val="right" w:leader="dot" w:pos="9071"/>
        </w:tabs>
      </w:pPr>
      <w:r>
        <w:rPr>
          <w:lang w:val="zh-CN"/>
        </w:rPr>
        <w:fldChar w:fldCharType="begin"/>
      </w:r>
      <w:r>
        <w:rPr>
          <w:lang w:val="zh-CN"/>
        </w:rPr>
        <w:instrText xml:space="preserve"> HYPERLINK \l _Toc7998 </w:instrText>
      </w:r>
      <w:r>
        <w:rPr>
          <w:lang w:val="zh-CN"/>
        </w:rPr>
        <w:fldChar w:fldCharType="separate"/>
      </w:r>
      <w:r>
        <w:rPr>
          <w:rFonts w:hint="eastAsia"/>
          <w:lang w:val="en-US" w:eastAsia="zh-CN"/>
        </w:rPr>
        <w:t>3.1.2跳桩开挖顺序计划</w:t>
      </w:r>
      <w:r>
        <w:tab/>
      </w:r>
      <w:r>
        <w:fldChar w:fldCharType="begin"/>
      </w:r>
      <w:r>
        <w:instrText xml:space="preserve"> PAGEREF _Toc7998 \h </w:instrText>
      </w:r>
      <w:r>
        <w:fldChar w:fldCharType="separate"/>
      </w:r>
      <w:r>
        <w:t>81</w:t>
      </w:r>
      <w:r>
        <w:fldChar w:fldCharType="end"/>
      </w:r>
      <w:r>
        <w:rPr>
          <w:lang w:val="zh-CN"/>
        </w:rPr>
        <w:fldChar w:fldCharType="end"/>
      </w:r>
    </w:p>
    <w:p w14:paraId="28B140A4">
      <w:pPr>
        <w:pStyle w:val="10"/>
        <w:tabs>
          <w:tab w:val="right" w:leader="dot" w:pos="9071"/>
        </w:tabs>
      </w:pPr>
      <w:r>
        <w:rPr>
          <w:lang w:val="zh-CN"/>
        </w:rPr>
        <w:fldChar w:fldCharType="begin"/>
      </w:r>
      <w:r>
        <w:rPr>
          <w:lang w:val="zh-CN"/>
        </w:rPr>
        <w:instrText xml:space="preserve"> HYPERLINK \l _Toc24571 </w:instrText>
      </w:r>
      <w:r>
        <w:rPr>
          <w:lang w:val="zh-CN"/>
        </w:rPr>
        <w:fldChar w:fldCharType="separate"/>
      </w:r>
      <w:r>
        <w:rPr>
          <w:rFonts w:hint="eastAsia"/>
          <w:bCs/>
        </w:rPr>
        <w:t>3.2材料与设备计划</w:t>
      </w:r>
      <w:r>
        <w:tab/>
      </w:r>
      <w:r>
        <w:fldChar w:fldCharType="begin"/>
      </w:r>
      <w:r>
        <w:instrText xml:space="preserve"> PAGEREF _Toc24571 \h </w:instrText>
      </w:r>
      <w:r>
        <w:fldChar w:fldCharType="separate"/>
      </w:r>
      <w:r>
        <w:t>81</w:t>
      </w:r>
      <w:r>
        <w:fldChar w:fldCharType="end"/>
      </w:r>
      <w:r>
        <w:rPr>
          <w:lang w:val="zh-CN"/>
        </w:rPr>
        <w:fldChar w:fldCharType="end"/>
      </w:r>
    </w:p>
    <w:p w14:paraId="3F47F9FB">
      <w:pPr>
        <w:pStyle w:val="10"/>
        <w:tabs>
          <w:tab w:val="right" w:leader="dot" w:pos="9071"/>
        </w:tabs>
      </w:pPr>
      <w:r>
        <w:rPr>
          <w:lang w:val="zh-CN"/>
        </w:rPr>
        <w:fldChar w:fldCharType="begin"/>
      </w:r>
      <w:r>
        <w:rPr>
          <w:lang w:val="zh-CN"/>
        </w:rPr>
        <w:instrText xml:space="preserve"> HYPERLINK \l _Toc15561 </w:instrText>
      </w:r>
      <w:r>
        <w:rPr>
          <w:lang w:val="zh-CN"/>
        </w:rPr>
        <w:fldChar w:fldCharType="separate"/>
      </w:r>
      <w:r>
        <w:rPr>
          <w:rFonts w:hint="eastAsia"/>
        </w:rPr>
        <w:t>3</w:t>
      </w:r>
      <w:r>
        <w:t>.</w:t>
      </w:r>
      <w:r>
        <w:rPr>
          <w:rFonts w:hint="eastAsia"/>
        </w:rPr>
        <w:t>3劳动力计划</w:t>
      </w:r>
      <w:r>
        <w:tab/>
      </w:r>
      <w:r>
        <w:fldChar w:fldCharType="begin"/>
      </w:r>
      <w:r>
        <w:instrText xml:space="preserve"> PAGEREF _Toc15561 \h </w:instrText>
      </w:r>
      <w:r>
        <w:fldChar w:fldCharType="separate"/>
      </w:r>
      <w:r>
        <w:t>83</w:t>
      </w:r>
      <w:r>
        <w:fldChar w:fldCharType="end"/>
      </w:r>
      <w:r>
        <w:rPr>
          <w:lang w:val="zh-CN"/>
        </w:rPr>
        <w:fldChar w:fldCharType="end"/>
      </w:r>
    </w:p>
    <w:p w14:paraId="472B8643">
      <w:pPr>
        <w:pStyle w:val="9"/>
        <w:tabs>
          <w:tab w:val="right" w:leader="dot" w:pos="9071"/>
        </w:tabs>
      </w:pPr>
      <w:r>
        <w:rPr>
          <w:lang w:val="zh-CN"/>
        </w:rPr>
        <w:fldChar w:fldCharType="begin"/>
      </w:r>
      <w:r>
        <w:rPr>
          <w:lang w:val="zh-CN"/>
        </w:rPr>
        <w:instrText xml:space="preserve"> HYPERLINK \l _Toc6203 </w:instrText>
      </w:r>
      <w:r>
        <w:rPr>
          <w:lang w:val="zh-CN"/>
        </w:rPr>
        <w:fldChar w:fldCharType="separate"/>
      </w:r>
      <w:r>
        <w:rPr>
          <w:rFonts w:hint="eastAsia"/>
        </w:rPr>
        <w:t>第四章 施工工艺技术</w:t>
      </w:r>
      <w:r>
        <w:tab/>
      </w:r>
      <w:r>
        <w:fldChar w:fldCharType="begin"/>
      </w:r>
      <w:r>
        <w:instrText xml:space="preserve"> PAGEREF _Toc6203 \h </w:instrText>
      </w:r>
      <w:r>
        <w:fldChar w:fldCharType="separate"/>
      </w:r>
      <w:r>
        <w:t>83</w:t>
      </w:r>
      <w:r>
        <w:fldChar w:fldCharType="end"/>
      </w:r>
      <w:r>
        <w:rPr>
          <w:lang w:val="zh-CN"/>
        </w:rPr>
        <w:fldChar w:fldCharType="end"/>
      </w:r>
    </w:p>
    <w:p w14:paraId="3BEA01E7">
      <w:pPr>
        <w:pStyle w:val="10"/>
        <w:tabs>
          <w:tab w:val="right" w:leader="dot" w:pos="9071"/>
        </w:tabs>
      </w:pPr>
      <w:r>
        <w:rPr>
          <w:lang w:val="zh-CN"/>
        </w:rPr>
        <w:fldChar w:fldCharType="begin"/>
      </w:r>
      <w:r>
        <w:rPr>
          <w:lang w:val="zh-CN"/>
        </w:rPr>
        <w:instrText xml:space="preserve"> HYPERLINK \l _Toc900 </w:instrText>
      </w:r>
      <w:r>
        <w:rPr>
          <w:lang w:val="zh-CN"/>
        </w:rPr>
        <w:fldChar w:fldCharType="separate"/>
      </w:r>
      <w:r>
        <w:rPr>
          <w:rFonts w:hint="eastAsia"/>
        </w:rPr>
        <w:t>4.1技术参数</w:t>
      </w:r>
      <w:r>
        <w:tab/>
      </w:r>
      <w:r>
        <w:fldChar w:fldCharType="begin"/>
      </w:r>
      <w:r>
        <w:instrText xml:space="preserve"> PAGEREF _Toc900 \h </w:instrText>
      </w:r>
      <w:r>
        <w:fldChar w:fldCharType="separate"/>
      </w:r>
      <w:r>
        <w:t>83</w:t>
      </w:r>
      <w:r>
        <w:fldChar w:fldCharType="end"/>
      </w:r>
      <w:r>
        <w:rPr>
          <w:lang w:val="zh-CN"/>
        </w:rPr>
        <w:fldChar w:fldCharType="end"/>
      </w:r>
    </w:p>
    <w:p w14:paraId="5C288F22">
      <w:pPr>
        <w:pStyle w:val="6"/>
        <w:tabs>
          <w:tab w:val="right" w:leader="dot" w:pos="9071"/>
        </w:tabs>
      </w:pPr>
      <w:r>
        <w:rPr>
          <w:lang w:val="zh-CN"/>
        </w:rPr>
        <w:fldChar w:fldCharType="begin"/>
      </w:r>
      <w:r>
        <w:rPr>
          <w:lang w:val="zh-CN"/>
        </w:rPr>
        <w:instrText xml:space="preserve"> HYPERLINK \l _Toc3899 </w:instrText>
      </w:r>
      <w:r>
        <w:rPr>
          <w:lang w:val="zh-CN"/>
        </w:rPr>
        <w:fldChar w:fldCharType="separate"/>
      </w:r>
      <w:r>
        <w:rPr>
          <w:rFonts w:hint="eastAsia"/>
        </w:rPr>
        <w:t>4.1.1开挖施工技术参数</w:t>
      </w:r>
      <w:r>
        <w:tab/>
      </w:r>
      <w:r>
        <w:fldChar w:fldCharType="begin"/>
      </w:r>
      <w:r>
        <w:instrText xml:space="preserve"> PAGEREF _Toc3899 \h </w:instrText>
      </w:r>
      <w:r>
        <w:fldChar w:fldCharType="separate"/>
      </w:r>
      <w:r>
        <w:t>83</w:t>
      </w:r>
      <w:r>
        <w:fldChar w:fldCharType="end"/>
      </w:r>
      <w:r>
        <w:rPr>
          <w:lang w:val="zh-CN"/>
        </w:rPr>
        <w:fldChar w:fldCharType="end"/>
      </w:r>
    </w:p>
    <w:p w14:paraId="3672E125">
      <w:pPr>
        <w:pStyle w:val="6"/>
        <w:tabs>
          <w:tab w:val="right" w:leader="dot" w:pos="9071"/>
        </w:tabs>
      </w:pPr>
      <w:r>
        <w:rPr>
          <w:lang w:val="zh-CN"/>
        </w:rPr>
        <w:fldChar w:fldCharType="begin"/>
      </w:r>
      <w:r>
        <w:rPr>
          <w:lang w:val="zh-CN"/>
        </w:rPr>
        <w:instrText xml:space="preserve"> HYPERLINK \l _Toc28685 </w:instrText>
      </w:r>
      <w:r>
        <w:rPr>
          <w:lang w:val="zh-CN"/>
        </w:rPr>
        <w:fldChar w:fldCharType="separate"/>
      </w:r>
      <w:r>
        <w:rPr>
          <w:rFonts w:hint="eastAsia"/>
        </w:rPr>
        <w:t>4.1.2其他技术参数</w:t>
      </w:r>
      <w:r>
        <w:tab/>
      </w:r>
      <w:r>
        <w:fldChar w:fldCharType="begin"/>
      </w:r>
      <w:r>
        <w:instrText xml:space="preserve"> PAGEREF _Toc28685 \h </w:instrText>
      </w:r>
      <w:r>
        <w:fldChar w:fldCharType="separate"/>
      </w:r>
      <w:r>
        <w:t>84</w:t>
      </w:r>
      <w:r>
        <w:fldChar w:fldCharType="end"/>
      </w:r>
      <w:r>
        <w:rPr>
          <w:lang w:val="zh-CN"/>
        </w:rPr>
        <w:fldChar w:fldCharType="end"/>
      </w:r>
    </w:p>
    <w:p w14:paraId="4108BD28">
      <w:pPr>
        <w:pStyle w:val="10"/>
        <w:tabs>
          <w:tab w:val="right" w:leader="dot" w:pos="9071"/>
        </w:tabs>
      </w:pPr>
      <w:r>
        <w:rPr>
          <w:lang w:val="zh-CN"/>
        </w:rPr>
        <w:fldChar w:fldCharType="begin"/>
      </w:r>
      <w:r>
        <w:rPr>
          <w:lang w:val="zh-CN"/>
        </w:rPr>
        <w:instrText xml:space="preserve"> HYPERLINK \l _Toc15270 </w:instrText>
      </w:r>
      <w:r>
        <w:rPr>
          <w:lang w:val="zh-CN"/>
        </w:rPr>
        <w:fldChar w:fldCharType="separate"/>
      </w:r>
      <w:r>
        <w:rPr>
          <w:rFonts w:hint="eastAsia"/>
        </w:rPr>
        <w:t>4.2工艺流程</w:t>
      </w:r>
      <w:r>
        <w:tab/>
      </w:r>
      <w:r>
        <w:fldChar w:fldCharType="begin"/>
      </w:r>
      <w:r>
        <w:instrText xml:space="preserve"> PAGEREF _Toc15270 \h </w:instrText>
      </w:r>
      <w:r>
        <w:fldChar w:fldCharType="separate"/>
      </w:r>
      <w:r>
        <w:t>85</w:t>
      </w:r>
      <w:r>
        <w:fldChar w:fldCharType="end"/>
      </w:r>
      <w:r>
        <w:rPr>
          <w:lang w:val="zh-CN"/>
        </w:rPr>
        <w:fldChar w:fldCharType="end"/>
      </w:r>
    </w:p>
    <w:p w14:paraId="22284C45">
      <w:pPr>
        <w:pStyle w:val="6"/>
        <w:tabs>
          <w:tab w:val="right" w:leader="dot" w:pos="9071"/>
        </w:tabs>
      </w:pPr>
      <w:r>
        <w:rPr>
          <w:lang w:val="zh-CN"/>
        </w:rPr>
        <w:fldChar w:fldCharType="begin"/>
      </w:r>
      <w:r>
        <w:rPr>
          <w:lang w:val="zh-CN"/>
        </w:rPr>
        <w:instrText xml:space="preserve"> HYPERLINK \l _Toc24797 </w:instrText>
      </w:r>
      <w:r>
        <w:rPr>
          <w:lang w:val="zh-CN"/>
        </w:rPr>
        <w:fldChar w:fldCharType="separate"/>
      </w:r>
      <w:r>
        <w:rPr>
          <w:rFonts w:hint="eastAsia"/>
        </w:rPr>
        <w:t>4.2.1人工挖孔桩施工工艺流程</w:t>
      </w:r>
      <w:r>
        <w:tab/>
      </w:r>
      <w:r>
        <w:fldChar w:fldCharType="begin"/>
      </w:r>
      <w:r>
        <w:instrText xml:space="preserve"> PAGEREF _Toc24797 \h </w:instrText>
      </w:r>
      <w:r>
        <w:fldChar w:fldCharType="separate"/>
      </w:r>
      <w:r>
        <w:t>85</w:t>
      </w:r>
      <w:r>
        <w:fldChar w:fldCharType="end"/>
      </w:r>
      <w:r>
        <w:rPr>
          <w:lang w:val="zh-CN"/>
        </w:rPr>
        <w:fldChar w:fldCharType="end"/>
      </w:r>
    </w:p>
    <w:p w14:paraId="2AEF7E9D">
      <w:pPr>
        <w:pStyle w:val="6"/>
        <w:tabs>
          <w:tab w:val="right" w:leader="dot" w:pos="9071"/>
        </w:tabs>
      </w:pPr>
      <w:r>
        <w:rPr>
          <w:lang w:val="zh-CN"/>
        </w:rPr>
        <w:fldChar w:fldCharType="begin"/>
      </w:r>
      <w:r>
        <w:rPr>
          <w:lang w:val="zh-CN"/>
        </w:rPr>
        <w:instrText xml:space="preserve"> HYPERLINK \l _Toc8862 </w:instrText>
      </w:r>
      <w:r>
        <w:rPr>
          <w:lang w:val="zh-CN"/>
        </w:rPr>
        <w:fldChar w:fldCharType="separate"/>
      </w:r>
      <w:r>
        <w:rPr>
          <w:rFonts w:hint="eastAsia"/>
        </w:rPr>
        <w:t>4.2.2人工挖孔桩施工顺序</w:t>
      </w:r>
      <w:r>
        <w:tab/>
      </w:r>
      <w:r>
        <w:fldChar w:fldCharType="begin"/>
      </w:r>
      <w:r>
        <w:instrText xml:space="preserve"> PAGEREF _Toc8862 \h </w:instrText>
      </w:r>
      <w:r>
        <w:fldChar w:fldCharType="separate"/>
      </w:r>
      <w:r>
        <w:t>86</w:t>
      </w:r>
      <w:r>
        <w:fldChar w:fldCharType="end"/>
      </w:r>
      <w:r>
        <w:rPr>
          <w:lang w:val="zh-CN"/>
        </w:rPr>
        <w:fldChar w:fldCharType="end"/>
      </w:r>
    </w:p>
    <w:p w14:paraId="5A58657E">
      <w:pPr>
        <w:pStyle w:val="10"/>
        <w:tabs>
          <w:tab w:val="right" w:leader="dot" w:pos="9071"/>
        </w:tabs>
      </w:pPr>
      <w:r>
        <w:rPr>
          <w:lang w:val="zh-CN"/>
        </w:rPr>
        <w:fldChar w:fldCharType="begin"/>
      </w:r>
      <w:r>
        <w:rPr>
          <w:lang w:val="zh-CN"/>
        </w:rPr>
        <w:instrText xml:space="preserve"> HYPERLINK \l _Toc11485 </w:instrText>
      </w:r>
      <w:r>
        <w:rPr>
          <w:lang w:val="zh-CN"/>
        </w:rPr>
        <w:fldChar w:fldCharType="separate"/>
      </w:r>
      <w:r>
        <w:rPr>
          <w:rFonts w:hint="eastAsia"/>
        </w:rPr>
        <w:t>4.3施工方法</w:t>
      </w:r>
      <w:r>
        <w:tab/>
      </w:r>
      <w:r>
        <w:fldChar w:fldCharType="begin"/>
      </w:r>
      <w:r>
        <w:instrText xml:space="preserve"> PAGEREF _Toc11485 \h </w:instrText>
      </w:r>
      <w:r>
        <w:fldChar w:fldCharType="separate"/>
      </w:r>
      <w:r>
        <w:t>92</w:t>
      </w:r>
      <w:r>
        <w:fldChar w:fldCharType="end"/>
      </w:r>
      <w:r>
        <w:rPr>
          <w:lang w:val="zh-CN"/>
        </w:rPr>
        <w:fldChar w:fldCharType="end"/>
      </w:r>
    </w:p>
    <w:p w14:paraId="614374E7">
      <w:pPr>
        <w:pStyle w:val="6"/>
        <w:tabs>
          <w:tab w:val="right" w:leader="dot" w:pos="9071"/>
        </w:tabs>
      </w:pPr>
      <w:r>
        <w:rPr>
          <w:lang w:val="zh-CN"/>
        </w:rPr>
        <w:fldChar w:fldCharType="begin"/>
      </w:r>
      <w:r>
        <w:rPr>
          <w:lang w:val="zh-CN"/>
        </w:rPr>
        <w:instrText xml:space="preserve"> HYPERLINK \l _Toc13455 </w:instrText>
      </w:r>
      <w:r>
        <w:rPr>
          <w:lang w:val="zh-CN"/>
        </w:rPr>
        <w:fldChar w:fldCharType="separate"/>
      </w:r>
      <w:r>
        <w:rPr>
          <w:rFonts w:hint="eastAsia"/>
        </w:rPr>
        <w:t>4.3.1场地清理及平整</w:t>
      </w:r>
      <w:r>
        <w:tab/>
      </w:r>
      <w:r>
        <w:fldChar w:fldCharType="begin"/>
      </w:r>
      <w:r>
        <w:instrText xml:space="preserve"> PAGEREF _Toc13455 \h </w:instrText>
      </w:r>
      <w:r>
        <w:fldChar w:fldCharType="separate"/>
      </w:r>
      <w:r>
        <w:t>94</w:t>
      </w:r>
      <w:r>
        <w:fldChar w:fldCharType="end"/>
      </w:r>
      <w:r>
        <w:rPr>
          <w:lang w:val="zh-CN"/>
        </w:rPr>
        <w:fldChar w:fldCharType="end"/>
      </w:r>
    </w:p>
    <w:p w14:paraId="0709CC01">
      <w:pPr>
        <w:pStyle w:val="6"/>
        <w:tabs>
          <w:tab w:val="right" w:leader="dot" w:pos="9071"/>
        </w:tabs>
      </w:pPr>
      <w:r>
        <w:rPr>
          <w:lang w:val="zh-CN"/>
        </w:rPr>
        <w:fldChar w:fldCharType="begin"/>
      </w:r>
      <w:r>
        <w:rPr>
          <w:lang w:val="zh-CN"/>
        </w:rPr>
        <w:instrText xml:space="preserve"> HYPERLINK \l _Toc11101 </w:instrText>
      </w:r>
      <w:r>
        <w:rPr>
          <w:lang w:val="zh-CN"/>
        </w:rPr>
        <w:fldChar w:fldCharType="separate"/>
      </w:r>
      <w:r>
        <w:rPr>
          <w:rFonts w:hint="eastAsia"/>
        </w:rPr>
        <w:t>4.3.2桩孔定位放线</w:t>
      </w:r>
      <w:r>
        <w:tab/>
      </w:r>
      <w:r>
        <w:fldChar w:fldCharType="begin"/>
      </w:r>
      <w:r>
        <w:instrText xml:space="preserve"> PAGEREF _Toc11101 \h </w:instrText>
      </w:r>
      <w:r>
        <w:fldChar w:fldCharType="separate"/>
      </w:r>
      <w:r>
        <w:t>94</w:t>
      </w:r>
      <w:r>
        <w:fldChar w:fldCharType="end"/>
      </w:r>
      <w:r>
        <w:rPr>
          <w:lang w:val="zh-CN"/>
        </w:rPr>
        <w:fldChar w:fldCharType="end"/>
      </w:r>
    </w:p>
    <w:p w14:paraId="2E75A5F3">
      <w:pPr>
        <w:pStyle w:val="6"/>
        <w:tabs>
          <w:tab w:val="right" w:leader="dot" w:pos="9071"/>
        </w:tabs>
      </w:pPr>
      <w:r>
        <w:rPr>
          <w:lang w:val="zh-CN"/>
        </w:rPr>
        <w:fldChar w:fldCharType="begin"/>
      </w:r>
      <w:r>
        <w:rPr>
          <w:lang w:val="zh-CN"/>
        </w:rPr>
        <w:instrText xml:space="preserve"> HYPERLINK \l _Toc22965 </w:instrText>
      </w:r>
      <w:r>
        <w:rPr>
          <w:lang w:val="zh-CN"/>
        </w:rPr>
        <w:fldChar w:fldCharType="separate"/>
      </w:r>
      <w:r>
        <w:rPr>
          <w:rFonts w:hint="eastAsia"/>
        </w:rPr>
        <w:t>4.3.3锁口圈施工</w:t>
      </w:r>
      <w:r>
        <w:tab/>
      </w:r>
      <w:r>
        <w:fldChar w:fldCharType="begin"/>
      </w:r>
      <w:r>
        <w:instrText xml:space="preserve"> PAGEREF _Toc22965 \h </w:instrText>
      </w:r>
      <w:r>
        <w:fldChar w:fldCharType="separate"/>
      </w:r>
      <w:r>
        <w:t>95</w:t>
      </w:r>
      <w:r>
        <w:fldChar w:fldCharType="end"/>
      </w:r>
      <w:r>
        <w:rPr>
          <w:lang w:val="zh-CN"/>
        </w:rPr>
        <w:fldChar w:fldCharType="end"/>
      </w:r>
    </w:p>
    <w:p w14:paraId="5C8F1432">
      <w:pPr>
        <w:pStyle w:val="6"/>
        <w:tabs>
          <w:tab w:val="right" w:leader="dot" w:pos="9071"/>
        </w:tabs>
      </w:pPr>
      <w:r>
        <w:rPr>
          <w:lang w:val="zh-CN"/>
        </w:rPr>
        <w:fldChar w:fldCharType="begin"/>
      </w:r>
      <w:r>
        <w:rPr>
          <w:lang w:val="zh-CN"/>
        </w:rPr>
        <w:instrText xml:space="preserve"> HYPERLINK \l _Toc8467 </w:instrText>
      </w:r>
      <w:r>
        <w:rPr>
          <w:lang w:val="zh-CN"/>
        </w:rPr>
        <w:fldChar w:fldCharType="separate"/>
      </w:r>
      <w:r>
        <w:rPr>
          <w:rFonts w:hint="eastAsia"/>
        </w:rPr>
        <w:t>4.3.4</w:t>
      </w:r>
      <w:r>
        <w:rPr>
          <w:rFonts w:hint="eastAsia"/>
          <w:lang w:val="en-US" w:eastAsia="zh-CN"/>
        </w:rPr>
        <w:t>降水、排水措施</w:t>
      </w:r>
      <w:r>
        <w:tab/>
      </w:r>
      <w:r>
        <w:fldChar w:fldCharType="begin"/>
      </w:r>
      <w:r>
        <w:instrText xml:space="preserve"> PAGEREF _Toc8467 \h </w:instrText>
      </w:r>
      <w:r>
        <w:fldChar w:fldCharType="separate"/>
      </w:r>
      <w:r>
        <w:t>96</w:t>
      </w:r>
      <w:r>
        <w:fldChar w:fldCharType="end"/>
      </w:r>
      <w:r>
        <w:rPr>
          <w:lang w:val="zh-CN"/>
        </w:rPr>
        <w:fldChar w:fldCharType="end"/>
      </w:r>
    </w:p>
    <w:p w14:paraId="15DC2811">
      <w:pPr>
        <w:pStyle w:val="6"/>
        <w:tabs>
          <w:tab w:val="right" w:leader="dot" w:pos="9071"/>
        </w:tabs>
      </w:pPr>
      <w:r>
        <w:rPr>
          <w:lang w:val="zh-CN"/>
        </w:rPr>
        <w:fldChar w:fldCharType="begin"/>
      </w:r>
      <w:r>
        <w:rPr>
          <w:lang w:val="zh-CN"/>
        </w:rPr>
        <w:instrText xml:space="preserve"> HYPERLINK \l _Toc29621 </w:instrText>
      </w:r>
      <w:r>
        <w:rPr>
          <w:lang w:val="zh-CN"/>
        </w:rPr>
        <w:fldChar w:fldCharType="separate"/>
      </w:r>
      <w:r>
        <w:rPr>
          <w:rFonts w:hint="eastAsia"/>
        </w:rPr>
        <w:t>4.3.5桩孔第一节土石方施工</w:t>
      </w:r>
      <w:r>
        <w:tab/>
      </w:r>
      <w:r>
        <w:fldChar w:fldCharType="begin"/>
      </w:r>
      <w:r>
        <w:instrText xml:space="preserve"> PAGEREF _Toc29621 \h </w:instrText>
      </w:r>
      <w:r>
        <w:fldChar w:fldCharType="separate"/>
      </w:r>
      <w:r>
        <w:t>96</w:t>
      </w:r>
      <w:r>
        <w:fldChar w:fldCharType="end"/>
      </w:r>
      <w:r>
        <w:rPr>
          <w:lang w:val="zh-CN"/>
        </w:rPr>
        <w:fldChar w:fldCharType="end"/>
      </w:r>
    </w:p>
    <w:p w14:paraId="74BB470E">
      <w:pPr>
        <w:pStyle w:val="6"/>
        <w:tabs>
          <w:tab w:val="right" w:leader="dot" w:pos="9071"/>
        </w:tabs>
      </w:pPr>
      <w:r>
        <w:rPr>
          <w:lang w:val="zh-CN"/>
        </w:rPr>
        <w:fldChar w:fldCharType="begin"/>
      </w:r>
      <w:r>
        <w:rPr>
          <w:lang w:val="zh-CN"/>
        </w:rPr>
        <w:instrText xml:space="preserve"> HYPERLINK \l _Toc25040 </w:instrText>
      </w:r>
      <w:r>
        <w:rPr>
          <w:lang w:val="zh-CN"/>
        </w:rPr>
        <w:fldChar w:fldCharType="separate"/>
      </w:r>
      <w:r>
        <w:rPr>
          <w:rFonts w:hint="eastAsia"/>
        </w:rPr>
        <w:t>4.3.6提升架的安装</w:t>
      </w:r>
      <w:r>
        <w:tab/>
      </w:r>
      <w:r>
        <w:fldChar w:fldCharType="begin"/>
      </w:r>
      <w:r>
        <w:instrText xml:space="preserve"> PAGEREF _Toc25040 \h </w:instrText>
      </w:r>
      <w:r>
        <w:fldChar w:fldCharType="separate"/>
      </w:r>
      <w:r>
        <w:t>98</w:t>
      </w:r>
      <w:r>
        <w:fldChar w:fldCharType="end"/>
      </w:r>
      <w:r>
        <w:rPr>
          <w:lang w:val="zh-CN"/>
        </w:rPr>
        <w:fldChar w:fldCharType="end"/>
      </w:r>
    </w:p>
    <w:p w14:paraId="51CE2F20">
      <w:pPr>
        <w:pStyle w:val="6"/>
        <w:tabs>
          <w:tab w:val="right" w:leader="dot" w:pos="9071"/>
        </w:tabs>
      </w:pPr>
      <w:r>
        <w:rPr>
          <w:lang w:val="zh-CN"/>
        </w:rPr>
        <w:fldChar w:fldCharType="begin"/>
      </w:r>
      <w:r>
        <w:rPr>
          <w:lang w:val="zh-CN"/>
        </w:rPr>
        <w:instrText xml:space="preserve"> HYPERLINK \l _Toc1259 </w:instrText>
      </w:r>
      <w:r>
        <w:rPr>
          <w:lang w:val="zh-CN"/>
        </w:rPr>
        <w:fldChar w:fldCharType="separate"/>
      </w:r>
      <w:r>
        <w:rPr>
          <w:rFonts w:hint="eastAsia"/>
        </w:rPr>
        <w:t>4.3.7桩身土石方开挖</w:t>
      </w:r>
      <w:r>
        <w:tab/>
      </w:r>
      <w:r>
        <w:fldChar w:fldCharType="begin"/>
      </w:r>
      <w:r>
        <w:instrText xml:space="preserve"> PAGEREF _Toc1259 \h </w:instrText>
      </w:r>
      <w:r>
        <w:fldChar w:fldCharType="separate"/>
      </w:r>
      <w:r>
        <w:t>99</w:t>
      </w:r>
      <w:r>
        <w:fldChar w:fldCharType="end"/>
      </w:r>
      <w:r>
        <w:rPr>
          <w:lang w:val="zh-CN"/>
        </w:rPr>
        <w:fldChar w:fldCharType="end"/>
      </w:r>
    </w:p>
    <w:p w14:paraId="3055F1FC">
      <w:pPr>
        <w:pStyle w:val="6"/>
        <w:tabs>
          <w:tab w:val="right" w:leader="dot" w:pos="9071"/>
        </w:tabs>
      </w:pPr>
      <w:r>
        <w:rPr>
          <w:lang w:val="zh-CN"/>
        </w:rPr>
        <w:fldChar w:fldCharType="begin"/>
      </w:r>
      <w:r>
        <w:rPr>
          <w:lang w:val="zh-CN"/>
        </w:rPr>
        <w:instrText xml:space="preserve"> HYPERLINK \l _Toc13572 </w:instrText>
      </w:r>
      <w:r>
        <w:rPr>
          <w:lang w:val="zh-CN"/>
        </w:rPr>
        <w:fldChar w:fldCharType="separate"/>
      </w:r>
      <w:r>
        <w:rPr>
          <w:rFonts w:hint="eastAsia"/>
        </w:rPr>
        <w:t>4.3.8钢筋笼制安</w:t>
      </w:r>
      <w:r>
        <w:tab/>
      </w:r>
      <w:r>
        <w:fldChar w:fldCharType="begin"/>
      </w:r>
      <w:r>
        <w:instrText xml:space="preserve"> PAGEREF _Toc13572 \h </w:instrText>
      </w:r>
      <w:r>
        <w:fldChar w:fldCharType="separate"/>
      </w:r>
      <w:r>
        <w:t>103</w:t>
      </w:r>
      <w:r>
        <w:fldChar w:fldCharType="end"/>
      </w:r>
      <w:r>
        <w:rPr>
          <w:lang w:val="zh-CN"/>
        </w:rPr>
        <w:fldChar w:fldCharType="end"/>
      </w:r>
    </w:p>
    <w:p w14:paraId="6D3E476F">
      <w:pPr>
        <w:pStyle w:val="6"/>
        <w:tabs>
          <w:tab w:val="right" w:leader="dot" w:pos="9071"/>
        </w:tabs>
      </w:pPr>
      <w:r>
        <w:rPr>
          <w:lang w:val="zh-CN"/>
        </w:rPr>
        <w:fldChar w:fldCharType="begin"/>
      </w:r>
      <w:r>
        <w:rPr>
          <w:lang w:val="zh-CN"/>
        </w:rPr>
        <w:instrText xml:space="preserve"> HYPERLINK \l _Toc19651 </w:instrText>
      </w:r>
      <w:r>
        <w:rPr>
          <w:lang w:val="zh-CN"/>
        </w:rPr>
        <w:fldChar w:fldCharType="separate"/>
      </w:r>
      <w:r>
        <w:rPr>
          <w:rFonts w:hint="eastAsia"/>
        </w:rPr>
        <w:t>4.3.9声测管安装</w:t>
      </w:r>
      <w:r>
        <w:tab/>
      </w:r>
      <w:r>
        <w:fldChar w:fldCharType="begin"/>
      </w:r>
      <w:r>
        <w:instrText xml:space="preserve"> PAGEREF _Toc19651 \h </w:instrText>
      </w:r>
      <w:r>
        <w:fldChar w:fldCharType="separate"/>
      </w:r>
      <w:r>
        <w:t>108</w:t>
      </w:r>
      <w:r>
        <w:fldChar w:fldCharType="end"/>
      </w:r>
      <w:r>
        <w:rPr>
          <w:lang w:val="zh-CN"/>
        </w:rPr>
        <w:fldChar w:fldCharType="end"/>
      </w:r>
    </w:p>
    <w:p w14:paraId="66E0E2B3">
      <w:pPr>
        <w:pStyle w:val="6"/>
        <w:tabs>
          <w:tab w:val="right" w:leader="dot" w:pos="9071"/>
        </w:tabs>
      </w:pPr>
      <w:r>
        <w:rPr>
          <w:lang w:val="zh-CN"/>
        </w:rPr>
        <w:fldChar w:fldCharType="begin"/>
      </w:r>
      <w:r>
        <w:rPr>
          <w:lang w:val="zh-CN"/>
        </w:rPr>
        <w:instrText xml:space="preserve"> HYPERLINK \l _Toc17843 </w:instrText>
      </w:r>
      <w:r>
        <w:rPr>
          <w:lang w:val="zh-CN"/>
        </w:rPr>
        <w:fldChar w:fldCharType="separate"/>
      </w:r>
      <w:r>
        <w:rPr>
          <w:rFonts w:hint="eastAsia"/>
        </w:rPr>
        <w:t>4.3.10桩基混凝土浇筑</w:t>
      </w:r>
      <w:r>
        <w:tab/>
      </w:r>
      <w:r>
        <w:fldChar w:fldCharType="begin"/>
      </w:r>
      <w:r>
        <w:instrText xml:space="preserve"> PAGEREF _Toc17843 \h </w:instrText>
      </w:r>
      <w:r>
        <w:fldChar w:fldCharType="separate"/>
      </w:r>
      <w:r>
        <w:t>108</w:t>
      </w:r>
      <w:r>
        <w:fldChar w:fldCharType="end"/>
      </w:r>
      <w:r>
        <w:rPr>
          <w:lang w:val="zh-CN"/>
        </w:rPr>
        <w:fldChar w:fldCharType="end"/>
      </w:r>
    </w:p>
    <w:p w14:paraId="55C104DB">
      <w:pPr>
        <w:pStyle w:val="10"/>
        <w:tabs>
          <w:tab w:val="right" w:leader="dot" w:pos="9071"/>
        </w:tabs>
      </w:pPr>
      <w:r>
        <w:rPr>
          <w:lang w:val="zh-CN"/>
        </w:rPr>
        <w:fldChar w:fldCharType="begin"/>
      </w:r>
      <w:r>
        <w:rPr>
          <w:lang w:val="zh-CN"/>
        </w:rPr>
        <w:instrText xml:space="preserve"> HYPERLINK \l _Toc22777 </w:instrText>
      </w:r>
      <w:r>
        <w:rPr>
          <w:lang w:val="zh-CN"/>
        </w:rPr>
        <w:fldChar w:fldCharType="separate"/>
      </w:r>
      <w:r>
        <w:rPr>
          <w:rFonts w:hint="eastAsia"/>
        </w:rPr>
        <w:t>4.4操作要求</w:t>
      </w:r>
      <w:r>
        <w:tab/>
      </w:r>
      <w:r>
        <w:fldChar w:fldCharType="begin"/>
      </w:r>
      <w:r>
        <w:instrText xml:space="preserve"> PAGEREF _Toc22777 \h </w:instrText>
      </w:r>
      <w:r>
        <w:fldChar w:fldCharType="separate"/>
      </w:r>
      <w:r>
        <w:t>110</w:t>
      </w:r>
      <w:r>
        <w:fldChar w:fldCharType="end"/>
      </w:r>
      <w:r>
        <w:rPr>
          <w:lang w:val="zh-CN"/>
        </w:rPr>
        <w:fldChar w:fldCharType="end"/>
      </w:r>
    </w:p>
    <w:p w14:paraId="1C75CA91">
      <w:pPr>
        <w:pStyle w:val="10"/>
        <w:tabs>
          <w:tab w:val="right" w:leader="dot" w:pos="9071"/>
        </w:tabs>
      </w:pPr>
      <w:r>
        <w:rPr>
          <w:lang w:val="zh-CN"/>
        </w:rPr>
        <w:fldChar w:fldCharType="begin"/>
      </w:r>
      <w:r>
        <w:rPr>
          <w:lang w:val="zh-CN"/>
        </w:rPr>
        <w:instrText xml:space="preserve"> HYPERLINK \l _Toc21271 </w:instrText>
      </w:r>
      <w:r>
        <w:rPr>
          <w:lang w:val="zh-CN"/>
        </w:rPr>
        <w:fldChar w:fldCharType="separate"/>
      </w:r>
      <w:r>
        <w:rPr>
          <w:rFonts w:hint="eastAsia"/>
        </w:rPr>
        <w:t>4.5检查要求</w:t>
      </w:r>
      <w:r>
        <w:tab/>
      </w:r>
      <w:r>
        <w:fldChar w:fldCharType="begin"/>
      </w:r>
      <w:r>
        <w:instrText xml:space="preserve"> PAGEREF _Toc21271 \h </w:instrText>
      </w:r>
      <w:r>
        <w:fldChar w:fldCharType="separate"/>
      </w:r>
      <w:r>
        <w:t>111</w:t>
      </w:r>
      <w:r>
        <w:fldChar w:fldCharType="end"/>
      </w:r>
      <w:r>
        <w:rPr>
          <w:lang w:val="zh-CN"/>
        </w:rPr>
        <w:fldChar w:fldCharType="end"/>
      </w:r>
    </w:p>
    <w:p w14:paraId="35FB904A">
      <w:pPr>
        <w:pStyle w:val="6"/>
        <w:tabs>
          <w:tab w:val="right" w:leader="dot" w:pos="9071"/>
        </w:tabs>
      </w:pPr>
      <w:r>
        <w:rPr>
          <w:lang w:val="zh-CN"/>
        </w:rPr>
        <w:fldChar w:fldCharType="begin"/>
      </w:r>
      <w:r>
        <w:rPr>
          <w:lang w:val="zh-CN"/>
        </w:rPr>
        <w:instrText xml:space="preserve"> HYPERLINK \l _Toc32353 </w:instrText>
      </w:r>
      <w:r>
        <w:rPr>
          <w:lang w:val="zh-CN"/>
        </w:rPr>
        <w:fldChar w:fldCharType="separate"/>
      </w:r>
      <w:r>
        <w:rPr>
          <w:rFonts w:hint="eastAsia"/>
        </w:rPr>
        <w:t>4.5.1桩位和孔位设置</w:t>
      </w:r>
      <w:r>
        <w:tab/>
      </w:r>
      <w:r>
        <w:fldChar w:fldCharType="begin"/>
      </w:r>
      <w:r>
        <w:instrText xml:space="preserve"> PAGEREF _Toc32353 \h </w:instrText>
      </w:r>
      <w:r>
        <w:fldChar w:fldCharType="separate"/>
      </w:r>
      <w:r>
        <w:t>111</w:t>
      </w:r>
      <w:r>
        <w:fldChar w:fldCharType="end"/>
      </w:r>
      <w:r>
        <w:rPr>
          <w:lang w:val="zh-CN"/>
        </w:rPr>
        <w:fldChar w:fldCharType="end"/>
      </w:r>
    </w:p>
    <w:p w14:paraId="5FE84F38">
      <w:pPr>
        <w:pStyle w:val="6"/>
        <w:tabs>
          <w:tab w:val="right" w:leader="dot" w:pos="9071"/>
        </w:tabs>
      </w:pPr>
      <w:r>
        <w:rPr>
          <w:lang w:val="zh-CN"/>
        </w:rPr>
        <w:fldChar w:fldCharType="begin"/>
      </w:r>
      <w:r>
        <w:rPr>
          <w:lang w:val="zh-CN"/>
        </w:rPr>
        <w:instrText xml:space="preserve"> HYPERLINK \l _Toc20293 </w:instrText>
      </w:r>
      <w:r>
        <w:rPr>
          <w:lang w:val="zh-CN"/>
        </w:rPr>
        <w:fldChar w:fldCharType="separate"/>
      </w:r>
      <w:r>
        <w:rPr>
          <w:rFonts w:hint="eastAsia"/>
        </w:rPr>
        <w:t>4.5.2孔径和深度控制</w:t>
      </w:r>
      <w:r>
        <w:tab/>
      </w:r>
      <w:r>
        <w:fldChar w:fldCharType="begin"/>
      </w:r>
      <w:r>
        <w:instrText xml:space="preserve"> PAGEREF _Toc20293 \h </w:instrText>
      </w:r>
      <w:r>
        <w:fldChar w:fldCharType="separate"/>
      </w:r>
      <w:r>
        <w:t>112</w:t>
      </w:r>
      <w:r>
        <w:fldChar w:fldCharType="end"/>
      </w:r>
      <w:r>
        <w:rPr>
          <w:lang w:val="zh-CN"/>
        </w:rPr>
        <w:fldChar w:fldCharType="end"/>
      </w:r>
    </w:p>
    <w:p w14:paraId="56D209CC">
      <w:pPr>
        <w:pStyle w:val="6"/>
        <w:tabs>
          <w:tab w:val="right" w:leader="dot" w:pos="9071"/>
        </w:tabs>
      </w:pPr>
      <w:r>
        <w:rPr>
          <w:lang w:val="zh-CN"/>
        </w:rPr>
        <w:fldChar w:fldCharType="begin"/>
      </w:r>
      <w:r>
        <w:rPr>
          <w:lang w:val="zh-CN"/>
        </w:rPr>
        <w:instrText xml:space="preserve"> HYPERLINK \l _Toc17727 </w:instrText>
      </w:r>
      <w:r>
        <w:rPr>
          <w:lang w:val="zh-CN"/>
        </w:rPr>
        <w:fldChar w:fldCharType="separate"/>
      </w:r>
      <w:r>
        <w:rPr>
          <w:rFonts w:hint="eastAsia"/>
        </w:rPr>
        <w:t>4.5.3孔壁清洁度和垂直度</w:t>
      </w:r>
      <w:r>
        <w:tab/>
      </w:r>
      <w:r>
        <w:fldChar w:fldCharType="begin"/>
      </w:r>
      <w:r>
        <w:instrText xml:space="preserve"> PAGEREF _Toc17727 \h </w:instrText>
      </w:r>
      <w:r>
        <w:fldChar w:fldCharType="separate"/>
      </w:r>
      <w:r>
        <w:t>112</w:t>
      </w:r>
      <w:r>
        <w:fldChar w:fldCharType="end"/>
      </w:r>
      <w:r>
        <w:rPr>
          <w:lang w:val="zh-CN"/>
        </w:rPr>
        <w:fldChar w:fldCharType="end"/>
      </w:r>
    </w:p>
    <w:p w14:paraId="7F812860">
      <w:pPr>
        <w:pStyle w:val="6"/>
        <w:tabs>
          <w:tab w:val="right" w:leader="dot" w:pos="9071"/>
        </w:tabs>
      </w:pPr>
      <w:r>
        <w:rPr>
          <w:lang w:val="zh-CN"/>
        </w:rPr>
        <w:fldChar w:fldCharType="begin"/>
      </w:r>
      <w:r>
        <w:rPr>
          <w:lang w:val="zh-CN"/>
        </w:rPr>
        <w:instrText xml:space="preserve"> HYPERLINK \l _Toc18065 </w:instrText>
      </w:r>
      <w:r>
        <w:rPr>
          <w:lang w:val="zh-CN"/>
        </w:rPr>
        <w:fldChar w:fldCharType="separate"/>
      </w:r>
      <w:r>
        <w:rPr>
          <w:rFonts w:hint="eastAsia"/>
        </w:rPr>
        <w:t>4.5.4灌注材料质量</w:t>
      </w:r>
      <w:r>
        <w:tab/>
      </w:r>
      <w:r>
        <w:fldChar w:fldCharType="begin"/>
      </w:r>
      <w:r>
        <w:instrText xml:space="preserve"> PAGEREF _Toc18065 \h </w:instrText>
      </w:r>
      <w:r>
        <w:fldChar w:fldCharType="separate"/>
      </w:r>
      <w:r>
        <w:t>112</w:t>
      </w:r>
      <w:r>
        <w:fldChar w:fldCharType="end"/>
      </w:r>
      <w:r>
        <w:rPr>
          <w:lang w:val="zh-CN"/>
        </w:rPr>
        <w:fldChar w:fldCharType="end"/>
      </w:r>
    </w:p>
    <w:p w14:paraId="347CF506">
      <w:pPr>
        <w:pStyle w:val="6"/>
        <w:tabs>
          <w:tab w:val="right" w:leader="dot" w:pos="9071"/>
        </w:tabs>
      </w:pPr>
      <w:r>
        <w:rPr>
          <w:lang w:val="zh-CN"/>
        </w:rPr>
        <w:fldChar w:fldCharType="begin"/>
      </w:r>
      <w:r>
        <w:rPr>
          <w:lang w:val="zh-CN"/>
        </w:rPr>
        <w:instrText xml:space="preserve"> HYPERLINK \l _Toc332 </w:instrText>
      </w:r>
      <w:r>
        <w:rPr>
          <w:lang w:val="zh-CN"/>
        </w:rPr>
        <w:fldChar w:fldCharType="separate"/>
      </w:r>
      <w:r>
        <w:rPr>
          <w:rFonts w:hint="eastAsia"/>
        </w:rPr>
        <w:t>4.5.5施工现场环境和安全</w:t>
      </w:r>
      <w:r>
        <w:tab/>
      </w:r>
      <w:r>
        <w:fldChar w:fldCharType="begin"/>
      </w:r>
      <w:r>
        <w:instrText xml:space="preserve"> PAGEREF _Toc332 \h </w:instrText>
      </w:r>
      <w:r>
        <w:fldChar w:fldCharType="separate"/>
      </w:r>
      <w:r>
        <w:t>112</w:t>
      </w:r>
      <w:r>
        <w:fldChar w:fldCharType="end"/>
      </w:r>
      <w:r>
        <w:rPr>
          <w:lang w:val="zh-CN"/>
        </w:rPr>
        <w:fldChar w:fldCharType="end"/>
      </w:r>
    </w:p>
    <w:p w14:paraId="33F6C351">
      <w:pPr>
        <w:pStyle w:val="6"/>
        <w:tabs>
          <w:tab w:val="right" w:leader="dot" w:pos="9071"/>
        </w:tabs>
      </w:pPr>
      <w:r>
        <w:rPr>
          <w:lang w:val="zh-CN"/>
        </w:rPr>
        <w:fldChar w:fldCharType="begin"/>
      </w:r>
      <w:r>
        <w:rPr>
          <w:lang w:val="zh-CN"/>
        </w:rPr>
        <w:instrText xml:space="preserve"> HYPERLINK \l _Toc7093 </w:instrText>
      </w:r>
      <w:r>
        <w:rPr>
          <w:lang w:val="zh-CN"/>
        </w:rPr>
        <w:fldChar w:fldCharType="separate"/>
      </w:r>
      <w:r>
        <w:rPr>
          <w:rFonts w:hint="eastAsia"/>
        </w:rPr>
        <w:t>4.5.1设施设备检查</w:t>
      </w:r>
      <w:r>
        <w:tab/>
      </w:r>
      <w:r>
        <w:fldChar w:fldCharType="begin"/>
      </w:r>
      <w:r>
        <w:instrText xml:space="preserve"> PAGEREF _Toc7093 \h </w:instrText>
      </w:r>
      <w:r>
        <w:fldChar w:fldCharType="separate"/>
      </w:r>
      <w:r>
        <w:t>112</w:t>
      </w:r>
      <w:r>
        <w:fldChar w:fldCharType="end"/>
      </w:r>
      <w:r>
        <w:rPr>
          <w:lang w:val="zh-CN"/>
        </w:rPr>
        <w:fldChar w:fldCharType="end"/>
      </w:r>
    </w:p>
    <w:p w14:paraId="3C28DDD9">
      <w:pPr>
        <w:pStyle w:val="6"/>
        <w:tabs>
          <w:tab w:val="right" w:leader="dot" w:pos="9071"/>
        </w:tabs>
      </w:pPr>
      <w:r>
        <w:rPr>
          <w:lang w:val="zh-CN"/>
        </w:rPr>
        <w:fldChar w:fldCharType="begin"/>
      </w:r>
      <w:r>
        <w:rPr>
          <w:lang w:val="zh-CN"/>
        </w:rPr>
        <w:instrText xml:space="preserve"> HYPERLINK \l _Toc6299 </w:instrText>
      </w:r>
      <w:r>
        <w:rPr>
          <w:lang w:val="zh-CN"/>
        </w:rPr>
        <w:fldChar w:fldCharType="separate"/>
      </w:r>
      <w:r>
        <w:rPr>
          <w:rFonts w:hint="eastAsia"/>
        </w:rPr>
        <w:t>4.5.2施工工艺检查</w:t>
      </w:r>
      <w:r>
        <w:tab/>
      </w:r>
      <w:r>
        <w:fldChar w:fldCharType="begin"/>
      </w:r>
      <w:r>
        <w:instrText xml:space="preserve"> PAGEREF _Toc6299 \h </w:instrText>
      </w:r>
      <w:r>
        <w:fldChar w:fldCharType="separate"/>
      </w:r>
      <w:r>
        <w:t>115</w:t>
      </w:r>
      <w:r>
        <w:fldChar w:fldCharType="end"/>
      </w:r>
      <w:r>
        <w:rPr>
          <w:lang w:val="zh-CN"/>
        </w:rPr>
        <w:fldChar w:fldCharType="end"/>
      </w:r>
    </w:p>
    <w:p w14:paraId="2DD573A4">
      <w:pPr>
        <w:pStyle w:val="9"/>
        <w:tabs>
          <w:tab w:val="right" w:leader="dot" w:pos="9071"/>
        </w:tabs>
      </w:pPr>
      <w:r>
        <w:rPr>
          <w:lang w:val="zh-CN"/>
        </w:rPr>
        <w:fldChar w:fldCharType="begin"/>
      </w:r>
      <w:r>
        <w:rPr>
          <w:lang w:val="zh-CN"/>
        </w:rPr>
        <w:instrText xml:space="preserve"> HYPERLINK \l _Toc31157 </w:instrText>
      </w:r>
      <w:r>
        <w:rPr>
          <w:lang w:val="zh-CN"/>
        </w:rPr>
        <w:fldChar w:fldCharType="separate"/>
      </w:r>
      <w:r>
        <w:rPr>
          <w:rFonts w:hint="eastAsia"/>
        </w:rPr>
        <w:t>第五章 施工保证措施</w:t>
      </w:r>
      <w:r>
        <w:tab/>
      </w:r>
      <w:r>
        <w:fldChar w:fldCharType="begin"/>
      </w:r>
      <w:r>
        <w:instrText xml:space="preserve"> PAGEREF _Toc31157 \h </w:instrText>
      </w:r>
      <w:r>
        <w:fldChar w:fldCharType="separate"/>
      </w:r>
      <w:r>
        <w:t>117</w:t>
      </w:r>
      <w:r>
        <w:fldChar w:fldCharType="end"/>
      </w:r>
      <w:r>
        <w:rPr>
          <w:lang w:val="zh-CN"/>
        </w:rPr>
        <w:fldChar w:fldCharType="end"/>
      </w:r>
    </w:p>
    <w:p w14:paraId="13436987">
      <w:pPr>
        <w:pStyle w:val="10"/>
        <w:tabs>
          <w:tab w:val="right" w:leader="dot" w:pos="9071"/>
        </w:tabs>
      </w:pPr>
      <w:r>
        <w:rPr>
          <w:lang w:val="zh-CN"/>
        </w:rPr>
        <w:fldChar w:fldCharType="begin"/>
      </w:r>
      <w:r>
        <w:rPr>
          <w:lang w:val="zh-CN"/>
        </w:rPr>
        <w:instrText xml:space="preserve"> HYPERLINK \l _Toc23154 </w:instrText>
      </w:r>
      <w:r>
        <w:rPr>
          <w:lang w:val="zh-CN"/>
        </w:rPr>
        <w:fldChar w:fldCharType="separate"/>
      </w:r>
      <w:r>
        <w:rPr>
          <w:rFonts w:hint="eastAsia"/>
        </w:rPr>
        <w:t>5.1组织保障措施</w:t>
      </w:r>
      <w:r>
        <w:tab/>
      </w:r>
      <w:r>
        <w:fldChar w:fldCharType="begin"/>
      </w:r>
      <w:r>
        <w:instrText xml:space="preserve"> PAGEREF _Toc23154 \h </w:instrText>
      </w:r>
      <w:r>
        <w:fldChar w:fldCharType="separate"/>
      </w:r>
      <w:r>
        <w:t>117</w:t>
      </w:r>
      <w:r>
        <w:fldChar w:fldCharType="end"/>
      </w:r>
      <w:r>
        <w:rPr>
          <w:lang w:val="zh-CN"/>
        </w:rPr>
        <w:fldChar w:fldCharType="end"/>
      </w:r>
    </w:p>
    <w:p w14:paraId="17674E44">
      <w:pPr>
        <w:pStyle w:val="10"/>
        <w:tabs>
          <w:tab w:val="right" w:leader="dot" w:pos="9071"/>
        </w:tabs>
      </w:pPr>
      <w:r>
        <w:rPr>
          <w:lang w:val="zh-CN"/>
        </w:rPr>
        <w:fldChar w:fldCharType="begin"/>
      </w:r>
      <w:r>
        <w:rPr>
          <w:lang w:val="zh-CN"/>
        </w:rPr>
        <w:instrText xml:space="preserve"> HYPERLINK \l _Toc18889 </w:instrText>
      </w:r>
      <w:r>
        <w:rPr>
          <w:lang w:val="zh-CN"/>
        </w:rPr>
        <w:fldChar w:fldCharType="separate"/>
      </w:r>
      <w:r>
        <w:rPr>
          <w:rFonts w:hint="eastAsia"/>
        </w:rPr>
        <w:t>5.2技术保障措施</w:t>
      </w:r>
      <w:r>
        <w:tab/>
      </w:r>
      <w:r>
        <w:fldChar w:fldCharType="begin"/>
      </w:r>
      <w:r>
        <w:instrText xml:space="preserve"> PAGEREF _Toc18889 \h </w:instrText>
      </w:r>
      <w:r>
        <w:fldChar w:fldCharType="separate"/>
      </w:r>
      <w:r>
        <w:t>117</w:t>
      </w:r>
      <w:r>
        <w:fldChar w:fldCharType="end"/>
      </w:r>
      <w:r>
        <w:rPr>
          <w:lang w:val="zh-CN"/>
        </w:rPr>
        <w:fldChar w:fldCharType="end"/>
      </w:r>
    </w:p>
    <w:p w14:paraId="0ED7D1DE">
      <w:pPr>
        <w:pStyle w:val="10"/>
        <w:tabs>
          <w:tab w:val="right" w:leader="dot" w:pos="9071"/>
        </w:tabs>
      </w:pPr>
      <w:r>
        <w:rPr>
          <w:lang w:val="zh-CN"/>
        </w:rPr>
        <w:fldChar w:fldCharType="begin"/>
      </w:r>
      <w:r>
        <w:rPr>
          <w:lang w:val="zh-CN"/>
        </w:rPr>
        <w:instrText xml:space="preserve"> HYPERLINK \l _Toc11789 </w:instrText>
      </w:r>
      <w:r>
        <w:rPr>
          <w:lang w:val="zh-CN"/>
        </w:rPr>
        <w:fldChar w:fldCharType="separate"/>
      </w:r>
      <w:r>
        <w:rPr>
          <w:rFonts w:hint="eastAsia"/>
          <w:lang w:val="en-US" w:eastAsia="zh-CN"/>
        </w:rPr>
        <w:t>5.3安全保障措施</w:t>
      </w:r>
      <w:r>
        <w:tab/>
      </w:r>
      <w:r>
        <w:fldChar w:fldCharType="begin"/>
      </w:r>
      <w:r>
        <w:instrText xml:space="preserve"> PAGEREF _Toc11789 \h </w:instrText>
      </w:r>
      <w:r>
        <w:fldChar w:fldCharType="separate"/>
      </w:r>
      <w:r>
        <w:t>118</w:t>
      </w:r>
      <w:r>
        <w:fldChar w:fldCharType="end"/>
      </w:r>
      <w:r>
        <w:rPr>
          <w:lang w:val="zh-CN"/>
        </w:rPr>
        <w:fldChar w:fldCharType="end"/>
      </w:r>
    </w:p>
    <w:p w14:paraId="0489B7B3">
      <w:pPr>
        <w:pStyle w:val="6"/>
        <w:tabs>
          <w:tab w:val="right" w:leader="dot" w:pos="9071"/>
        </w:tabs>
      </w:pPr>
      <w:r>
        <w:rPr>
          <w:lang w:val="zh-CN"/>
        </w:rPr>
        <w:fldChar w:fldCharType="begin"/>
      </w:r>
      <w:r>
        <w:rPr>
          <w:lang w:val="zh-CN"/>
        </w:rPr>
        <w:instrText xml:space="preserve"> HYPERLINK \l _Toc30102 </w:instrText>
      </w:r>
      <w:r>
        <w:rPr>
          <w:lang w:val="zh-CN"/>
        </w:rPr>
        <w:fldChar w:fldCharType="separate"/>
      </w:r>
      <w:r>
        <w:rPr>
          <w:rFonts w:hint="eastAsia"/>
          <w:lang w:val="en-US" w:eastAsia="zh-CN"/>
        </w:rPr>
        <w:t>5.3.1安全保障体系</w:t>
      </w:r>
      <w:r>
        <w:tab/>
      </w:r>
      <w:r>
        <w:fldChar w:fldCharType="begin"/>
      </w:r>
      <w:r>
        <w:instrText xml:space="preserve"> PAGEREF _Toc30102 \h </w:instrText>
      </w:r>
      <w:r>
        <w:fldChar w:fldCharType="separate"/>
      </w:r>
      <w:r>
        <w:t>118</w:t>
      </w:r>
      <w:r>
        <w:fldChar w:fldCharType="end"/>
      </w:r>
      <w:r>
        <w:rPr>
          <w:lang w:val="zh-CN"/>
        </w:rPr>
        <w:fldChar w:fldCharType="end"/>
      </w:r>
    </w:p>
    <w:p w14:paraId="7EBC8208">
      <w:pPr>
        <w:pStyle w:val="6"/>
        <w:tabs>
          <w:tab w:val="right" w:leader="dot" w:pos="9071"/>
        </w:tabs>
      </w:pPr>
      <w:r>
        <w:rPr>
          <w:lang w:val="zh-CN"/>
        </w:rPr>
        <w:fldChar w:fldCharType="begin"/>
      </w:r>
      <w:r>
        <w:rPr>
          <w:lang w:val="zh-CN"/>
        </w:rPr>
        <w:instrText xml:space="preserve"> HYPERLINK \l _Toc24685 </w:instrText>
      </w:r>
      <w:r>
        <w:rPr>
          <w:lang w:val="zh-CN"/>
        </w:rPr>
        <w:fldChar w:fldCharType="separate"/>
      </w:r>
      <w:r>
        <w:rPr>
          <w:rFonts w:hint="eastAsia"/>
          <w:lang w:val="en-US" w:eastAsia="zh-CN"/>
        </w:rPr>
        <w:t>5.3.2防高处坠落安全措施</w:t>
      </w:r>
      <w:r>
        <w:tab/>
      </w:r>
      <w:r>
        <w:fldChar w:fldCharType="begin"/>
      </w:r>
      <w:r>
        <w:instrText xml:space="preserve"> PAGEREF _Toc24685 \h </w:instrText>
      </w:r>
      <w:r>
        <w:fldChar w:fldCharType="separate"/>
      </w:r>
      <w:r>
        <w:t>119</w:t>
      </w:r>
      <w:r>
        <w:fldChar w:fldCharType="end"/>
      </w:r>
      <w:r>
        <w:rPr>
          <w:lang w:val="zh-CN"/>
        </w:rPr>
        <w:fldChar w:fldCharType="end"/>
      </w:r>
    </w:p>
    <w:p w14:paraId="2DD36E28">
      <w:pPr>
        <w:pStyle w:val="6"/>
        <w:tabs>
          <w:tab w:val="right" w:leader="dot" w:pos="9071"/>
        </w:tabs>
      </w:pPr>
      <w:r>
        <w:rPr>
          <w:lang w:val="zh-CN"/>
        </w:rPr>
        <w:fldChar w:fldCharType="begin"/>
      </w:r>
      <w:r>
        <w:rPr>
          <w:lang w:val="zh-CN"/>
        </w:rPr>
        <w:instrText xml:space="preserve"> HYPERLINK \l _Toc16453 </w:instrText>
      </w:r>
      <w:r>
        <w:rPr>
          <w:lang w:val="zh-CN"/>
        </w:rPr>
        <w:fldChar w:fldCharType="separate"/>
      </w:r>
      <w:r>
        <w:rPr>
          <w:rFonts w:hint="eastAsia"/>
          <w:lang w:val="en-US" w:eastAsia="zh-CN"/>
        </w:rPr>
        <w:t>5.3.3防坍塌安全措施</w:t>
      </w:r>
      <w:r>
        <w:tab/>
      </w:r>
      <w:r>
        <w:fldChar w:fldCharType="begin"/>
      </w:r>
      <w:r>
        <w:instrText xml:space="preserve"> PAGEREF _Toc16453 \h </w:instrText>
      </w:r>
      <w:r>
        <w:fldChar w:fldCharType="separate"/>
      </w:r>
      <w:r>
        <w:t>120</w:t>
      </w:r>
      <w:r>
        <w:fldChar w:fldCharType="end"/>
      </w:r>
      <w:r>
        <w:rPr>
          <w:lang w:val="zh-CN"/>
        </w:rPr>
        <w:fldChar w:fldCharType="end"/>
      </w:r>
    </w:p>
    <w:p w14:paraId="51D3002E">
      <w:pPr>
        <w:pStyle w:val="6"/>
        <w:tabs>
          <w:tab w:val="right" w:leader="dot" w:pos="9071"/>
        </w:tabs>
      </w:pPr>
      <w:r>
        <w:rPr>
          <w:lang w:val="zh-CN"/>
        </w:rPr>
        <w:fldChar w:fldCharType="begin"/>
      </w:r>
      <w:r>
        <w:rPr>
          <w:lang w:val="zh-CN"/>
        </w:rPr>
        <w:instrText xml:space="preserve"> HYPERLINK \l _Toc20889 </w:instrText>
      </w:r>
      <w:r>
        <w:rPr>
          <w:lang w:val="zh-CN"/>
        </w:rPr>
        <w:fldChar w:fldCharType="separate"/>
      </w:r>
      <w:r>
        <w:rPr>
          <w:rFonts w:hint="eastAsia"/>
          <w:lang w:val="en-US" w:eastAsia="zh-CN"/>
        </w:rPr>
        <w:t>5.3.5防物体打击安全措施</w:t>
      </w:r>
      <w:r>
        <w:tab/>
      </w:r>
      <w:r>
        <w:fldChar w:fldCharType="begin"/>
      </w:r>
      <w:r>
        <w:instrText xml:space="preserve"> PAGEREF _Toc20889 \h </w:instrText>
      </w:r>
      <w:r>
        <w:fldChar w:fldCharType="separate"/>
      </w:r>
      <w:r>
        <w:t>120</w:t>
      </w:r>
      <w:r>
        <w:fldChar w:fldCharType="end"/>
      </w:r>
      <w:r>
        <w:rPr>
          <w:lang w:val="zh-CN"/>
        </w:rPr>
        <w:fldChar w:fldCharType="end"/>
      </w:r>
    </w:p>
    <w:p w14:paraId="443683A4">
      <w:pPr>
        <w:pStyle w:val="6"/>
        <w:tabs>
          <w:tab w:val="right" w:leader="dot" w:pos="9071"/>
        </w:tabs>
      </w:pPr>
      <w:r>
        <w:rPr>
          <w:lang w:val="zh-CN"/>
        </w:rPr>
        <w:fldChar w:fldCharType="begin"/>
      </w:r>
      <w:r>
        <w:rPr>
          <w:lang w:val="zh-CN"/>
        </w:rPr>
        <w:instrText xml:space="preserve"> HYPERLINK \l _Toc5429 </w:instrText>
      </w:r>
      <w:r>
        <w:rPr>
          <w:lang w:val="zh-CN"/>
        </w:rPr>
        <w:fldChar w:fldCharType="separate"/>
      </w:r>
      <w:r>
        <w:rPr>
          <w:rFonts w:hint="eastAsia"/>
          <w:lang w:val="en-US" w:eastAsia="zh-CN"/>
        </w:rPr>
        <w:t>5.3.6防有害气体安全措施</w:t>
      </w:r>
      <w:r>
        <w:tab/>
      </w:r>
      <w:r>
        <w:fldChar w:fldCharType="begin"/>
      </w:r>
      <w:r>
        <w:instrText xml:space="preserve"> PAGEREF _Toc5429 \h </w:instrText>
      </w:r>
      <w:r>
        <w:fldChar w:fldCharType="separate"/>
      </w:r>
      <w:r>
        <w:t>121</w:t>
      </w:r>
      <w:r>
        <w:fldChar w:fldCharType="end"/>
      </w:r>
      <w:r>
        <w:rPr>
          <w:lang w:val="zh-CN"/>
        </w:rPr>
        <w:fldChar w:fldCharType="end"/>
      </w:r>
    </w:p>
    <w:p w14:paraId="690D7D36">
      <w:pPr>
        <w:pStyle w:val="6"/>
        <w:tabs>
          <w:tab w:val="right" w:leader="dot" w:pos="9071"/>
        </w:tabs>
      </w:pPr>
      <w:r>
        <w:rPr>
          <w:lang w:val="zh-CN"/>
        </w:rPr>
        <w:fldChar w:fldCharType="begin"/>
      </w:r>
      <w:r>
        <w:rPr>
          <w:lang w:val="zh-CN"/>
        </w:rPr>
        <w:instrText xml:space="preserve"> HYPERLINK \l _Toc1284 </w:instrText>
      </w:r>
      <w:r>
        <w:rPr>
          <w:lang w:val="zh-CN"/>
        </w:rPr>
        <w:fldChar w:fldCharType="separate"/>
      </w:r>
      <w:r>
        <w:rPr>
          <w:rFonts w:hint="eastAsia"/>
          <w:lang w:val="en-US" w:eastAsia="zh-CN"/>
        </w:rPr>
        <w:t>5.3.7防触电措施</w:t>
      </w:r>
      <w:r>
        <w:tab/>
      </w:r>
      <w:r>
        <w:fldChar w:fldCharType="begin"/>
      </w:r>
      <w:r>
        <w:instrText xml:space="preserve"> PAGEREF _Toc1284 \h </w:instrText>
      </w:r>
      <w:r>
        <w:fldChar w:fldCharType="separate"/>
      </w:r>
      <w:r>
        <w:t>121</w:t>
      </w:r>
      <w:r>
        <w:fldChar w:fldCharType="end"/>
      </w:r>
      <w:r>
        <w:rPr>
          <w:lang w:val="zh-CN"/>
        </w:rPr>
        <w:fldChar w:fldCharType="end"/>
      </w:r>
    </w:p>
    <w:p w14:paraId="5A015F4A">
      <w:pPr>
        <w:pStyle w:val="6"/>
        <w:tabs>
          <w:tab w:val="right" w:leader="dot" w:pos="9071"/>
        </w:tabs>
      </w:pPr>
      <w:r>
        <w:rPr>
          <w:lang w:val="zh-CN"/>
        </w:rPr>
        <w:fldChar w:fldCharType="begin"/>
      </w:r>
      <w:r>
        <w:rPr>
          <w:lang w:val="zh-CN"/>
        </w:rPr>
        <w:instrText xml:space="preserve"> HYPERLINK \l _Toc24926 </w:instrText>
      </w:r>
      <w:r>
        <w:rPr>
          <w:lang w:val="zh-CN"/>
        </w:rPr>
        <w:fldChar w:fldCharType="separate"/>
      </w:r>
      <w:r>
        <w:rPr>
          <w:rFonts w:hint="eastAsia"/>
          <w:lang w:val="en-US" w:eastAsia="zh-CN"/>
        </w:rPr>
        <w:t>5.3.8人员上下安全措施</w:t>
      </w:r>
      <w:r>
        <w:tab/>
      </w:r>
      <w:r>
        <w:fldChar w:fldCharType="begin"/>
      </w:r>
      <w:r>
        <w:instrText xml:space="preserve"> PAGEREF _Toc24926 \h </w:instrText>
      </w:r>
      <w:r>
        <w:fldChar w:fldCharType="separate"/>
      </w:r>
      <w:r>
        <w:t>121</w:t>
      </w:r>
      <w:r>
        <w:fldChar w:fldCharType="end"/>
      </w:r>
      <w:r>
        <w:rPr>
          <w:lang w:val="zh-CN"/>
        </w:rPr>
        <w:fldChar w:fldCharType="end"/>
      </w:r>
    </w:p>
    <w:p w14:paraId="708E528F">
      <w:pPr>
        <w:pStyle w:val="6"/>
        <w:tabs>
          <w:tab w:val="right" w:leader="dot" w:pos="9071"/>
        </w:tabs>
      </w:pPr>
      <w:r>
        <w:rPr>
          <w:lang w:val="zh-CN"/>
        </w:rPr>
        <w:fldChar w:fldCharType="begin"/>
      </w:r>
      <w:r>
        <w:rPr>
          <w:lang w:val="zh-CN"/>
        </w:rPr>
        <w:instrText xml:space="preserve"> HYPERLINK \l _Toc30189 </w:instrText>
      </w:r>
      <w:r>
        <w:rPr>
          <w:lang w:val="zh-CN"/>
        </w:rPr>
        <w:fldChar w:fldCharType="separate"/>
      </w:r>
      <w:r>
        <w:rPr>
          <w:rFonts w:hint="eastAsia"/>
          <w:lang w:val="en-US" w:eastAsia="zh-CN"/>
        </w:rPr>
        <w:t>5.3.9淹溺安全措施</w:t>
      </w:r>
      <w:r>
        <w:tab/>
      </w:r>
      <w:r>
        <w:fldChar w:fldCharType="begin"/>
      </w:r>
      <w:r>
        <w:instrText xml:space="preserve"> PAGEREF _Toc30189 \h </w:instrText>
      </w:r>
      <w:r>
        <w:fldChar w:fldCharType="separate"/>
      </w:r>
      <w:r>
        <w:t>121</w:t>
      </w:r>
      <w:r>
        <w:fldChar w:fldCharType="end"/>
      </w:r>
      <w:r>
        <w:rPr>
          <w:lang w:val="zh-CN"/>
        </w:rPr>
        <w:fldChar w:fldCharType="end"/>
      </w:r>
    </w:p>
    <w:p w14:paraId="78127652">
      <w:pPr>
        <w:pStyle w:val="10"/>
        <w:tabs>
          <w:tab w:val="right" w:leader="dot" w:pos="9071"/>
        </w:tabs>
      </w:pPr>
      <w:r>
        <w:rPr>
          <w:lang w:val="zh-CN"/>
        </w:rPr>
        <w:fldChar w:fldCharType="begin"/>
      </w:r>
      <w:r>
        <w:rPr>
          <w:lang w:val="zh-CN"/>
        </w:rPr>
        <w:instrText xml:space="preserve"> HYPERLINK \l _Toc29850 </w:instrText>
      </w:r>
      <w:r>
        <w:rPr>
          <w:lang w:val="zh-CN"/>
        </w:rPr>
        <w:fldChar w:fldCharType="separate"/>
      </w:r>
      <w:r>
        <w:rPr>
          <w:rFonts w:hint="eastAsia"/>
        </w:rPr>
        <w:t>5.</w:t>
      </w:r>
      <w:r>
        <w:rPr>
          <w:rFonts w:hint="eastAsia"/>
          <w:lang w:val="en-US" w:eastAsia="zh-CN"/>
        </w:rPr>
        <w:t>4</w:t>
      </w:r>
      <w:r>
        <w:rPr>
          <w:rFonts w:hint="eastAsia"/>
        </w:rPr>
        <w:t>监测监控措施</w:t>
      </w:r>
      <w:r>
        <w:tab/>
      </w:r>
      <w:r>
        <w:fldChar w:fldCharType="begin"/>
      </w:r>
      <w:r>
        <w:instrText xml:space="preserve"> PAGEREF _Toc29850 \h </w:instrText>
      </w:r>
      <w:r>
        <w:fldChar w:fldCharType="separate"/>
      </w:r>
      <w:r>
        <w:t>122</w:t>
      </w:r>
      <w:r>
        <w:fldChar w:fldCharType="end"/>
      </w:r>
      <w:r>
        <w:rPr>
          <w:lang w:val="zh-CN"/>
        </w:rPr>
        <w:fldChar w:fldCharType="end"/>
      </w:r>
    </w:p>
    <w:p w14:paraId="48D3231C">
      <w:pPr>
        <w:pStyle w:val="6"/>
        <w:tabs>
          <w:tab w:val="right" w:leader="dot" w:pos="9071"/>
        </w:tabs>
      </w:pPr>
      <w:r>
        <w:rPr>
          <w:lang w:val="zh-CN"/>
        </w:rPr>
        <w:fldChar w:fldCharType="begin"/>
      </w:r>
      <w:r>
        <w:rPr>
          <w:lang w:val="zh-CN"/>
        </w:rPr>
        <w:instrText xml:space="preserve"> HYPERLINK \l _Toc22517 </w:instrText>
      </w:r>
      <w:r>
        <w:rPr>
          <w:lang w:val="zh-CN"/>
        </w:rPr>
        <w:fldChar w:fldCharType="separate"/>
      </w:r>
      <w:r>
        <w:rPr>
          <w:rFonts w:hint="eastAsia"/>
        </w:rPr>
        <w:t>5.</w:t>
      </w:r>
      <w:r>
        <w:rPr>
          <w:rFonts w:hint="eastAsia"/>
          <w:lang w:val="en-US" w:eastAsia="zh-CN"/>
        </w:rPr>
        <w:t>4</w:t>
      </w:r>
      <w:r>
        <w:rPr>
          <w:rFonts w:hint="eastAsia"/>
        </w:rPr>
        <w:t>.1监测监控的目的及方法</w:t>
      </w:r>
      <w:r>
        <w:tab/>
      </w:r>
      <w:r>
        <w:fldChar w:fldCharType="begin"/>
      </w:r>
      <w:r>
        <w:instrText xml:space="preserve"> PAGEREF _Toc22517 \h </w:instrText>
      </w:r>
      <w:r>
        <w:fldChar w:fldCharType="separate"/>
      </w:r>
      <w:r>
        <w:t>122</w:t>
      </w:r>
      <w:r>
        <w:fldChar w:fldCharType="end"/>
      </w:r>
      <w:r>
        <w:rPr>
          <w:lang w:val="zh-CN"/>
        </w:rPr>
        <w:fldChar w:fldCharType="end"/>
      </w:r>
    </w:p>
    <w:p w14:paraId="298D681C">
      <w:pPr>
        <w:pStyle w:val="6"/>
        <w:tabs>
          <w:tab w:val="right" w:leader="dot" w:pos="9071"/>
        </w:tabs>
      </w:pPr>
      <w:r>
        <w:rPr>
          <w:lang w:val="zh-CN"/>
        </w:rPr>
        <w:fldChar w:fldCharType="begin"/>
      </w:r>
      <w:r>
        <w:rPr>
          <w:lang w:val="zh-CN"/>
        </w:rPr>
        <w:instrText xml:space="preserve"> HYPERLINK \l _Toc4721 </w:instrText>
      </w:r>
      <w:r>
        <w:rPr>
          <w:lang w:val="zh-CN"/>
        </w:rPr>
        <w:fldChar w:fldCharType="separate"/>
      </w:r>
      <w:r>
        <w:rPr>
          <w:rFonts w:hint="eastAsia"/>
        </w:rPr>
        <w:t>5.</w:t>
      </w:r>
      <w:r>
        <w:rPr>
          <w:rFonts w:hint="eastAsia"/>
          <w:lang w:val="en-US" w:eastAsia="zh-CN"/>
        </w:rPr>
        <w:t>4</w:t>
      </w:r>
      <w:r>
        <w:rPr>
          <w:rFonts w:hint="eastAsia"/>
        </w:rPr>
        <w:t>.2监测依据</w:t>
      </w:r>
      <w:r>
        <w:tab/>
      </w:r>
      <w:r>
        <w:fldChar w:fldCharType="begin"/>
      </w:r>
      <w:r>
        <w:instrText xml:space="preserve"> PAGEREF _Toc4721 \h </w:instrText>
      </w:r>
      <w:r>
        <w:fldChar w:fldCharType="separate"/>
      </w:r>
      <w:r>
        <w:t>123</w:t>
      </w:r>
      <w:r>
        <w:fldChar w:fldCharType="end"/>
      </w:r>
      <w:r>
        <w:rPr>
          <w:lang w:val="zh-CN"/>
        </w:rPr>
        <w:fldChar w:fldCharType="end"/>
      </w:r>
    </w:p>
    <w:p w14:paraId="687EB0B4">
      <w:pPr>
        <w:pStyle w:val="6"/>
        <w:tabs>
          <w:tab w:val="right" w:leader="dot" w:pos="9071"/>
        </w:tabs>
      </w:pPr>
      <w:r>
        <w:rPr>
          <w:lang w:val="zh-CN"/>
        </w:rPr>
        <w:fldChar w:fldCharType="begin"/>
      </w:r>
      <w:r>
        <w:rPr>
          <w:lang w:val="zh-CN"/>
        </w:rPr>
        <w:instrText xml:space="preserve"> HYPERLINK \l _Toc27972 </w:instrText>
      </w:r>
      <w:r>
        <w:rPr>
          <w:lang w:val="zh-CN"/>
        </w:rPr>
        <w:fldChar w:fldCharType="separate"/>
      </w:r>
      <w:r>
        <w:rPr>
          <w:rFonts w:hint="eastAsia"/>
        </w:rPr>
        <w:t>5.</w:t>
      </w:r>
      <w:r>
        <w:rPr>
          <w:rFonts w:hint="eastAsia"/>
          <w:lang w:val="en-US" w:eastAsia="zh-CN"/>
        </w:rPr>
        <w:t>4</w:t>
      </w:r>
      <w:r>
        <w:rPr>
          <w:rFonts w:hint="eastAsia"/>
        </w:rPr>
        <w:t>.3监测监控设备及人员安排</w:t>
      </w:r>
      <w:r>
        <w:tab/>
      </w:r>
      <w:r>
        <w:fldChar w:fldCharType="begin"/>
      </w:r>
      <w:r>
        <w:instrText xml:space="preserve"> PAGEREF _Toc27972 \h </w:instrText>
      </w:r>
      <w:r>
        <w:fldChar w:fldCharType="separate"/>
      </w:r>
      <w:r>
        <w:t>123</w:t>
      </w:r>
      <w:r>
        <w:fldChar w:fldCharType="end"/>
      </w:r>
      <w:r>
        <w:rPr>
          <w:lang w:val="zh-CN"/>
        </w:rPr>
        <w:fldChar w:fldCharType="end"/>
      </w:r>
    </w:p>
    <w:p w14:paraId="3E604AB9">
      <w:pPr>
        <w:pStyle w:val="6"/>
        <w:tabs>
          <w:tab w:val="right" w:leader="dot" w:pos="9071"/>
        </w:tabs>
      </w:pPr>
      <w:r>
        <w:rPr>
          <w:lang w:val="zh-CN"/>
        </w:rPr>
        <w:fldChar w:fldCharType="begin"/>
      </w:r>
      <w:r>
        <w:rPr>
          <w:lang w:val="zh-CN"/>
        </w:rPr>
        <w:instrText xml:space="preserve"> HYPERLINK \l _Toc22051 </w:instrText>
      </w:r>
      <w:r>
        <w:rPr>
          <w:lang w:val="zh-CN"/>
        </w:rPr>
        <w:fldChar w:fldCharType="separate"/>
      </w:r>
      <w:r>
        <w:rPr>
          <w:rFonts w:hint="eastAsia"/>
        </w:rPr>
        <w:t>5.</w:t>
      </w:r>
      <w:r>
        <w:rPr>
          <w:rFonts w:hint="eastAsia"/>
          <w:lang w:val="en-US" w:eastAsia="zh-CN"/>
        </w:rPr>
        <w:t>4</w:t>
      </w:r>
      <w:r>
        <w:rPr>
          <w:rFonts w:hint="eastAsia"/>
        </w:rPr>
        <w:t>.4监测内容</w:t>
      </w:r>
      <w:r>
        <w:tab/>
      </w:r>
      <w:r>
        <w:fldChar w:fldCharType="begin"/>
      </w:r>
      <w:r>
        <w:instrText xml:space="preserve"> PAGEREF _Toc22051 \h </w:instrText>
      </w:r>
      <w:r>
        <w:fldChar w:fldCharType="separate"/>
      </w:r>
      <w:r>
        <w:t>124</w:t>
      </w:r>
      <w:r>
        <w:fldChar w:fldCharType="end"/>
      </w:r>
      <w:r>
        <w:rPr>
          <w:lang w:val="zh-CN"/>
        </w:rPr>
        <w:fldChar w:fldCharType="end"/>
      </w:r>
    </w:p>
    <w:p w14:paraId="29DB493D">
      <w:pPr>
        <w:pStyle w:val="6"/>
        <w:tabs>
          <w:tab w:val="right" w:leader="dot" w:pos="9071"/>
        </w:tabs>
      </w:pPr>
      <w:r>
        <w:rPr>
          <w:lang w:val="zh-CN"/>
        </w:rPr>
        <w:fldChar w:fldCharType="begin"/>
      </w:r>
      <w:r>
        <w:rPr>
          <w:lang w:val="zh-CN"/>
        </w:rPr>
        <w:instrText xml:space="preserve"> HYPERLINK \l _Toc9970 </w:instrText>
      </w:r>
      <w:r>
        <w:rPr>
          <w:lang w:val="zh-CN"/>
        </w:rPr>
        <w:fldChar w:fldCharType="separate"/>
      </w:r>
      <w:r>
        <w:rPr>
          <w:rFonts w:hint="eastAsia"/>
        </w:rPr>
        <w:t>5.</w:t>
      </w:r>
      <w:r>
        <w:rPr>
          <w:rFonts w:hint="eastAsia"/>
          <w:lang w:val="en-US" w:eastAsia="zh-CN"/>
        </w:rPr>
        <w:t>4</w:t>
      </w:r>
      <w:r>
        <w:rPr>
          <w:rFonts w:hint="eastAsia"/>
        </w:rPr>
        <w:t>.5监测项目变形超过预警值时应急措施</w:t>
      </w:r>
      <w:r>
        <w:tab/>
      </w:r>
      <w:r>
        <w:fldChar w:fldCharType="begin"/>
      </w:r>
      <w:r>
        <w:instrText xml:space="preserve"> PAGEREF _Toc9970 \h </w:instrText>
      </w:r>
      <w:r>
        <w:fldChar w:fldCharType="separate"/>
      </w:r>
      <w:r>
        <w:t>126</w:t>
      </w:r>
      <w:r>
        <w:fldChar w:fldCharType="end"/>
      </w:r>
      <w:r>
        <w:rPr>
          <w:lang w:val="zh-CN"/>
        </w:rPr>
        <w:fldChar w:fldCharType="end"/>
      </w:r>
    </w:p>
    <w:p w14:paraId="42C5D3BA">
      <w:pPr>
        <w:pStyle w:val="9"/>
        <w:tabs>
          <w:tab w:val="right" w:leader="dot" w:pos="9071"/>
        </w:tabs>
      </w:pPr>
      <w:r>
        <w:rPr>
          <w:lang w:val="zh-CN"/>
        </w:rPr>
        <w:fldChar w:fldCharType="begin"/>
      </w:r>
      <w:r>
        <w:rPr>
          <w:lang w:val="zh-CN"/>
        </w:rPr>
        <w:instrText xml:space="preserve"> HYPERLINK \l _Toc27637 </w:instrText>
      </w:r>
      <w:r>
        <w:rPr>
          <w:lang w:val="zh-CN"/>
        </w:rPr>
        <w:fldChar w:fldCharType="separate"/>
      </w:r>
      <w:r>
        <w:rPr>
          <w:rFonts w:hint="eastAsia"/>
        </w:rPr>
        <w:t>第六章 施工管理及作业人员配备和分工</w:t>
      </w:r>
      <w:r>
        <w:tab/>
      </w:r>
      <w:r>
        <w:fldChar w:fldCharType="begin"/>
      </w:r>
      <w:r>
        <w:instrText xml:space="preserve"> PAGEREF _Toc27637 \h </w:instrText>
      </w:r>
      <w:r>
        <w:fldChar w:fldCharType="separate"/>
      </w:r>
      <w:r>
        <w:t>127</w:t>
      </w:r>
      <w:r>
        <w:fldChar w:fldCharType="end"/>
      </w:r>
      <w:r>
        <w:rPr>
          <w:lang w:val="zh-CN"/>
        </w:rPr>
        <w:fldChar w:fldCharType="end"/>
      </w:r>
    </w:p>
    <w:p w14:paraId="6EC7D20C">
      <w:pPr>
        <w:pStyle w:val="10"/>
        <w:tabs>
          <w:tab w:val="right" w:leader="dot" w:pos="9071"/>
        </w:tabs>
      </w:pPr>
      <w:r>
        <w:rPr>
          <w:lang w:val="zh-CN"/>
        </w:rPr>
        <w:fldChar w:fldCharType="begin"/>
      </w:r>
      <w:r>
        <w:rPr>
          <w:lang w:val="zh-CN"/>
        </w:rPr>
        <w:instrText xml:space="preserve"> HYPERLINK \l _Toc10634 </w:instrText>
      </w:r>
      <w:r>
        <w:rPr>
          <w:lang w:val="zh-CN"/>
        </w:rPr>
        <w:fldChar w:fldCharType="separate"/>
      </w:r>
      <w:r>
        <w:rPr>
          <w:rFonts w:hint="eastAsia"/>
        </w:rPr>
        <w:t>6.1施工管理人员配备和分工</w:t>
      </w:r>
      <w:r>
        <w:tab/>
      </w:r>
      <w:r>
        <w:fldChar w:fldCharType="begin"/>
      </w:r>
      <w:r>
        <w:instrText xml:space="preserve"> PAGEREF _Toc10634 \h </w:instrText>
      </w:r>
      <w:r>
        <w:fldChar w:fldCharType="separate"/>
      </w:r>
      <w:r>
        <w:t>127</w:t>
      </w:r>
      <w:r>
        <w:fldChar w:fldCharType="end"/>
      </w:r>
      <w:r>
        <w:rPr>
          <w:lang w:val="zh-CN"/>
        </w:rPr>
        <w:fldChar w:fldCharType="end"/>
      </w:r>
    </w:p>
    <w:p w14:paraId="69E774DE">
      <w:pPr>
        <w:pStyle w:val="10"/>
        <w:tabs>
          <w:tab w:val="right" w:leader="dot" w:pos="9071"/>
        </w:tabs>
      </w:pPr>
      <w:r>
        <w:rPr>
          <w:lang w:val="zh-CN"/>
        </w:rPr>
        <w:fldChar w:fldCharType="begin"/>
      </w:r>
      <w:r>
        <w:rPr>
          <w:lang w:val="zh-CN"/>
        </w:rPr>
        <w:instrText xml:space="preserve"> HYPERLINK \l _Toc29211 </w:instrText>
      </w:r>
      <w:r>
        <w:rPr>
          <w:lang w:val="zh-CN"/>
        </w:rPr>
        <w:fldChar w:fldCharType="separate"/>
      </w:r>
      <w:r>
        <w:rPr>
          <w:rFonts w:hint="eastAsia"/>
        </w:rPr>
        <w:t>6.2专职安全人员</w:t>
      </w:r>
      <w:r>
        <w:tab/>
      </w:r>
      <w:r>
        <w:fldChar w:fldCharType="begin"/>
      </w:r>
      <w:r>
        <w:instrText xml:space="preserve"> PAGEREF _Toc29211 \h </w:instrText>
      </w:r>
      <w:r>
        <w:fldChar w:fldCharType="separate"/>
      </w:r>
      <w:r>
        <w:t>127</w:t>
      </w:r>
      <w:r>
        <w:fldChar w:fldCharType="end"/>
      </w:r>
      <w:r>
        <w:rPr>
          <w:lang w:val="zh-CN"/>
        </w:rPr>
        <w:fldChar w:fldCharType="end"/>
      </w:r>
    </w:p>
    <w:p w14:paraId="796A11E3">
      <w:pPr>
        <w:pStyle w:val="10"/>
        <w:tabs>
          <w:tab w:val="right" w:leader="dot" w:pos="9071"/>
        </w:tabs>
      </w:pPr>
      <w:r>
        <w:rPr>
          <w:lang w:val="zh-CN"/>
        </w:rPr>
        <w:fldChar w:fldCharType="begin"/>
      </w:r>
      <w:r>
        <w:rPr>
          <w:lang w:val="zh-CN"/>
        </w:rPr>
        <w:instrText xml:space="preserve"> HYPERLINK \l _Toc24297 </w:instrText>
      </w:r>
      <w:r>
        <w:rPr>
          <w:lang w:val="zh-CN"/>
        </w:rPr>
        <w:fldChar w:fldCharType="separate"/>
      </w:r>
      <w:r>
        <w:rPr>
          <w:rFonts w:hint="eastAsia"/>
        </w:rPr>
        <w:t>6.3特种作业人员</w:t>
      </w:r>
      <w:r>
        <w:tab/>
      </w:r>
      <w:r>
        <w:fldChar w:fldCharType="begin"/>
      </w:r>
      <w:r>
        <w:instrText xml:space="preserve"> PAGEREF _Toc24297 \h </w:instrText>
      </w:r>
      <w:r>
        <w:fldChar w:fldCharType="separate"/>
      </w:r>
      <w:r>
        <w:t>127</w:t>
      </w:r>
      <w:r>
        <w:fldChar w:fldCharType="end"/>
      </w:r>
      <w:r>
        <w:rPr>
          <w:lang w:val="zh-CN"/>
        </w:rPr>
        <w:fldChar w:fldCharType="end"/>
      </w:r>
    </w:p>
    <w:p w14:paraId="6BE4345A">
      <w:pPr>
        <w:pStyle w:val="10"/>
        <w:tabs>
          <w:tab w:val="right" w:leader="dot" w:pos="9071"/>
        </w:tabs>
      </w:pPr>
      <w:r>
        <w:rPr>
          <w:lang w:val="zh-CN"/>
        </w:rPr>
        <w:fldChar w:fldCharType="begin"/>
      </w:r>
      <w:r>
        <w:rPr>
          <w:lang w:val="zh-CN"/>
        </w:rPr>
        <w:instrText xml:space="preserve"> HYPERLINK \l _Toc9647 </w:instrText>
      </w:r>
      <w:r>
        <w:rPr>
          <w:lang w:val="zh-CN"/>
        </w:rPr>
        <w:fldChar w:fldCharType="separate"/>
      </w:r>
      <w:r>
        <w:rPr>
          <w:rFonts w:hint="eastAsia"/>
        </w:rPr>
        <w:t>6.4其他作业人员</w:t>
      </w:r>
      <w:r>
        <w:tab/>
      </w:r>
      <w:r>
        <w:fldChar w:fldCharType="begin"/>
      </w:r>
      <w:r>
        <w:instrText xml:space="preserve"> PAGEREF _Toc9647 \h </w:instrText>
      </w:r>
      <w:r>
        <w:fldChar w:fldCharType="separate"/>
      </w:r>
      <w:r>
        <w:t>128</w:t>
      </w:r>
      <w:r>
        <w:fldChar w:fldCharType="end"/>
      </w:r>
      <w:r>
        <w:rPr>
          <w:lang w:val="zh-CN"/>
        </w:rPr>
        <w:fldChar w:fldCharType="end"/>
      </w:r>
    </w:p>
    <w:p w14:paraId="018DE6B9">
      <w:pPr>
        <w:pStyle w:val="9"/>
        <w:tabs>
          <w:tab w:val="right" w:leader="dot" w:pos="9071"/>
        </w:tabs>
      </w:pPr>
      <w:r>
        <w:rPr>
          <w:lang w:val="zh-CN"/>
        </w:rPr>
        <w:fldChar w:fldCharType="begin"/>
      </w:r>
      <w:r>
        <w:rPr>
          <w:lang w:val="zh-CN"/>
        </w:rPr>
        <w:instrText xml:space="preserve"> HYPERLINK \l _Toc18369 </w:instrText>
      </w:r>
      <w:r>
        <w:rPr>
          <w:lang w:val="zh-CN"/>
        </w:rPr>
        <w:fldChar w:fldCharType="separate"/>
      </w:r>
      <w:r>
        <w:rPr>
          <w:rFonts w:hint="eastAsia"/>
        </w:rPr>
        <w:t>第七章 验收要求</w:t>
      </w:r>
      <w:r>
        <w:tab/>
      </w:r>
      <w:r>
        <w:fldChar w:fldCharType="begin"/>
      </w:r>
      <w:r>
        <w:instrText xml:space="preserve"> PAGEREF _Toc18369 \h </w:instrText>
      </w:r>
      <w:r>
        <w:fldChar w:fldCharType="separate"/>
      </w:r>
      <w:r>
        <w:t>128</w:t>
      </w:r>
      <w:r>
        <w:fldChar w:fldCharType="end"/>
      </w:r>
      <w:r>
        <w:rPr>
          <w:lang w:val="zh-CN"/>
        </w:rPr>
        <w:fldChar w:fldCharType="end"/>
      </w:r>
    </w:p>
    <w:p w14:paraId="65A4A5B9">
      <w:pPr>
        <w:pStyle w:val="10"/>
        <w:tabs>
          <w:tab w:val="right" w:leader="dot" w:pos="9071"/>
        </w:tabs>
      </w:pPr>
      <w:r>
        <w:rPr>
          <w:lang w:val="zh-CN"/>
        </w:rPr>
        <w:fldChar w:fldCharType="begin"/>
      </w:r>
      <w:r>
        <w:rPr>
          <w:lang w:val="zh-CN"/>
        </w:rPr>
        <w:instrText xml:space="preserve"> HYPERLINK \l _Toc25742 </w:instrText>
      </w:r>
      <w:r>
        <w:rPr>
          <w:lang w:val="zh-CN"/>
        </w:rPr>
        <w:fldChar w:fldCharType="separate"/>
      </w:r>
      <w:r>
        <w:rPr>
          <w:rFonts w:hint="eastAsia"/>
        </w:rPr>
        <w:t>7.1.验收标准</w:t>
      </w:r>
      <w:r>
        <w:tab/>
      </w:r>
      <w:r>
        <w:fldChar w:fldCharType="begin"/>
      </w:r>
      <w:r>
        <w:instrText xml:space="preserve"> PAGEREF _Toc25742 \h </w:instrText>
      </w:r>
      <w:r>
        <w:fldChar w:fldCharType="separate"/>
      </w:r>
      <w:r>
        <w:t>128</w:t>
      </w:r>
      <w:r>
        <w:fldChar w:fldCharType="end"/>
      </w:r>
      <w:r>
        <w:rPr>
          <w:lang w:val="zh-CN"/>
        </w:rPr>
        <w:fldChar w:fldCharType="end"/>
      </w:r>
    </w:p>
    <w:p w14:paraId="3484990E">
      <w:pPr>
        <w:pStyle w:val="6"/>
        <w:tabs>
          <w:tab w:val="right" w:leader="dot" w:pos="9071"/>
        </w:tabs>
      </w:pPr>
      <w:r>
        <w:rPr>
          <w:lang w:val="zh-CN"/>
        </w:rPr>
        <w:fldChar w:fldCharType="begin"/>
      </w:r>
      <w:r>
        <w:rPr>
          <w:lang w:val="zh-CN"/>
        </w:rPr>
        <w:instrText xml:space="preserve"> HYPERLINK \l _Toc4744 </w:instrText>
      </w:r>
      <w:r>
        <w:rPr>
          <w:lang w:val="zh-CN"/>
        </w:rPr>
        <w:fldChar w:fldCharType="separate"/>
      </w:r>
      <w:r>
        <w:rPr>
          <w:rFonts w:hint="eastAsia"/>
          <w:lang w:val="zh-CN"/>
        </w:rPr>
        <w:t>7.1.1</w:t>
      </w:r>
      <w:r>
        <w:rPr>
          <w:rFonts w:hint="eastAsia"/>
        </w:rPr>
        <w:t>人工挖孔桩工程</w:t>
      </w:r>
      <w:r>
        <w:rPr>
          <w:rFonts w:hint="eastAsia"/>
          <w:lang w:val="zh-CN"/>
        </w:rPr>
        <w:t>各有关验收标准</w:t>
      </w:r>
      <w:r>
        <w:tab/>
      </w:r>
      <w:r>
        <w:fldChar w:fldCharType="begin"/>
      </w:r>
      <w:r>
        <w:instrText xml:space="preserve"> PAGEREF _Toc4744 \h </w:instrText>
      </w:r>
      <w:r>
        <w:fldChar w:fldCharType="separate"/>
      </w:r>
      <w:r>
        <w:t>128</w:t>
      </w:r>
      <w:r>
        <w:fldChar w:fldCharType="end"/>
      </w:r>
      <w:r>
        <w:rPr>
          <w:lang w:val="zh-CN"/>
        </w:rPr>
        <w:fldChar w:fldCharType="end"/>
      </w:r>
    </w:p>
    <w:p w14:paraId="1BE61A7F">
      <w:pPr>
        <w:pStyle w:val="6"/>
        <w:tabs>
          <w:tab w:val="right" w:leader="dot" w:pos="9071"/>
        </w:tabs>
      </w:pPr>
      <w:r>
        <w:rPr>
          <w:lang w:val="zh-CN"/>
        </w:rPr>
        <w:fldChar w:fldCharType="begin"/>
      </w:r>
      <w:r>
        <w:rPr>
          <w:lang w:val="zh-CN"/>
        </w:rPr>
        <w:instrText xml:space="preserve"> HYPERLINK \l _Toc4900 </w:instrText>
      </w:r>
      <w:r>
        <w:rPr>
          <w:lang w:val="zh-CN"/>
        </w:rPr>
        <w:fldChar w:fldCharType="separate"/>
      </w:r>
      <w:r>
        <w:rPr>
          <w:rFonts w:hint="eastAsia" w:ascii="宋体" w:hAnsi="宋体" w:eastAsia="宋体" w:cs="宋体"/>
          <w:kern w:val="0"/>
          <w:szCs w:val="28"/>
          <w:lang w:val="zh-CN"/>
        </w:rPr>
        <w:t>7.1.2</w:t>
      </w:r>
      <w:r>
        <w:rPr>
          <w:rFonts w:hint="eastAsia" w:ascii="宋体" w:hAnsi="宋体" w:eastAsia="宋体" w:cs="宋体"/>
          <w:kern w:val="0"/>
          <w:szCs w:val="28"/>
        </w:rPr>
        <w:t>人工挖孔桩工程</w:t>
      </w:r>
      <w:r>
        <w:rPr>
          <w:rFonts w:hint="eastAsia" w:ascii="宋体" w:hAnsi="宋体" w:eastAsia="宋体" w:cs="宋体"/>
          <w:kern w:val="0"/>
          <w:szCs w:val="28"/>
          <w:lang w:val="zh-CN"/>
        </w:rPr>
        <w:t>验收条件</w:t>
      </w:r>
      <w:r>
        <w:tab/>
      </w:r>
      <w:r>
        <w:fldChar w:fldCharType="begin"/>
      </w:r>
      <w:r>
        <w:instrText xml:space="preserve"> PAGEREF _Toc4900 \h </w:instrText>
      </w:r>
      <w:r>
        <w:fldChar w:fldCharType="separate"/>
      </w:r>
      <w:r>
        <w:t>129</w:t>
      </w:r>
      <w:r>
        <w:fldChar w:fldCharType="end"/>
      </w:r>
      <w:r>
        <w:rPr>
          <w:lang w:val="zh-CN"/>
        </w:rPr>
        <w:fldChar w:fldCharType="end"/>
      </w:r>
    </w:p>
    <w:p w14:paraId="25BF84BD">
      <w:pPr>
        <w:pStyle w:val="10"/>
        <w:tabs>
          <w:tab w:val="right" w:leader="dot" w:pos="9071"/>
        </w:tabs>
      </w:pPr>
      <w:r>
        <w:rPr>
          <w:lang w:val="zh-CN"/>
        </w:rPr>
        <w:fldChar w:fldCharType="begin"/>
      </w:r>
      <w:r>
        <w:rPr>
          <w:lang w:val="zh-CN"/>
        </w:rPr>
        <w:instrText xml:space="preserve"> HYPERLINK \l _Toc27299 </w:instrText>
      </w:r>
      <w:r>
        <w:rPr>
          <w:lang w:val="zh-CN"/>
        </w:rPr>
        <w:fldChar w:fldCharType="separate"/>
      </w:r>
      <w:r>
        <w:rPr>
          <w:rFonts w:hint="eastAsia"/>
        </w:rPr>
        <w:t>7.2验收程序及人员</w:t>
      </w:r>
      <w:r>
        <w:tab/>
      </w:r>
      <w:r>
        <w:fldChar w:fldCharType="begin"/>
      </w:r>
      <w:r>
        <w:instrText xml:space="preserve"> PAGEREF _Toc27299 \h </w:instrText>
      </w:r>
      <w:r>
        <w:fldChar w:fldCharType="separate"/>
      </w:r>
      <w:r>
        <w:t>129</w:t>
      </w:r>
      <w:r>
        <w:fldChar w:fldCharType="end"/>
      </w:r>
      <w:r>
        <w:rPr>
          <w:lang w:val="zh-CN"/>
        </w:rPr>
        <w:fldChar w:fldCharType="end"/>
      </w:r>
    </w:p>
    <w:p w14:paraId="05003E02">
      <w:pPr>
        <w:pStyle w:val="6"/>
        <w:tabs>
          <w:tab w:val="right" w:leader="dot" w:pos="9071"/>
        </w:tabs>
      </w:pPr>
      <w:r>
        <w:rPr>
          <w:lang w:val="zh-CN"/>
        </w:rPr>
        <w:fldChar w:fldCharType="begin"/>
      </w:r>
      <w:r>
        <w:rPr>
          <w:lang w:val="zh-CN"/>
        </w:rPr>
        <w:instrText xml:space="preserve"> HYPERLINK \l _Toc11612 </w:instrText>
      </w:r>
      <w:r>
        <w:rPr>
          <w:lang w:val="zh-CN"/>
        </w:rPr>
        <w:fldChar w:fldCharType="separate"/>
      </w:r>
      <w:r>
        <w:rPr>
          <w:rFonts w:hint="eastAsia"/>
          <w:lang w:val="zh-CN"/>
        </w:rPr>
        <w:t>7.2.1验收程序</w:t>
      </w:r>
      <w:r>
        <w:tab/>
      </w:r>
      <w:r>
        <w:fldChar w:fldCharType="begin"/>
      </w:r>
      <w:r>
        <w:instrText xml:space="preserve"> PAGEREF _Toc11612 \h </w:instrText>
      </w:r>
      <w:r>
        <w:fldChar w:fldCharType="separate"/>
      </w:r>
      <w:r>
        <w:t>129</w:t>
      </w:r>
      <w:r>
        <w:fldChar w:fldCharType="end"/>
      </w:r>
      <w:r>
        <w:rPr>
          <w:lang w:val="zh-CN"/>
        </w:rPr>
        <w:fldChar w:fldCharType="end"/>
      </w:r>
    </w:p>
    <w:p w14:paraId="7B5211F5">
      <w:pPr>
        <w:pStyle w:val="6"/>
        <w:tabs>
          <w:tab w:val="right" w:leader="dot" w:pos="9071"/>
        </w:tabs>
      </w:pPr>
      <w:r>
        <w:rPr>
          <w:lang w:val="zh-CN"/>
        </w:rPr>
        <w:fldChar w:fldCharType="begin"/>
      </w:r>
      <w:r>
        <w:rPr>
          <w:lang w:val="zh-CN"/>
        </w:rPr>
        <w:instrText xml:space="preserve"> HYPERLINK \l _Toc18945 </w:instrText>
      </w:r>
      <w:r>
        <w:rPr>
          <w:lang w:val="zh-CN"/>
        </w:rPr>
        <w:fldChar w:fldCharType="separate"/>
      </w:r>
      <w:r>
        <w:rPr>
          <w:rFonts w:hint="eastAsia"/>
          <w:lang w:val="zh-CN"/>
        </w:rPr>
        <w:t>7.2.2验收人员组成</w:t>
      </w:r>
      <w:r>
        <w:tab/>
      </w:r>
      <w:r>
        <w:fldChar w:fldCharType="begin"/>
      </w:r>
      <w:r>
        <w:instrText xml:space="preserve"> PAGEREF _Toc18945 \h </w:instrText>
      </w:r>
      <w:r>
        <w:fldChar w:fldCharType="separate"/>
      </w:r>
      <w:r>
        <w:t>130</w:t>
      </w:r>
      <w:r>
        <w:fldChar w:fldCharType="end"/>
      </w:r>
      <w:r>
        <w:rPr>
          <w:lang w:val="zh-CN"/>
        </w:rPr>
        <w:fldChar w:fldCharType="end"/>
      </w:r>
    </w:p>
    <w:p w14:paraId="329DA386">
      <w:pPr>
        <w:pStyle w:val="10"/>
        <w:tabs>
          <w:tab w:val="right" w:leader="dot" w:pos="9071"/>
        </w:tabs>
      </w:pPr>
      <w:r>
        <w:rPr>
          <w:lang w:val="zh-CN"/>
        </w:rPr>
        <w:fldChar w:fldCharType="begin"/>
      </w:r>
      <w:r>
        <w:rPr>
          <w:lang w:val="zh-CN"/>
        </w:rPr>
        <w:instrText xml:space="preserve"> HYPERLINK \l _Toc17492 </w:instrText>
      </w:r>
      <w:r>
        <w:rPr>
          <w:lang w:val="zh-CN"/>
        </w:rPr>
        <w:fldChar w:fldCharType="separate"/>
      </w:r>
      <w:r>
        <w:rPr>
          <w:rFonts w:hint="eastAsia"/>
        </w:rPr>
        <w:t>7.3验收内容</w:t>
      </w:r>
      <w:r>
        <w:tab/>
      </w:r>
      <w:r>
        <w:fldChar w:fldCharType="begin"/>
      </w:r>
      <w:r>
        <w:instrText xml:space="preserve"> PAGEREF _Toc17492 \h </w:instrText>
      </w:r>
      <w:r>
        <w:fldChar w:fldCharType="separate"/>
      </w:r>
      <w:r>
        <w:t>130</w:t>
      </w:r>
      <w:r>
        <w:fldChar w:fldCharType="end"/>
      </w:r>
      <w:r>
        <w:rPr>
          <w:lang w:val="zh-CN"/>
        </w:rPr>
        <w:fldChar w:fldCharType="end"/>
      </w:r>
    </w:p>
    <w:p w14:paraId="76AD2CC0">
      <w:pPr>
        <w:pStyle w:val="6"/>
        <w:tabs>
          <w:tab w:val="right" w:leader="dot" w:pos="9071"/>
        </w:tabs>
      </w:pPr>
      <w:r>
        <w:rPr>
          <w:lang w:val="zh-CN"/>
        </w:rPr>
        <w:fldChar w:fldCharType="begin"/>
      </w:r>
      <w:r>
        <w:rPr>
          <w:lang w:val="zh-CN"/>
        </w:rPr>
        <w:instrText xml:space="preserve"> HYPERLINK \l _Toc10377 </w:instrText>
      </w:r>
      <w:r>
        <w:rPr>
          <w:lang w:val="zh-CN"/>
        </w:rPr>
        <w:fldChar w:fldCharType="separate"/>
      </w:r>
      <w:r>
        <w:rPr>
          <w:rFonts w:hint="eastAsia"/>
        </w:rPr>
        <w:t>7.3.1施工设备验收</w:t>
      </w:r>
      <w:r>
        <w:tab/>
      </w:r>
      <w:r>
        <w:fldChar w:fldCharType="begin"/>
      </w:r>
      <w:r>
        <w:instrText xml:space="preserve"> PAGEREF _Toc10377 \h </w:instrText>
      </w:r>
      <w:r>
        <w:fldChar w:fldCharType="separate"/>
      </w:r>
      <w:r>
        <w:t>130</w:t>
      </w:r>
      <w:r>
        <w:fldChar w:fldCharType="end"/>
      </w:r>
      <w:r>
        <w:rPr>
          <w:lang w:val="zh-CN"/>
        </w:rPr>
        <w:fldChar w:fldCharType="end"/>
      </w:r>
    </w:p>
    <w:p w14:paraId="253CF84D">
      <w:pPr>
        <w:pStyle w:val="6"/>
        <w:tabs>
          <w:tab w:val="right" w:leader="dot" w:pos="9071"/>
        </w:tabs>
      </w:pPr>
      <w:r>
        <w:rPr>
          <w:lang w:val="zh-CN"/>
        </w:rPr>
        <w:fldChar w:fldCharType="begin"/>
      </w:r>
      <w:r>
        <w:rPr>
          <w:lang w:val="zh-CN"/>
        </w:rPr>
        <w:instrText xml:space="preserve"> HYPERLINK \l _Toc30349 </w:instrText>
      </w:r>
      <w:r>
        <w:rPr>
          <w:lang w:val="zh-CN"/>
        </w:rPr>
        <w:fldChar w:fldCharType="separate"/>
      </w:r>
      <w:r>
        <w:rPr>
          <w:rFonts w:hint="eastAsia"/>
        </w:rPr>
        <w:t>7.3.2施工工艺验收表</w:t>
      </w:r>
      <w:r>
        <w:tab/>
      </w:r>
      <w:r>
        <w:fldChar w:fldCharType="begin"/>
      </w:r>
      <w:r>
        <w:instrText xml:space="preserve"> PAGEREF _Toc30349 \h </w:instrText>
      </w:r>
      <w:r>
        <w:fldChar w:fldCharType="separate"/>
      </w:r>
      <w:r>
        <w:t>131</w:t>
      </w:r>
      <w:r>
        <w:fldChar w:fldCharType="end"/>
      </w:r>
      <w:r>
        <w:rPr>
          <w:lang w:val="zh-CN"/>
        </w:rPr>
        <w:fldChar w:fldCharType="end"/>
      </w:r>
    </w:p>
    <w:p w14:paraId="390DC5EA">
      <w:pPr>
        <w:pStyle w:val="6"/>
        <w:tabs>
          <w:tab w:val="right" w:leader="dot" w:pos="9071"/>
        </w:tabs>
      </w:pPr>
      <w:r>
        <w:rPr>
          <w:lang w:val="zh-CN"/>
        </w:rPr>
        <w:fldChar w:fldCharType="begin"/>
      </w:r>
      <w:r>
        <w:rPr>
          <w:lang w:val="zh-CN"/>
        </w:rPr>
        <w:instrText xml:space="preserve"> HYPERLINK \l _Toc10 </w:instrText>
      </w:r>
      <w:r>
        <w:rPr>
          <w:lang w:val="zh-CN"/>
        </w:rPr>
        <w:fldChar w:fldCharType="separate"/>
      </w:r>
      <w:r>
        <w:rPr>
          <w:rFonts w:hint="eastAsia"/>
        </w:rPr>
        <w:t>7.3.3安全措施验收</w:t>
      </w:r>
      <w:r>
        <w:tab/>
      </w:r>
      <w:r>
        <w:fldChar w:fldCharType="begin"/>
      </w:r>
      <w:r>
        <w:instrText xml:space="preserve"> PAGEREF _Toc10 \h </w:instrText>
      </w:r>
      <w:r>
        <w:fldChar w:fldCharType="separate"/>
      </w:r>
      <w:r>
        <w:t>135</w:t>
      </w:r>
      <w:r>
        <w:fldChar w:fldCharType="end"/>
      </w:r>
      <w:r>
        <w:rPr>
          <w:lang w:val="zh-CN"/>
        </w:rPr>
        <w:fldChar w:fldCharType="end"/>
      </w:r>
    </w:p>
    <w:p w14:paraId="7C828774">
      <w:pPr>
        <w:pStyle w:val="9"/>
        <w:tabs>
          <w:tab w:val="right" w:leader="dot" w:pos="9071"/>
        </w:tabs>
      </w:pPr>
      <w:r>
        <w:rPr>
          <w:lang w:val="zh-CN"/>
        </w:rPr>
        <w:fldChar w:fldCharType="begin"/>
      </w:r>
      <w:r>
        <w:rPr>
          <w:lang w:val="zh-CN"/>
        </w:rPr>
        <w:instrText xml:space="preserve"> HYPERLINK \l _Toc7845 </w:instrText>
      </w:r>
      <w:r>
        <w:rPr>
          <w:lang w:val="zh-CN"/>
        </w:rPr>
        <w:fldChar w:fldCharType="separate"/>
      </w:r>
      <w:r>
        <w:rPr>
          <w:rFonts w:hint="eastAsia"/>
        </w:rPr>
        <w:t>第八章 应急处置措施</w:t>
      </w:r>
      <w:r>
        <w:tab/>
      </w:r>
      <w:r>
        <w:fldChar w:fldCharType="begin"/>
      </w:r>
      <w:r>
        <w:instrText xml:space="preserve"> PAGEREF _Toc7845 \h </w:instrText>
      </w:r>
      <w:r>
        <w:fldChar w:fldCharType="separate"/>
      </w:r>
      <w:r>
        <w:t>138</w:t>
      </w:r>
      <w:r>
        <w:fldChar w:fldCharType="end"/>
      </w:r>
      <w:r>
        <w:rPr>
          <w:lang w:val="zh-CN"/>
        </w:rPr>
        <w:fldChar w:fldCharType="end"/>
      </w:r>
    </w:p>
    <w:p w14:paraId="72EB0DF2">
      <w:pPr>
        <w:pStyle w:val="10"/>
        <w:tabs>
          <w:tab w:val="right" w:leader="dot" w:pos="9071"/>
        </w:tabs>
      </w:pPr>
      <w:r>
        <w:rPr>
          <w:lang w:val="zh-CN"/>
        </w:rPr>
        <w:fldChar w:fldCharType="begin"/>
      </w:r>
      <w:r>
        <w:rPr>
          <w:lang w:val="zh-CN"/>
        </w:rPr>
        <w:instrText xml:space="preserve"> HYPERLINK \l _Toc4235 </w:instrText>
      </w:r>
      <w:r>
        <w:rPr>
          <w:lang w:val="zh-CN"/>
        </w:rPr>
        <w:fldChar w:fldCharType="separate"/>
      </w:r>
      <w:r>
        <w:rPr>
          <w:rFonts w:hint="eastAsia"/>
          <w:lang w:val="en-US" w:eastAsia="zh-CN"/>
        </w:rPr>
        <w:t>8.1组织机构</w:t>
      </w:r>
      <w:r>
        <w:tab/>
      </w:r>
      <w:r>
        <w:fldChar w:fldCharType="begin"/>
      </w:r>
      <w:r>
        <w:instrText xml:space="preserve"> PAGEREF _Toc4235 \h </w:instrText>
      </w:r>
      <w:r>
        <w:fldChar w:fldCharType="separate"/>
      </w:r>
      <w:r>
        <w:t>138</w:t>
      </w:r>
      <w:r>
        <w:fldChar w:fldCharType="end"/>
      </w:r>
      <w:r>
        <w:rPr>
          <w:lang w:val="zh-CN"/>
        </w:rPr>
        <w:fldChar w:fldCharType="end"/>
      </w:r>
    </w:p>
    <w:p w14:paraId="12559CD3">
      <w:pPr>
        <w:pStyle w:val="6"/>
        <w:tabs>
          <w:tab w:val="right" w:leader="dot" w:pos="9071"/>
        </w:tabs>
      </w:pPr>
      <w:r>
        <w:rPr>
          <w:lang w:val="zh-CN"/>
        </w:rPr>
        <w:fldChar w:fldCharType="begin"/>
      </w:r>
      <w:r>
        <w:rPr>
          <w:lang w:val="zh-CN"/>
        </w:rPr>
        <w:instrText xml:space="preserve"> HYPERLINK \l _Toc5348 </w:instrText>
      </w:r>
      <w:r>
        <w:rPr>
          <w:lang w:val="zh-CN"/>
        </w:rPr>
        <w:fldChar w:fldCharType="separate"/>
      </w:r>
      <w:r>
        <w:rPr>
          <w:rFonts w:hint="eastAsia"/>
          <w:lang w:val="en-US" w:eastAsia="zh-CN"/>
        </w:rPr>
        <w:t>8.1.1</w:t>
      </w:r>
      <w:r>
        <w:rPr>
          <w:rFonts w:hint="default"/>
          <w:lang w:val="en-US" w:eastAsia="zh-CN"/>
        </w:rPr>
        <w:t>应急领导小组</w:t>
      </w:r>
      <w:r>
        <w:tab/>
      </w:r>
      <w:r>
        <w:fldChar w:fldCharType="begin"/>
      </w:r>
      <w:r>
        <w:instrText xml:space="preserve"> PAGEREF _Toc5348 \h </w:instrText>
      </w:r>
      <w:r>
        <w:fldChar w:fldCharType="separate"/>
      </w:r>
      <w:r>
        <w:t>138</w:t>
      </w:r>
      <w:r>
        <w:fldChar w:fldCharType="end"/>
      </w:r>
      <w:r>
        <w:rPr>
          <w:lang w:val="zh-CN"/>
        </w:rPr>
        <w:fldChar w:fldCharType="end"/>
      </w:r>
    </w:p>
    <w:p w14:paraId="19A7F2D6">
      <w:pPr>
        <w:pStyle w:val="6"/>
        <w:tabs>
          <w:tab w:val="right" w:leader="dot" w:pos="9071"/>
        </w:tabs>
      </w:pPr>
      <w:r>
        <w:rPr>
          <w:lang w:val="zh-CN"/>
        </w:rPr>
        <w:fldChar w:fldCharType="begin"/>
      </w:r>
      <w:r>
        <w:rPr>
          <w:lang w:val="zh-CN"/>
        </w:rPr>
        <w:instrText xml:space="preserve"> HYPERLINK \l _Toc28712 </w:instrText>
      </w:r>
      <w:r>
        <w:rPr>
          <w:lang w:val="zh-CN"/>
        </w:rPr>
        <w:fldChar w:fldCharType="separate"/>
      </w:r>
      <w:r>
        <w:rPr>
          <w:rFonts w:hint="eastAsia"/>
          <w:lang w:val="en-US" w:eastAsia="zh-CN"/>
        </w:rPr>
        <w:t>8.1.2</w:t>
      </w:r>
      <w:r>
        <w:rPr>
          <w:rFonts w:hint="default"/>
          <w:lang w:val="en-US" w:eastAsia="zh-CN"/>
        </w:rPr>
        <w:t>应急领导小组办公室</w:t>
      </w:r>
      <w:r>
        <w:tab/>
      </w:r>
      <w:r>
        <w:fldChar w:fldCharType="begin"/>
      </w:r>
      <w:r>
        <w:instrText xml:space="preserve"> PAGEREF _Toc28712 \h </w:instrText>
      </w:r>
      <w:r>
        <w:fldChar w:fldCharType="separate"/>
      </w:r>
      <w:r>
        <w:t>139</w:t>
      </w:r>
      <w:r>
        <w:fldChar w:fldCharType="end"/>
      </w:r>
      <w:r>
        <w:rPr>
          <w:lang w:val="zh-CN"/>
        </w:rPr>
        <w:fldChar w:fldCharType="end"/>
      </w:r>
    </w:p>
    <w:p w14:paraId="42B86E3C">
      <w:pPr>
        <w:pStyle w:val="6"/>
        <w:tabs>
          <w:tab w:val="right" w:leader="dot" w:pos="9071"/>
        </w:tabs>
      </w:pPr>
      <w:r>
        <w:rPr>
          <w:lang w:val="zh-CN"/>
        </w:rPr>
        <w:fldChar w:fldCharType="begin"/>
      </w:r>
      <w:r>
        <w:rPr>
          <w:lang w:val="zh-CN"/>
        </w:rPr>
        <w:instrText xml:space="preserve"> HYPERLINK \l _Toc542 </w:instrText>
      </w:r>
      <w:r>
        <w:rPr>
          <w:lang w:val="zh-CN"/>
        </w:rPr>
        <w:fldChar w:fldCharType="separate"/>
      </w:r>
      <w:r>
        <w:rPr>
          <w:rFonts w:hint="eastAsia"/>
          <w:lang w:val="en-US" w:eastAsia="zh-CN"/>
        </w:rPr>
        <w:t>8.1.3</w:t>
      </w:r>
      <w:r>
        <w:rPr>
          <w:rFonts w:hint="default"/>
          <w:lang w:val="en-US" w:eastAsia="zh-CN"/>
        </w:rPr>
        <w:t>应急救援职责</w:t>
      </w:r>
      <w:r>
        <w:tab/>
      </w:r>
      <w:r>
        <w:fldChar w:fldCharType="begin"/>
      </w:r>
      <w:r>
        <w:instrText xml:space="preserve"> PAGEREF _Toc542 \h </w:instrText>
      </w:r>
      <w:r>
        <w:fldChar w:fldCharType="separate"/>
      </w:r>
      <w:r>
        <w:t>139</w:t>
      </w:r>
      <w:r>
        <w:fldChar w:fldCharType="end"/>
      </w:r>
      <w:r>
        <w:rPr>
          <w:lang w:val="zh-CN"/>
        </w:rPr>
        <w:fldChar w:fldCharType="end"/>
      </w:r>
    </w:p>
    <w:p w14:paraId="1DC6354C">
      <w:pPr>
        <w:pStyle w:val="10"/>
        <w:tabs>
          <w:tab w:val="right" w:leader="dot" w:pos="9071"/>
        </w:tabs>
      </w:pPr>
      <w:r>
        <w:rPr>
          <w:lang w:val="zh-CN"/>
        </w:rPr>
        <w:fldChar w:fldCharType="begin"/>
      </w:r>
      <w:r>
        <w:rPr>
          <w:lang w:val="zh-CN"/>
        </w:rPr>
        <w:instrText xml:space="preserve"> HYPERLINK \l _Toc2793 </w:instrText>
      </w:r>
      <w:r>
        <w:rPr>
          <w:lang w:val="zh-CN"/>
        </w:rPr>
        <w:fldChar w:fldCharType="separate"/>
      </w:r>
      <w:r>
        <w:rPr>
          <w:rFonts w:hint="eastAsia"/>
          <w:lang w:val="en-US" w:eastAsia="zh-CN"/>
        </w:rPr>
        <w:t>8.2</w:t>
      </w:r>
      <w:r>
        <w:rPr>
          <w:rFonts w:hint="default"/>
          <w:lang w:val="en-US" w:eastAsia="zh-CN"/>
        </w:rPr>
        <w:t>处置流程</w:t>
      </w:r>
      <w:r>
        <w:tab/>
      </w:r>
      <w:r>
        <w:fldChar w:fldCharType="begin"/>
      </w:r>
      <w:r>
        <w:instrText xml:space="preserve"> PAGEREF _Toc2793 \h </w:instrText>
      </w:r>
      <w:r>
        <w:fldChar w:fldCharType="separate"/>
      </w:r>
      <w:r>
        <w:t>140</w:t>
      </w:r>
      <w:r>
        <w:fldChar w:fldCharType="end"/>
      </w:r>
      <w:r>
        <w:rPr>
          <w:lang w:val="zh-CN"/>
        </w:rPr>
        <w:fldChar w:fldCharType="end"/>
      </w:r>
    </w:p>
    <w:p w14:paraId="6CB803AA">
      <w:pPr>
        <w:pStyle w:val="6"/>
        <w:tabs>
          <w:tab w:val="right" w:leader="dot" w:pos="9071"/>
        </w:tabs>
      </w:pPr>
      <w:r>
        <w:rPr>
          <w:lang w:val="zh-CN"/>
        </w:rPr>
        <w:fldChar w:fldCharType="begin"/>
      </w:r>
      <w:r>
        <w:rPr>
          <w:lang w:val="zh-CN"/>
        </w:rPr>
        <w:instrText xml:space="preserve"> HYPERLINK \l _Toc30391 </w:instrText>
      </w:r>
      <w:r>
        <w:rPr>
          <w:lang w:val="zh-CN"/>
        </w:rPr>
        <w:fldChar w:fldCharType="separate"/>
      </w:r>
      <w:r>
        <w:rPr>
          <w:rFonts w:hint="eastAsia"/>
          <w:lang w:val="en-US" w:eastAsia="zh-CN"/>
        </w:rPr>
        <w:t>8.2.1</w:t>
      </w:r>
      <w:r>
        <w:rPr>
          <w:rFonts w:hint="default"/>
          <w:lang w:val="en-US" w:eastAsia="zh-CN"/>
        </w:rPr>
        <w:t>应急响应程序</w:t>
      </w:r>
      <w:r>
        <w:tab/>
      </w:r>
      <w:r>
        <w:fldChar w:fldCharType="begin"/>
      </w:r>
      <w:r>
        <w:instrText xml:space="preserve"> PAGEREF _Toc30391 \h </w:instrText>
      </w:r>
      <w:r>
        <w:fldChar w:fldCharType="separate"/>
      </w:r>
      <w:r>
        <w:t>140</w:t>
      </w:r>
      <w:r>
        <w:fldChar w:fldCharType="end"/>
      </w:r>
      <w:r>
        <w:rPr>
          <w:lang w:val="zh-CN"/>
        </w:rPr>
        <w:fldChar w:fldCharType="end"/>
      </w:r>
    </w:p>
    <w:p w14:paraId="013D55CE">
      <w:pPr>
        <w:pStyle w:val="6"/>
        <w:tabs>
          <w:tab w:val="right" w:leader="dot" w:pos="9071"/>
        </w:tabs>
      </w:pPr>
      <w:r>
        <w:rPr>
          <w:lang w:val="zh-CN"/>
        </w:rPr>
        <w:fldChar w:fldCharType="begin"/>
      </w:r>
      <w:r>
        <w:rPr>
          <w:lang w:val="zh-CN"/>
        </w:rPr>
        <w:instrText xml:space="preserve"> HYPERLINK \l _Toc6702 </w:instrText>
      </w:r>
      <w:r>
        <w:rPr>
          <w:lang w:val="zh-CN"/>
        </w:rPr>
        <w:fldChar w:fldCharType="separate"/>
      </w:r>
      <w:r>
        <w:rPr>
          <w:rFonts w:hint="eastAsia"/>
          <w:lang w:val="en-US" w:eastAsia="zh-CN"/>
        </w:rPr>
        <w:t>8.2.2</w:t>
      </w:r>
      <w:r>
        <w:rPr>
          <w:rFonts w:hint="default"/>
          <w:lang w:val="en-US" w:eastAsia="zh-CN"/>
        </w:rPr>
        <w:t>应急处置程序</w:t>
      </w:r>
      <w:r>
        <w:tab/>
      </w:r>
      <w:r>
        <w:fldChar w:fldCharType="begin"/>
      </w:r>
      <w:r>
        <w:instrText xml:space="preserve"> PAGEREF _Toc6702 \h </w:instrText>
      </w:r>
      <w:r>
        <w:fldChar w:fldCharType="separate"/>
      </w:r>
      <w:r>
        <w:t>141</w:t>
      </w:r>
      <w:r>
        <w:fldChar w:fldCharType="end"/>
      </w:r>
      <w:r>
        <w:rPr>
          <w:lang w:val="zh-CN"/>
        </w:rPr>
        <w:fldChar w:fldCharType="end"/>
      </w:r>
    </w:p>
    <w:p w14:paraId="716365D3">
      <w:pPr>
        <w:pStyle w:val="6"/>
        <w:tabs>
          <w:tab w:val="right" w:leader="dot" w:pos="9071"/>
        </w:tabs>
      </w:pPr>
      <w:r>
        <w:rPr>
          <w:lang w:val="zh-CN"/>
        </w:rPr>
        <w:fldChar w:fldCharType="begin"/>
      </w:r>
      <w:r>
        <w:rPr>
          <w:lang w:val="zh-CN"/>
        </w:rPr>
        <w:instrText xml:space="preserve"> HYPERLINK \l _Toc20181 </w:instrText>
      </w:r>
      <w:r>
        <w:rPr>
          <w:lang w:val="zh-CN"/>
        </w:rPr>
        <w:fldChar w:fldCharType="separate"/>
      </w:r>
      <w:r>
        <w:rPr>
          <w:rFonts w:hint="eastAsia"/>
          <w:lang w:val="en-US" w:eastAsia="zh-CN"/>
        </w:rPr>
        <w:t>8.2.3</w:t>
      </w:r>
      <w:r>
        <w:rPr>
          <w:rFonts w:hint="default"/>
          <w:lang w:val="en-US" w:eastAsia="zh-CN"/>
        </w:rPr>
        <w:t>事故报告及内容</w:t>
      </w:r>
      <w:r>
        <w:tab/>
      </w:r>
      <w:r>
        <w:fldChar w:fldCharType="begin"/>
      </w:r>
      <w:r>
        <w:instrText xml:space="preserve"> PAGEREF _Toc20181 \h </w:instrText>
      </w:r>
      <w:r>
        <w:fldChar w:fldCharType="separate"/>
      </w:r>
      <w:r>
        <w:t>141</w:t>
      </w:r>
      <w:r>
        <w:fldChar w:fldCharType="end"/>
      </w:r>
      <w:r>
        <w:rPr>
          <w:lang w:val="zh-CN"/>
        </w:rPr>
        <w:fldChar w:fldCharType="end"/>
      </w:r>
    </w:p>
    <w:p w14:paraId="47D3B2A3">
      <w:pPr>
        <w:pStyle w:val="10"/>
        <w:tabs>
          <w:tab w:val="right" w:leader="dot" w:pos="9071"/>
        </w:tabs>
      </w:pPr>
      <w:r>
        <w:rPr>
          <w:lang w:val="zh-CN"/>
        </w:rPr>
        <w:fldChar w:fldCharType="begin"/>
      </w:r>
      <w:r>
        <w:rPr>
          <w:lang w:val="zh-CN"/>
        </w:rPr>
        <w:instrText xml:space="preserve"> HYPERLINK \l _Toc6314 </w:instrText>
      </w:r>
      <w:r>
        <w:rPr>
          <w:lang w:val="zh-CN"/>
        </w:rPr>
        <w:fldChar w:fldCharType="separate"/>
      </w:r>
      <w:r>
        <w:rPr>
          <w:rFonts w:hint="eastAsia"/>
          <w:lang w:val="en-US" w:eastAsia="zh-CN"/>
        </w:rPr>
        <w:t>8.3</w:t>
      </w:r>
      <w:r>
        <w:rPr>
          <w:rFonts w:hint="eastAsia"/>
        </w:rPr>
        <w:t>应急事件（重大隐患和事故）及其应急措施</w:t>
      </w:r>
      <w:r>
        <w:tab/>
      </w:r>
      <w:r>
        <w:fldChar w:fldCharType="begin"/>
      </w:r>
      <w:r>
        <w:instrText xml:space="preserve"> PAGEREF _Toc6314 \h </w:instrText>
      </w:r>
      <w:r>
        <w:fldChar w:fldCharType="separate"/>
      </w:r>
      <w:r>
        <w:t>142</w:t>
      </w:r>
      <w:r>
        <w:fldChar w:fldCharType="end"/>
      </w:r>
      <w:r>
        <w:rPr>
          <w:lang w:val="zh-CN"/>
        </w:rPr>
        <w:fldChar w:fldCharType="end"/>
      </w:r>
    </w:p>
    <w:p w14:paraId="57BB9113">
      <w:pPr>
        <w:pStyle w:val="6"/>
        <w:tabs>
          <w:tab w:val="right" w:leader="dot" w:pos="9071"/>
        </w:tabs>
      </w:pPr>
      <w:r>
        <w:rPr>
          <w:lang w:val="zh-CN"/>
        </w:rPr>
        <w:fldChar w:fldCharType="begin"/>
      </w:r>
      <w:r>
        <w:rPr>
          <w:lang w:val="zh-CN"/>
        </w:rPr>
        <w:instrText xml:space="preserve"> HYPERLINK \l _Toc29950 </w:instrText>
      </w:r>
      <w:r>
        <w:rPr>
          <w:lang w:val="zh-CN"/>
        </w:rPr>
        <w:fldChar w:fldCharType="separate"/>
      </w:r>
      <w:r>
        <w:rPr>
          <w:rFonts w:hint="eastAsia"/>
          <w:lang w:val="en-US" w:eastAsia="zh-CN"/>
        </w:rPr>
        <w:t>8.3.1</w:t>
      </w:r>
      <w:r>
        <w:rPr>
          <w:rFonts w:hint="eastAsia"/>
        </w:rPr>
        <w:t>坍塌应急处置方案</w:t>
      </w:r>
      <w:r>
        <w:tab/>
      </w:r>
      <w:r>
        <w:fldChar w:fldCharType="begin"/>
      </w:r>
      <w:r>
        <w:instrText xml:space="preserve"> PAGEREF _Toc29950 \h </w:instrText>
      </w:r>
      <w:r>
        <w:fldChar w:fldCharType="separate"/>
      </w:r>
      <w:r>
        <w:t>142</w:t>
      </w:r>
      <w:r>
        <w:fldChar w:fldCharType="end"/>
      </w:r>
      <w:r>
        <w:rPr>
          <w:lang w:val="zh-CN"/>
        </w:rPr>
        <w:fldChar w:fldCharType="end"/>
      </w:r>
    </w:p>
    <w:p w14:paraId="74A267BC">
      <w:pPr>
        <w:pStyle w:val="6"/>
        <w:tabs>
          <w:tab w:val="right" w:leader="dot" w:pos="9071"/>
        </w:tabs>
      </w:pPr>
      <w:r>
        <w:rPr>
          <w:lang w:val="zh-CN"/>
        </w:rPr>
        <w:fldChar w:fldCharType="begin"/>
      </w:r>
      <w:r>
        <w:rPr>
          <w:lang w:val="zh-CN"/>
        </w:rPr>
        <w:instrText xml:space="preserve"> HYPERLINK \l _Toc7936 </w:instrText>
      </w:r>
      <w:r>
        <w:rPr>
          <w:lang w:val="zh-CN"/>
        </w:rPr>
        <w:fldChar w:fldCharType="separate"/>
      </w:r>
      <w:r>
        <w:rPr>
          <w:rFonts w:hint="eastAsia"/>
          <w:lang w:val="en-US" w:eastAsia="zh-CN"/>
        </w:rPr>
        <w:t>8.3.2</w:t>
      </w:r>
      <w:r>
        <w:rPr>
          <w:rFonts w:hint="eastAsia"/>
        </w:rPr>
        <w:t>高处坠落应急处置方案</w:t>
      </w:r>
      <w:r>
        <w:tab/>
      </w:r>
      <w:r>
        <w:fldChar w:fldCharType="begin"/>
      </w:r>
      <w:r>
        <w:instrText xml:space="preserve"> PAGEREF _Toc7936 \h </w:instrText>
      </w:r>
      <w:r>
        <w:fldChar w:fldCharType="separate"/>
      </w:r>
      <w:r>
        <w:t>143</w:t>
      </w:r>
      <w:r>
        <w:fldChar w:fldCharType="end"/>
      </w:r>
      <w:r>
        <w:rPr>
          <w:lang w:val="zh-CN"/>
        </w:rPr>
        <w:fldChar w:fldCharType="end"/>
      </w:r>
    </w:p>
    <w:p w14:paraId="4E2FE313">
      <w:pPr>
        <w:pStyle w:val="6"/>
        <w:tabs>
          <w:tab w:val="right" w:leader="dot" w:pos="9071"/>
        </w:tabs>
      </w:pPr>
      <w:r>
        <w:rPr>
          <w:lang w:val="zh-CN"/>
        </w:rPr>
        <w:fldChar w:fldCharType="begin"/>
      </w:r>
      <w:r>
        <w:rPr>
          <w:lang w:val="zh-CN"/>
        </w:rPr>
        <w:instrText xml:space="preserve"> HYPERLINK \l _Toc24235 </w:instrText>
      </w:r>
      <w:r>
        <w:rPr>
          <w:lang w:val="zh-CN"/>
        </w:rPr>
        <w:fldChar w:fldCharType="separate"/>
      </w:r>
      <w:r>
        <w:rPr>
          <w:rFonts w:hint="eastAsia"/>
          <w:lang w:val="en-US" w:eastAsia="zh-CN"/>
        </w:rPr>
        <w:t>8.3.3</w:t>
      </w:r>
      <w:r>
        <w:rPr>
          <w:rFonts w:hint="eastAsia"/>
        </w:rPr>
        <w:t>物体打击应急处置方案</w:t>
      </w:r>
      <w:r>
        <w:tab/>
      </w:r>
      <w:r>
        <w:fldChar w:fldCharType="begin"/>
      </w:r>
      <w:r>
        <w:instrText xml:space="preserve"> PAGEREF _Toc24235 \h </w:instrText>
      </w:r>
      <w:r>
        <w:fldChar w:fldCharType="separate"/>
      </w:r>
      <w:r>
        <w:t>144</w:t>
      </w:r>
      <w:r>
        <w:fldChar w:fldCharType="end"/>
      </w:r>
      <w:r>
        <w:rPr>
          <w:lang w:val="zh-CN"/>
        </w:rPr>
        <w:fldChar w:fldCharType="end"/>
      </w:r>
    </w:p>
    <w:p w14:paraId="026CBFCF">
      <w:pPr>
        <w:pStyle w:val="6"/>
        <w:tabs>
          <w:tab w:val="right" w:leader="dot" w:pos="9071"/>
        </w:tabs>
      </w:pPr>
      <w:r>
        <w:rPr>
          <w:lang w:val="zh-CN"/>
        </w:rPr>
        <w:fldChar w:fldCharType="begin"/>
      </w:r>
      <w:r>
        <w:rPr>
          <w:lang w:val="zh-CN"/>
        </w:rPr>
        <w:instrText xml:space="preserve"> HYPERLINK \l _Toc13954 </w:instrText>
      </w:r>
      <w:r>
        <w:rPr>
          <w:lang w:val="zh-CN"/>
        </w:rPr>
        <w:fldChar w:fldCharType="separate"/>
      </w:r>
      <w:r>
        <w:rPr>
          <w:rFonts w:hint="eastAsia"/>
          <w:lang w:val="en-US" w:eastAsia="zh-CN"/>
        </w:rPr>
        <w:t>8.3.4</w:t>
      </w:r>
      <w:r>
        <w:rPr>
          <w:rFonts w:hint="eastAsia"/>
        </w:rPr>
        <w:t>机械伤害应急处置方案</w:t>
      </w:r>
      <w:r>
        <w:tab/>
      </w:r>
      <w:r>
        <w:fldChar w:fldCharType="begin"/>
      </w:r>
      <w:r>
        <w:instrText xml:space="preserve"> PAGEREF _Toc13954 \h </w:instrText>
      </w:r>
      <w:r>
        <w:fldChar w:fldCharType="separate"/>
      </w:r>
      <w:r>
        <w:t>144</w:t>
      </w:r>
      <w:r>
        <w:fldChar w:fldCharType="end"/>
      </w:r>
      <w:r>
        <w:rPr>
          <w:lang w:val="zh-CN"/>
        </w:rPr>
        <w:fldChar w:fldCharType="end"/>
      </w:r>
    </w:p>
    <w:p w14:paraId="4DC9AE5C">
      <w:pPr>
        <w:pStyle w:val="6"/>
        <w:tabs>
          <w:tab w:val="right" w:leader="dot" w:pos="9071"/>
        </w:tabs>
      </w:pPr>
      <w:r>
        <w:rPr>
          <w:lang w:val="zh-CN"/>
        </w:rPr>
        <w:fldChar w:fldCharType="begin"/>
      </w:r>
      <w:r>
        <w:rPr>
          <w:lang w:val="zh-CN"/>
        </w:rPr>
        <w:instrText xml:space="preserve"> HYPERLINK \l _Toc15017 </w:instrText>
      </w:r>
      <w:r>
        <w:rPr>
          <w:lang w:val="zh-CN"/>
        </w:rPr>
        <w:fldChar w:fldCharType="separate"/>
      </w:r>
      <w:r>
        <w:rPr>
          <w:rFonts w:hint="eastAsia"/>
          <w:lang w:val="en-US" w:eastAsia="zh-CN"/>
        </w:rPr>
        <w:t>8.3.5</w:t>
      </w:r>
      <w:r>
        <w:rPr>
          <w:rFonts w:hint="eastAsia"/>
        </w:rPr>
        <w:t>触电应急处置方案</w:t>
      </w:r>
      <w:r>
        <w:tab/>
      </w:r>
      <w:r>
        <w:fldChar w:fldCharType="begin"/>
      </w:r>
      <w:r>
        <w:instrText xml:space="preserve"> PAGEREF _Toc15017 \h </w:instrText>
      </w:r>
      <w:r>
        <w:fldChar w:fldCharType="separate"/>
      </w:r>
      <w:r>
        <w:t>145</w:t>
      </w:r>
      <w:r>
        <w:fldChar w:fldCharType="end"/>
      </w:r>
      <w:r>
        <w:rPr>
          <w:lang w:val="zh-CN"/>
        </w:rPr>
        <w:fldChar w:fldCharType="end"/>
      </w:r>
    </w:p>
    <w:p w14:paraId="5984DEDA">
      <w:pPr>
        <w:pStyle w:val="6"/>
        <w:tabs>
          <w:tab w:val="right" w:leader="dot" w:pos="9071"/>
        </w:tabs>
      </w:pPr>
      <w:r>
        <w:rPr>
          <w:lang w:val="zh-CN"/>
        </w:rPr>
        <w:fldChar w:fldCharType="begin"/>
      </w:r>
      <w:r>
        <w:rPr>
          <w:lang w:val="zh-CN"/>
        </w:rPr>
        <w:instrText xml:space="preserve"> HYPERLINK \l _Toc23197 </w:instrText>
      </w:r>
      <w:r>
        <w:rPr>
          <w:lang w:val="zh-CN"/>
        </w:rPr>
        <w:fldChar w:fldCharType="separate"/>
      </w:r>
      <w:r>
        <w:rPr>
          <w:rFonts w:hint="eastAsia"/>
          <w:lang w:val="en-US" w:eastAsia="zh-CN"/>
        </w:rPr>
        <w:t>8.3.6</w:t>
      </w:r>
      <w:r>
        <w:rPr>
          <w:rFonts w:hint="eastAsia"/>
        </w:rPr>
        <w:t>中毒和窒息应急处置方案</w:t>
      </w:r>
      <w:r>
        <w:tab/>
      </w:r>
      <w:r>
        <w:fldChar w:fldCharType="begin"/>
      </w:r>
      <w:r>
        <w:instrText xml:space="preserve"> PAGEREF _Toc23197 \h </w:instrText>
      </w:r>
      <w:r>
        <w:fldChar w:fldCharType="separate"/>
      </w:r>
      <w:r>
        <w:t>146</w:t>
      </w:r>
      <w:r>
        <w:fldChar w:fldCharType="end"/>
      </w:r>
      <w:r>
        <w:rPr>
          <w:lang w:val="zh-CN"/>
        </w:rPr>
        <w:fldChar w:fldCharType="end"/>
      </w:r>
    </w:p>
    <w:p w14:paraId="268E0C94">
      <w:pPr>
        <w:pStyle w:val="6"/>
        <w:tabs>
          <w:tab w:val="right" w:leader="dot" w:pos="9071"/>
        </w:tabs>
      </w:pPr>
      <w:r>
        <w:rPr>
          <w:lang w:val="zh-CN"/>
        </w:rPr>
        <w:fldChar w:fldCharType="begin"/>
      </w:r>
      <w:r>
        <w:rPr>
          <w:lang w:val="zh-CN"/>
        </w:rPr>
        <w:instrText xml:space="preserve"> HYPERLINK \l _Toc18230 </w:instrText>
      </w:r>
      <w:r>
        <w:rPr>
          <w:lang w:val="zh-CN"/>
        </w:rPr>
        <w:fldChar w:fldCharType="separate"/>
      </w:r>
      <w:r>
        <w:rPr>
          <w:rFonts w:hint="eastAsia"/>
          <w:lang w:val="en-US" w:eastAsia="zh-CN"/>
        </w:rPr>
        <w:t>8.3.7</w:t>
      </w:r>
      <w:r>
        <w:rPr>
          <w:rFonts w:hint="eastAsia"/>
        </w:rPr>
        <w:t>火灾应急处置方案</w:t>
      </w:r>
      <w:r>
        <w:tab/>
      </w:r>
      <w:r>
        <w:fldChar w:fldCharType="begin"/>
      </w:r>
      <w:r>
        <w:instrText xml:space="preserve"> PAGEREF _Toc18230 \h </w:instrText>
      </w:r>
      <w:r>
        <w:fldChar w:fldCharType="separate"/>
      </w:r>
      <w:r>
        <w:t>147</w:t>
      </w:r>
      <w:r>
        <w:fldChar w:fldCharType="end"/>
      </w:r>
      <w:r>
        <w:rPr>
          <w:lang w:val="zh-CN"/>
        </w:rPr>
        <w:fldChar w:fldCharType="end"/>
      </w:r>
    </w:p>
    <w:p w14:paraId="4180BDB0">
      <w:pPr>
        <w:pStyle w:val="6"/>
        <w:tabs>
          <w:tab w:val="right" w:leader="dot" w:pos="9071"/>
        </w:tabs>
      </w:pPr>
      <w:r>
        <w:rPr>
          <w:lang w:val="zh-CN"/>
        </w:rPr>
        <w:fldChar w:fldCharType="begin"/>
      </w:r>
      <w:r>
        <w:rPr>
          <w:lang w:val="zh-CN"/>
        </w:rPr>
        <w:instrText xml:space="preserve"> HYPERLINK \l _Toc26361 </w:instrText>
      </w:r>
      <w:r>
        <w:rPr>
          <w:lang w:val="zh-CN"/>
        </w:rPr>
        <w:fldChar w:fldCharType="separate"/>
      </w:r>
      <w:r>
        <w:rPr>
          <w:rFonts w:hint="eastAsia"/>
          <w:lang w:val="en-US" w:eastAsia="zh-CN"/>
        </w:rPr>
        <w:t>8.3.8</w:t>
      </w:r>
      <w:r>
        <w:rPr>
          <w:rFonts w:hint="eastAsia"/>
        </w:rPr>
        <w:t>淹溺应急处置方案</w:t>
      </w:r>
      <w:r>
        <w:tab/>
      </w:r>
      <w:r>
        <w:fldChar w:fldCharType="begin"/>
      </w:r>
      <w:r>
        <w:instrText xml:space="preserve"> PAGEREF _Toc26361 \h </w:instrText>
      </w:r>
      <w:r>
        <w:fldChar w:fldCharType="separate"/>
      </w:r>
      <w:r>
        <w:t>147</w:t>
      </w:r>
      <w:r>
        <w:fldChar w:fldCharType="end"/>
      </w:r>
      <w:r>
        <w:rPr>
          <w:lang w:val="zh-CN"/>
        </w:rPr>
        <w:fldChar w:fldCharType="end"/>
      </w:r>
    </w:p>
    <w:p w14:paraId="1734068E">
      <w:pPr>
        <w:pStyle w:val="6"/>
        <w:tabs>
          <w:tab w:val="right" w:leader="dot" w:pos="9071"/>
        </w:tabs>
      </w:pPr>
      <w:r>
        <w:rPr>
          <w:lang w:val="zh-CN"/>
        </w:rPr>
        <w:fldChar w:fldCharType="begin"/>
      </w:r>
      <w:r>
        <w:rPr>
          <w:lang w:val="zh-CN"/>
        </w:rPr>
        <w:instrText xml:space="preserve"> HYPERLINK \l _Toc13879 </w:instrText>
      </w:r>
      <w:r>
        <w:rPr>
          <w:lang w:val="zh-CN"/>
        </w:rPr>
        <w:fldChar w:fldCharType="separate"/>
      </w:r>
      <w:r>
        <w:rPr>
          <w:rFonts w:hint="eastAsia"/>
          <w:lang w:val="en-US" w:eastAsia="zh-CN"/>
        </w:rPr>
        <w:t>8.3.9</w:t>
      </w:r>
      <w:r>
        <w:rPr>
          <w:rFonts w:hint="eastAsia"/>
        </w:rPr>
        <w:t>食物中毒及传染性疾病应急预案</w:t>
      </w:r>
      <w:r>
        <w:tab/>
      </w:r>
      <w:r>
        <w:fldChar w:fldCharType="begin"/>
      </w:r>
      <w:r>
        <w:instrText xml:space="preserve"> PAGEREF _Toc13879 \h </w:instrText>
      </w:r>
      <w:r>
        <w:fldChar w:fldCharType="separate"/>
      </w:r>
      <w:r>
        <w:t>148</w:t>
      </w:r>
      <w:r>
        <w:fldChar w:fldCharType="end"/>
      </w:r>
      <w:r>
        <w:rPr>
          <w:lang w:val="zh-CN"/>
        </w:rPr>
        <w:fldChar w:fldCharType="end"/>
      </w:r>
    </w:p>
    <w:p w14:paraId="417D23AA">
      <w:pPr>
        <w:pStyle w:val="10"/>
        <w:tabs>
          <w:tab w:val="right" w:leader="dot" w:pos="9071"/>
        </w:tabs>
      </w:pPr>
      <w:r>
        <w:rPr>
          <w:lang w:val="zh-CN"/>
        </w:rPr>
        <w:fldChar w:fldCharType="begin"/>
      </w:r>
      <w:r>
        <w:rPr>
          <w:lang w:val="zh-CN"/>
        </w:rPr>
        <w:instrText xml:space="preserve"> HYPERLINK \l _Toc24413 </w:instrText>
      </w:r>
      <w:r>
        <w:rPr>
          <w:lang w:val="zh-CN"/>
        </w:rPr>
        <w:fldChar w:fldCharType="separate"/>
      </w:r>
      <w:r>
        <w:rPr>
          <w:rFonts w:hint="eastAsia"/>
          <w:lang w:val="en-US" w:eastAsia="zh-CN"/>
        </w:rPr>
        <w:t>8</w:t>
      </w:r>
      <w:r>
        <w:rPr>
          <w:rFonts w:hint="default"/>
          <w:lang w:val="en-US" w:eastAsia="zh-CN"/>
        </w:rPr>
        <w:t>.4应急车辆、物资及设备</w:t>
      </w:r>
      <w:r>
        <w:tab/>
      </w:r>
      <w:r>
        <w:fldChar w:fldCharType="begin"/>
      </w:r>
      <w:r>
        <w:instrText xml:space="preserve"> PAGEREF _Toc24413 \h </w:instrText>
      </w:r>
      <w:r>
        <w:fldChar w:fldCharType="separate"/>
      </w:r>
      <w:r>
        <w:t>148</w:t>
      </w:r>
      <w:r>
        <w:fldChar w:fldCharType="end"/>
      </w:r>
      <w:r>
        <w:rPr>
          <w:lang w:val="zh-CN"/>
        </w:rPr>
        <w:fldChar w:fldCharType="end"/>
      </w:r>
    </w:p>
    <w:p w14:paraId="4AD6B684">
      <w:pPr>
        <w:pStyle w:val="10"/>
        <w:tabs>
          <w:tab w:val="right" w:leader="dot" w:pos="9071"/>
        </w:tabs>
      </w:pPr>
      <w:r>
        <w:rPr>
          <w:lang w:val="zh-CN"/>
        </w:rPr>
        <w:fldChar w:fldCharType="begin"/>
      </w:r>
      <w:r>
        <w:rPr>
          <w:lang w:val="zh-CN"/>
        </w:rPr>
        <w:instrText xml:space="preserve"> HYPERLINK \l _Toc30719 </w:instrText>
      </w:r>
      <w:r>
        <w:rPr>
          <w:lang w:val="zh-CN"/>
        </w:rPr>
        <w:fldChar w:fldCharType="separate"/>
      </w:r>
      <w:r>
        <w:rPr>
          <w:rFonts w:hint="eastAsia"/>
          <w:lang w:val="en-US" w:eastAsia="zh-CN"/>
        </w:rPr>
        <w:t>8</w:t>
      </w:r>
      <w:r>
        <w:rPr>
          <w:rFonts w:hint="default"/>
          <w:lang w:val="en-US" w:eastAsia="zh-CN"/>
        </w:rPr>
        <w:t>.5应急医院及线路图</w:t>
      </w:r>
      <w:r>
        <w:tab/>
      </w:r>
      <w:r>
        <w:fldChar w:fldCharType="begin"/>
      </w:r>
      <w:r>
        <w:instrText xml:space="preserve"> PAGEREF _Toc30719 \h </w:instrText>
      </w:r>
      <w:r>
        <w:fldChar w:fldCharType="separate"/>
      </w:r>
      <w:r>
        <w:t>149</w:t>
      </w:r>
      <w:r>
        <w:fldChar w:fldCharType="end"/>
      </w:r>
      <w:r>
        <w:rPr>
          <w:lang w:val="zh-CN"/>
        </w:rPr>
        <w:fldChar w:fldCharType="end"/>
      </w:r>
    </w:p>
    <w:p w14:paraId="4ADDD66F">
      <w:pPr>
        <w:pStyle w:val="10"/>
        <w:tabs>
          <w:tab w:val="right" w:leader="dot" w:pos="9071"/>
        </w:tabs>
      </w:pPr>
      <w:r>
        <w:rPr>
          <w:lang w:val="zh-CN"/>
        </w:rPr>
        <w:fldChar w:fldCharType="begin"/>
      </w:r>
      <w:r>
        <w:rPr>
          <w:lang w:val="zh-CN"/>
        </w:rPr>
        <w:instrText xml:space="preserve"> HYPERLINK \l _Toc10186 </w:instrText>
      </w:r>
      <w:r>
        <w:rPr>
          <w:lang w:val="zh-CN"/>
        </w:rPr>
        <w:fldChar w:fldCharType="separate"/>
      </w:r>
      <w:r>
        <w:rPr>
          <w:rFonts w:hint="eastAsia"/>
          <w:lang w:val="en-US" w:eastAsia="zh-CN"/>
        </w:rPr>
        <w:t>8</w:t>
      </w:r>
      <w:r>
        <w:rPr>
          <w:rFonts w:hint="default"/>
          <w:lang w:val="en-US" w:eastAsia="zh-CN"/>
        </w:rPr>
        <w:t>.6事故善后及恢复生产</w:t>
      </w:r>
      <w:r>
        <w:tab/>
      </w:r>
      <w:r>
        <w:fldChar w:fldCharType="begin"/>
      </w:r>
      <w:r>
        <w:instrText xml:space="preserve"> PAGEREF _Toc10186 \h </w:instrText>
      </w:r>
      <w:r>
        <w:fldChar w:fldCharType="separate"/>
      </w:r>
      <w:r>
        <w:t>150</w:t>
      </w:r>
      <w:r>
        <w:fldChar w:fldCharType="end"/>
      </w:r>
      <w:r>
        <w:rPr>
          <w:lang w:val="zh-CN"/>
        </w:rPr>
        <w:fldChar w:fldCharType="end"/>
      </w:r>
    </w:p>
    <w:p w14:paraId="1526D198">
      <w:pPr>
        <w:pStyle w:val="9"/>
        <w:tabs>
          <w:tab w:val="right" w:leader="dot" w:pos="9071"/>
        </w:tabs>
      </w:pPr>
      <w:r>
        <w:rPr>
          <w:lang w:val="zh-CN"/>
        </w:rPr>
        <w:fldChar w:fldCharType="begin"/>
      </w:r>
      <w:r>
        <w:rPr>
          <w:lang w:val="zh-CN"/>
        </w:rPr>
        <w:instrText xml:space="preserve"> HYPERLINK \l _Toc18820 </w:instrText>
      </w:r>
      <w:r>
        <w:rPr>
          <w:lang w:val="zh-CN"/>
        </w:rPr>
        <w:fldChar w:fldCharType="separate"/>
      </w:r>
      <w:r>
        <w:rPr>
          <w:rFonts w:hint="eastAsia"/>
        </w:rPr>
        <w:t>第九章 计算书及相关施工图纸</w:t>
      </w:r>
      <w:r>
        <w:tab/>
      </w:r>
      <w:r>
        <w:fldChar w:fldCharType="begin"/>
      </w:r>
      <w:r>
        <w:instrText xml:space="preserve"> PAGEREF _Toc18820 \h </w:instrText>
      </w:r>
      <w:r>
        <w:fldChar w:fldCharType="separate"/>
      </w:r>
      <w:r>
        <w:t>151</w:t>
      </w:r>
      <w:r>
        <w:fldChar w:fldCharType="end"/>
      </w:r>
      <w:r>
        <w:rPr>
          <w:lang w:val="zh-CN"/>
        </w:rPr>
        <w:fldChar w:fldCharType="end"/>
      </w:r>
    </w:p>
    <w:p w14:paraId="1221590F">
      <w:pPr>
        <w:pStyle w:val="10"/>
        <w:tabs>
          <w:tab w:val="right" w:leader="dot" w:pos="9071"/>
        </w:tabs>
      </w:pPr>
      <w:r>
        <w:rPr>
          <w:lang w:val="zh-CN"/>
        </w:rPr>
        <w:fldChar w:fldCharType="begin"/>
      </w:r>
      <w:r>
        <w:rPr>
          <w:lang w:val="zh-CN"/>
        </w:rPr>
        <w:instrText xml:space="preserve"> HYPERLINK \l _Toc13943 </w:instrText>
      </w:r>
      <w:r>
        <w:rPr>
          <w:lang w:val="zh-CN"/>
        </w:rPr>
        <w:fldChar w:fldCharType="separate"/>
      </w:r>
      <w:r>
        <w:rPr>
          <w:rFonts w:hint="eastAsia"/>
        </w:rPr>
        <w:t>9.1施工设计计算书</w:t>
      </w:r>
      <w:r>
        <w:tab/>
      </w:r>
      <w:r>
        <w:fldChar w:fldCharType="begin"/>
      </w:r>
      <w:r>
        <w:instrText xml:space="preserve"> PAGEREF _Toc13943 \h </w:instrText>
      </w:r>
      <w:r>
        <w:fldChar w:fldCharType="separate"/>
      </w:r>
      <w:r>
        <w:t>151</w:t>
      </w:r>
      <w:r>
        <w:fldChar w:fldCharType="end"/>
      </w:r>
      <w:r>
        <w:rPr>
          <w:lang w:val="zh-CN"/>
        </w:rPr>
        <w:fldChar w:fldCharType="end"/>
      </w:r>
    </w:p>
    <w:p w14:paraId="4D7D6287">
      <w:pPr>
        <w:pStyle w:val="6"/>
        <w:tabs>
          <w:tab w:val="right" w:leader="dot" w:pos="9071"/>
        </w:tabs>
      </w:pPr>
      <w:r>
        <w:rPr>
          <w:lang w:val="zh-CN"/>
        </w:rPr>
        <w:fldChar w:fldCharType="begin"/>
      </w:r>
      <w:r>
        <w:rPr>
          <w:lang w:val="zh-CN"/>
        </w:rPr>
        <w:instrText xml:space="preserve"> HYPERLINK \l _Toc2286 </w:instrText>
      </w:r>
      <w:r>
        <w:rPr>
          <w:lang w:val="zh-CN"/>
        </w:rPr>
        <w:fldChar w:fldCharType="separate"/>
      </w:r>
      <w:r>
        <w:rPr>
          <w:rFonts w:hint="eastAsia"/>
        </w:rPr>
        <w:t>9.1.1垂直运输设备计算</w:t>
      </w:r>
      <w:r>
        <w:tab/>
      </w:r>
      <w:r>
        <w:fldChar w:fldCharType="begin"/>
      </w:r>
      <w:r>
        <w:instrText xml:space="preserve"> PAGEREF _Toc2286 \h </w:instrText>
      </w:r>
      <w:r>
        <w:fldChar w:fldCharType="separate"/>
      </w:r>
      <w:r>
        <w:t>151</w:t>
      </w:r>
      <w:r>
        <w:fldChar w:fldCharType="end"/>
      </w:r>
      <w:r>
        <w:rPr>
          <w:lang w:val="zh-CN"/>
        </w:rPr>
        <w:fldChar w:fldCharType="end"/>
      </w:r>
    </w:p>
    <w:p w14:paraId="7D4CE69B">
      <w:pPr>
        <w:pStyle w:val="6"/>
        <w:tabs>
          <w:tab w:val="right" w:leader="dot" w:pos="9071"/>
        </w:tabs>
      </w:pPr>
      <w:r>
        <w:rPr>
          <w:lang w:val="zh-CN"/>
        </w:rPr>
        <w:fldChar w:fldCharType="begin"/>
      </w:r>
      <w:r>
        <w:rPr>
          <w:lang w:val="zh-CN"/>
        </w:rPr>
        <w:instrText xml:space="preserve"> HYPERLINK \l _Toc22153 </w:instrText>
      </w:r>
      <w:r>
        <w:rPr>
          <w:lang w:val="zh-CN"/>
        </w:rPr>
        <w:fldChar w:fldCharType="separate"/>
      </w:r>
      <w:r>
        <w:rPr>
          <w:rFonts w:hint="eastAsia"/>
        </w:rPr>
        <w:t>9.1.2钢筋笼吊装计算书</w:t>
      </w:r>
      <w:r>
        <w:tab/>
      </w:r>
      <w:r>
        <w:fldChar w:fldCharType="begin"/>
      </w:r>
      <w:r>
        <w:instrText xml:space="preserve"> PAGEREF _Toc22153 \h </w:instrText>
      </w:r>
      <w:r>
        <w:fldChar w:fldCharType="separate"/>
      </w:r>
      <w:r>
        <w:t>161</w:t>
      </w:r>
      <w:r>
        <w:fldChar w:fldCharType="end"/>
      </w:r>
      <w:r>
        <w:rPr>
          <w:lang w:val="zh-CN"/>
        </w:rPr>
        <w:fldChar w:fldCharType="end"/>
      </w:r>
    </w:p>
    <w:p w14:paraId="3B9AAB9B">
      <w:pPr>
        <w:pStyle w:val="10"/>
        <w:tabs>
          <w:tab w:val="right" w:leader="dot" w:pos="9071"/>
        </w:tabs>
      </w:pPr>
      <w:r>
        <w:rPr>
          <w:lang w:val="zh-CN"/>
        </w:rPr>
        <w:fldChar w:fldCharType="begin"/>
      </w:r>
      <w:r>
        <w:rPr>
          <w:lang w:val="zh-CN"/>
        </w:rPr>
        <w:instrText xml:space="preserve"> HYPERLINK \l _Toc11234 </w:instrText>
      </w:r>
      <w:r>
        <w:rPr>
          <w:lang w:val="zh-CN"/>
        </w:rPr>
        <w:fldChar w:fldCharType="separate"/>
      </w:r>
      <w:r>
        <w:rPr>
          <w:rFonts w:hint="eastAsia"/>
        </w:rPr>
        <w:t>9.2相关图纸</w:t>
      </w:r>
      <w:r>
        <w:tab/>
      </w:r>
      <w:r>
        <w:fldChar w:fldCharType="begin"/>
      </w:r>
      <w:r>
        <w:instrText xml:space="preserve"> PAGEREF _Toc11234 \h </w:instrText>
      </w:r>
      <w:r>
        <w:fldChar w:fldCharType="separate"/>
      </w:r>
      <w:r>
        <w:t>164</w:t>
      </w:r>
      <w:r>
        <w:fldChar w:fldCharType="end"/>
      </w:r>
      <w:r>
        <w:rPr>
          <w:lang w:val="zh-CN"/>
        </w:rPr>
        <w:fldChar w:fldCharType="end"/>
      </w:r>
    </w:p>
    <w:p w14:paraId="3B68CD19">
      <w:pPr>
        <w:bidi w:val="0"/>
        <w:rPr>
          <w:lang w:val="zh-CN"/>
        </w:rPr>
      </w:pPr>
      <w:r>
        <w:rPr>
          <w:lang w:val="zh-CN"/>
        </w:rPr>
        <w:fldChar w:fldCharType="end"/>
      </w:r>
    </w:p>
    <w:p w14:paraId="1F57CCED">
      <w:pPr>
        <w:bidi w:val="0"/>
        <w:rPr>
          <w:lang w:val="zh-CN"/>
        </w:rPr>
      </w:pPr>
    </w:p>
    <w:p w14:paraId="2837BEA9">
      <w:pPr>
        <w:bidi w:val="0"/>
        <w:rPr>
          <w:lang w:val="zh-CN"/>
        </w:rPr>
      </w:pPr>
    </w:p>
    <w:p w14:paraId="5C683350">
      <w:pPr>
        <w:bidi w:val="0"/>
        <w:rPr>
          <w:lang w:val="zh-CN"/>
        </w:rPr>
      </w:pPr>
    </w:p>
    <w:p w14:paraId="49F33C64">
      <w:pPr>
        <w:bidi w:val="0"/>
        <w:ind w:left="0" w:leftChars="0" w:firstLine="0" w:firstLineChars="0"/>
        <w:rPr>
          <w:lang w:val="zh-CN"/>
        </w:rPr>
      </w:pPr>
    </w:p>
    <w:p w14:paraId="1D065CF1">
      <w:pPr>
        <w:bidi w:val="0"/>
        <w:ind w:left="0" w:leftChars="0" w:firstLine="0" w:firstLineChars="0"/>
        <w:rPr>
          <w:lang w:val="zh-CN"/>
        </w:rPr>
      </w:pPr>
    </w:p>
    <w:p w14:paraId="3984A185">
      <w:pPr>
        <w:bidi w:val="0"/>
        <w:ind w:left="0" w:leftChars="0" w:firstLine="0" w:firstLineChars="0"/>
        <w:rPr>
          <w:lang w:val="zh-CN"/>
        </w:rPr>
      </w:pPr>
    </w:p>
    <w:p w14:paraId="6848DCB3">
      <w:pPr>
        <w:bidi w:val="0"/>
        <w:ind w:left="0" w:leftChars="0" w:firstLine="0" w:firstLineChars="0"/>
        <w:rPr>
          <w:lang w:val="zh-CN"/>
        </w:rPr>
      </w:pPr>
    </w:p>
    <w:p w14:paraId="2AC69892">
      <w:pPr>
        <w:bidi w:val="0"/>
        <w:ind w:left="0" w:leftChars="0" w:firstLine="0" w:firstLineChars="0"/>
        <w:rPr>
          <w:lang w:val="zh-CN"/>
        </w:rPr>
      </w:pPr>
    </w:p>
    <w:p w14:paraId="29B376D3">
      <w:pPr>
        <w:bidi w:val="0"/>
        <w:ind w:left="0" w:leftChars="0" w:firstLine="0" w:firstLineChars="0"/>
        <w:rPr>
          <w:lang w:val="zh-CN"/>
        </w:rPr>
      </w:pPr>
    </w:p>
    <w:p w14:paraId="1AC82546">
      <w:pPr>
        <w:bidi w:val="0"/>
        <w:ind w:left="0" w:leftChars="0" w:firstLine="0" w:firstLineChars="0"/>
        <w:rPr>
          <w:lang w:val="zh-CN"/>
        </w:rPr>
      </w:pPr>
    </w:p>
    <w:p w14:paraId="4844ACA2">
      <w:pPr>
        <w:bidi w:val="0"/>
        <w:ind w:left="0" w:leftChars="0" w:firstLine="0" w:firstLineChars="0"/>
        <w:rPr>
          <w:lang w:val="zh-CN"/>
        </w:rPr>
      </w:pPr>
    </w:p>
    <w:p w14:paraId="5A39B06A">
      <w:pPr>
        <w:bidi w:val="0"/>
        <w:ind w:left="0" w:leftChars="0" w:firstLine="0" w:firstLineChars="0"/>
        <w:rPr>
          <w:lang w:val="zh-CN"/>
        </w:rPr>
      </w:pPr>
    </w:p>
    <w:p w14:paraId="1ACE4D57">
      <w:pPr>
        <w:bidi w:val="0"/>
        <w:ind w:left="0" w:leftChars="0" w:firstLine="0" w:firstLineChars="0"/>
        <w:rPr>
          <w:lang w:val="zh-CN"/>
        </w:rPr>
      </w:pPr>
    </w:p>
    <w:p w14:paraId="207F8D69">
      <w:pPr>
        <w:bidi w:val="0"/>
        <w:rPr>
          <w:lang w:val="zh-CN"/>
        </w:rPr>
      </w:pPr>
    </w:p>
    <w:p w14:paraId="7A73CD23">
      <w:pPr>
        <w:bidi w:val="0"/>
        <w:rPr>
          <w:lang w:val="zh-CN"/>
        </w:rPr>
      </w:pPr>
    </w:p>
    <w:p w14:paraId="4FB2D9ED">
      <w:pPr>
        <w:bidi w:val="0"/>
        <w:rPr>
          <w:lang w:val="zh-CN"/>
        </w:rPr>
      </w:pPr>
    </w:p>
    <w:p w14:paraId="7FA151EF">
      <w:pPr>
        <w:bidi w:val="0"/>
        <w:rPr>
          <w:lang w:val="zh-CN"/>
        </w:rPr>
      </w:pPr>
    </w:p>
    <w:p w14:paraId="64C75507">
      <w:pPr>
        <w:bidi w:val="0"/>
        <w:rPr>
          <w:lang w:val="zh-CN"/>
        </w:rPr>
      </w:pPr>
    </w:p>
    <w:p w14:paraId="492FA855">
      <w:pPr>
        <w:bidi w:val="0"/>
        <w:rPr>
          <w:lang w:val="zh-CN"/>
        </w:rPr>
      </w:pPr>
    </w:p>
    <w:p w14:paraId="35CB99F7">
      <w:pPr>
        <w:bidi w:val="0"/>
        <w:rPr>
          <w:lang w:val="zh-CN"/>
        </w:rPr>
      </w:pPr>
    </w:p>
    <w:p w14:paraId="64411D6F">
      <w:pPr>
        <w:pStyle w:val="2"/>
        <w:bidi w:val="0"/>
        <w:ind w:left="0" w:leftChars="0" w:firstLine="0" w:firstLineChars="0"/>
        <w:jc w:val="center"/>
        <w:rPr>
          <w:rStyle w:val="19"/>
          <w:rFonts w:hint="eastAsia"/>
          <w:b/>
          <w:bCs/>
        </w:rPr>
      </w:pPr>
      <w:bookmarkStart w:id="0" w:name="_Toc2309"/>
      <w:r>
        <w:rPr>
          <w:rStyle w:val="19"/>
          <w:rFonts w:hint="eastAsia"/>
          <w:b/>
          <w:bCs/>
        </w:rPr>
        <w:t>第一章 工程概况</w:t>
      </w:r>
      <w:bookmarkEnd w:id="0"/>
    </w:p>
    <w:p w14:paraId="3113199F">
      <w:pPr>
        <w:pStyle w:val="3"/>
        <w:bidi w:val="0"/>
        <w:rPr>
          <w:rFonts w:hint="eastAsia"/>
        </w:rPr>
      </w:pPr>
      <w:bookmarkStart w:id="1" w:name="_Toc19928"/>
      <w:r>
        <w:rPr>
          <w:rFonts w:hint="eastAsia"/>
        </w:rPr>
        <w:t>1.1人工挖孔桩工程概况和特点</w:t>
      </w:r>
      <w:bookmarkEnd w:id="1"/>
    </w:p>
    <w:p w14:paraId="6AE8B733">
      <w:pPr>
        <w:pStyle w:val="4"/>
        <w:bidi w:val="0"/>
        <w:rPr>
          <w:rFonts w:hint="eastAsia"/>
        </w:rPr>
      </w:pPr>
      <w:bookmarkStart w:id="2" w:name="_Toc20093"/>
      <w:r>
        <w:rPr>
          <w:rFonts w:hint="eastAsia"/>
        </w:rPr>
        <w:t>1.1.1工程基本情况</w:t>
      </w:r>
      <w:bookmarkEnd w:id="2"/>
    </w:p>
    <w:p w14:paraId="49AD7112">
      <w:pPr>
        <w:bidi w:val="0"/>
        <w:rPr>
          <w:rFonts w:hint="eastAsia"/>
        </w:rPr>
      </w:pPr>
      <w:r>
        <w:rPr>
          <w:rFonts w:hint="eastAsia"/>
        </w:rPr>
        <w:t>本项目人工挖孔桩由桥梁基础桩、棚架基础桩和桩板挡墙方桩组成。桥梁基础桩最大孔深29.00m，最小孔深9.00m。棚架基础桩最大孔深14.00m，最小孔深4.00m。桩板挡墙抗滑方桩最大孔深25.40m，最小孔深4.00m。本项目人工挖孔桩工程基本情况见表1-</w:t>
      </w:r>
      <w:r>
        <w:rPr>
          <w:rFonts w:hint="eastAsia"/>
          <w:lang w:val="en-US" w:eastAsia="zh-CN"/>
        </w:rPr>
        <w:t>0</w:t>
      </w:r>
      <w:r>
        <w:rPr>
          <w:rFonts w:hint="eastAsia"/>
        </w:rPr>
        <w:t>1 人工挖孔桩基本情况汇总。</w:t>
      </w:r>
    </w:p>
    <w:p w14:paraId="3A4C12AE">
      <w:pPr>
        <w:pStyle w:val="29"/>
        <w:bidi w:val="0"/>
        <w:rPr>
          <w:rFonts w:hint="eastAsia"/>
        </w:rPr>
      </w:pPr>
      <w:r>
        <w:rPr>
          <w:rFonts w:hint="eastAsia"/>
        </w:rPr>
        <w:t>表1-</w:t>
      </w:r>
      <w:r>
        <w:rPr>
          <w:rFonts w:hint="eastAsia"/>
          <w:lang w:val="en-US" w:eastAsia="zh-CN"/>
        </w:rPr>
        <w:t>0</w:t>
      </w:r>
      <w:r>
        <w:rPr>
          <w:rFonts w:hint="eastAsia"/>
        </w:rPr>
        <w:t>1 人工挖孔桩基本情况汇总</w:t>
      </w:r>
    </w:p>
    <w:tbl>
      <w:tblPr>
        <w:tblStyle w:val="14"/>
        <w:tblW w:w="504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823"/>
        <w:gridCol w:w="1364"/>
        <w:gridCol w:w="1914"/>
        <w:gridCol w:w="972"/>
        <w:gridCol w:w="675"/>
        <w:gridCol w:w="892"/>
        <w:gridCol w:w="859"/>
        <w:gridCol w:w="859"/>
        <w:gridCol w:w="828"/>
      </w:tblGrid>
      <w:tr w14:paraId="04B418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F30BB47">
            <w:pPr>
              <w:pStyle w:val="30"/>
              <w:bidi w:val="0"/>
              <w:jc w:val="center"/>
              <w:rPr>
                <w:rFonts w:hint="eastAsia"/>
              </w:rPr>
            </w:pPr>
            <w:r>
              <w:rPr>
                <w:rFonts w:hint="eastAsia"/>
              </w:rPr>
              <w:t>序号</w:t>
            </w:r>
          </w:p>
        </w:tc>
        <w:tc>
          <w:tcPr>
            <w:tcW w:w="742" w:type="pct"/>
            <w:tcBorders>
              <w:tl2br w:val="nil"/>
              <w:tr2bl w:val="nil"/>
            </w:tcBorders>
            <w:shd w:val="clear" w:color="auto" w:fill="auto"/>
            <w:vAlign w:val="center"/>
          </w:tcPr>
          <w:p w14:paraId="3B8D752D">
            <w:pPr>
              <w:pStyle w:val="30"/>
              <w:bidi w:val="0"/>
              <w:jc w:val="center"/>
              <w:rPr>
                <w:rFonts w:hint="eastAsia"/>
              </w:rPr>
            </w:pPr>
            <w:r>
              <w:rPr>
                <w:rFonts w:hint="eastAsia"/>
              </w:rPr>
              <w:t>位置</w:t>
            </w:r>
          </w:p>
        </w:tc>
        <w:tc>
          <w:tcPr>
            <w:tcW w:w="1041" w:type="pct"/>
            <w:tcBorders>
              <w:tl2br w:val="nil"/>
              <w:tr2bl w:val="nil"/>
            </w:tcBorders>
            <w:shd w:val="clear" w:color="auto" w:fill="auto"/>
            <w:vAlign w:val="center"/>
          </w:tcPr>
          <w:p w14:paraId="3CD505DB">
            <w:pPr>
              <w:pStyle w:val="30"/>
              <w:bidi w:val="0"/>
              <w:jc w:val="center"/>
              <w:rPr>
                <w:rFonts w:hint="eastAsia"/>
              </w:rPr>
            </w:pPr>
            <w:r>
              <w:rPr>
                <w:rFonts w:hint="eastAsia"/>
              </w:rPr>
              <w:t>桩身截面</w:t>
            </w:r>
          </w:p>
        </w:tc>
        <w:tc>
          <w:tcPr>
            <w:tcW w:w="529" w:type="pct"/>
            <w:tcBorders>
              <w:tl2br w:val="nil"/>
              <w:tr2bl w:val="nil"/>
            </w:tcBorders>
            <w:shd w:val="clear" w:color="auto" w:fill="auto"/>
            <w:vAlign w:val="center"/>
          </w:tcPr>
          <w:p w14:paraId="534E7979">
            <w:pPr>
              <w:pStyle w:val="30"/>
              <w:bidi w:val="0"/>
              <w:jc w:val="center"/>
              <w:rPr>
                <w:rFonts w:hint="eastAsia"/>
              </w:rPr>
            </w:pPr>
            <w:r>
              <w:rPr>
                <w:rFonts w:hint="eastAsia"/>
              </w:rPr>
              <w:t>桩长（m）</w:t>
            </w:r>
          </w:p>
        </w:tc>
        <w:tc>
          <w:tcPr>
            <w:tcW w:w="367" w:type="pct"/>
            <w:tcBorders>
              <w:tl2br w:val="nil"/>
              <w:tr2bl w:val="nil"/>
            </w:tcBorders>
            <w:shd w:val="clear" w:color="auto" w:fill="auto"/>
            <w:vAlign w:val="center"/>
          </w:tcPr>
          <w:p w14:paraId="04970BC6">
            <w:pPr>
              <w:pStyle w:val="30"/>
              <w:bidi w:val="0"/>
              <w:jc w:val="center"/>
              <w:rPr>
                <w:rFonts w:hint="eastAsia"/>
              </w:rPr>
            </w:pPr>
            <w:r>
              <w:rPr>
                <w:rFonts w:hint="eastAsia"/>
              </w:rPr>
              <w:t>根数</w:t>
            </w:r>
          </w:p>
        </w:tc>
        <w:tc>
          <w:tcPr>
            <w:tcW w:w="485" w:type="pct"/>
            <w:tcBorders>
              <w:tl2br w:val="nil"/>
              <w:tr2bl w:val="nil"/>
            </w:tcBorders>
            <w:shd w:val="clear" w:color="auto" w:fill="auto"/>
            <w:vAlign w:val="center"/>
          </w:tcPr>
          <w:p w14:paraId="4B2A5B33">
            <w:pPr>
              <w:pStyle w:val="30"/>
              <w:bidi w:val="0"/>
              <w:jc w:val="center"/>
              <w:rPr>
                <w:rFonts w:hint="eastAsia"/>
              </w:rPr>
            </w:pPr>
            <w:r>
              <w:rPr>
                <w:rFonts w:hint="eastAsia"/>
              </w:rPr>
              <w:t>用途</w:t>
            </w:r>
          </w:p>
        </w:tc>
        <w:tc>
          <w:tcPr>
            <w:tcW w:w="467" w:type="pct"/>
            <w:tcBorders>
              <w:tl2br w:val="nil"/>
              <w:tr2bl w:val="nil"/>
            </w:tcBorders>
            <w:shd w:val="clear" w:color="auto" w:fill="auto"/>
            <w:vAlign w:val="center"/>
          </w:tcPr>
          <w:p w14:paraId="1CB6D2A6">
            <w:pPr>
              <w:pStyle w:val="30"/>
              <w:bidi w:val="0"/>
              <w:jc w:val="center"/>
              <w:rPr>
                <w:rFonts w:hint="eastAsia"/>
              </w:rPr>
            </w:pPr>
            <w:r>
              <w:rPr>
                <w:rFonts w:hint="eastAsia"/>
              </w:rPr>
              <w:t>距离邻近建构筑物情况</w:t>
            </w:r>
          </w:p>
        </w:tc>
        <w:tc>
          <w:tcPr>
            <w:tcW w:w="467" w:type="pct"/>
            <w:tcBorders>
              <w:tl2br w:val="nil"/>
              <w:tr2bl w:val="nil"/>
            </w:tcBorders>
            <w:shd w:val="clear" w:color="auto" w:fill="auto"/>
            <w:vAlign w:val="center"/>
          </w:tcPr>
          <w:p w14:paraId="31AB653A">
            <w:pPr>
              <w:pStyle w:val="30"/>
              <w:bidi w:val="0"/>
              <w:jc w:val="center"/>
              <w:rPr>
                <w:rFonts w:hint="eastAsia"/>
              </w:rPr>
            </w:pPr>
            <w:r>
              <w:rPr>
                <w:rFonts w:hint="eastAsia"/>
              </w:rPr>
              <w:t>危险性程度</w:t>
            </w:r>
          </w:p>
        </w:tc>
        <w:tc>
          <w:tcPr>
            <w:tcW w:w="450" w:type="pct"/>
            <w:tcBorders>
              <w:tl2br w:val="nil"/>
              <w:tr2bl w:val="nil"/>
            </w:tcBorders>
            <w:shd w:val="clear" w:color="auto" w:fill="auto"/>
            <w:vAlign w:val="center"/>
          </w:tcPr>
          <w:p w14:paraId="175721B0">
            <w:pPr>
              <w:pStyle w:val="30"/>
              <w:bidi w:val="0"/>
              <w:jc w:val="center"/>
              <w:rPr>
                <w:rFonts w:hint="eastAsia"/>
              </w:rPr>
            </w:pPr>
            <w:r>
              <w:rPr>
                <w:rFonts w:hint="eastAsia"/>
              </w:rPr>
              <w:t>备注</w:t>
            </w:r>
          </w:p>
        </w:tc>
      </w:tr>
      <w:tr w14:paraId="002C7C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C1FD616">
            <w:pPr>
              <w:pStyle w:val="30"/>
              <w:bidi w:val="0"/>
              <w:jc w:val="center"/>
              <w:rPr>
                <w:rFonts w:hint="eastAsia"/>
              </w:rPr>
            </w:pPr>
            <w:r>
              <w:rPr>
                <w:rFonts w:hint="eastAsia"/>
              </w:rPr>
              <w:t>1</w:t>
            </w:r>
          </w:p>
        </w:tc>
        <w:tc>
          <w:tcPr>
            <w:tcW w:w="742" w:type="pct"/>
            <w:tcBorders>
              <w:tl2br w:val="nil"/>
              <w:tr2bl w:val="nil"/>
            </w:tcBorders>
            <w:shd w:val="clear" w:color="auto" w:fill="auto"/>
            <w:vAlign w:val="center"/>
          </w:tcPr>
          <w:p w14:paraId="3C64C82F">
            <w:pPr>
              <w:pStyle w:val="30"/>
              <w:bidi w:val="0"/>
              <w:jc w:val="center"/>
              <w:rPr>
                <w:rFonts w:hint="eastAsia"/>
              </w:rPr>
            </w:pPr>
            <w:r>
              <w:rPr>
                <w:rFonts w:hint="eastAsia"/>
              </w:rPr>
              <w:t>左线辅道2号桥0号台桩基</w:t>
            </w:r>
          </w:p>
        </w:tc>
        <w:tc>
          <w:tcPr>
            <w:tcW w:w="1041" w:type="pct"/>
            <w:tcBorders>
              <w:tl2br w:val="nil"/>
              <w:tr2bl w:val="nil"/>
            </w:tcBorders>
            <w:shd w:val="clear" w:color="auto" w:fill="auto"/>
            <w:vAlign w:val="center"/>
          </w:tcPr>
          <w:p w14:paraId="016083C7">
            <w:pPr>
              <w:pStyle w:val="30"/>
              <w:bidi w:val="0"/>
              <w:jc w:val="center"/>
              <w:rPr>
                <w:rFonts w:hint="eastAsia"/>
              </w:rPr>
            </w:pPr>
            <w:r>
              <w:t>Φ1.5</w:t>
            </w:r>
            <w:r>
              <w:rPr>
                <w:rFonts w:hint="eastAsia"/>
              </w:rPr>
              <w:t>m</w:t>
            </w:r>
          </w:p>
        </w:tc>
        <w:tc>
          <w:tcPr>
            <w:tcW w:w="529" w:type="pct"/>
            <w:tcBorders>
              <w:tl2br w:val="nil"/>
              <w:tr2bl w:val="nil"/>
            </w:tcBorders>
            <w:shd w:val="clear" w:color="auto" w:fill="auto"/>
            <w:vAlign w:val="center"/>
          </w:tcPr>
          <w:p w14:paraId="6EAC0E74">
            <w:pPr>
              <w:pStyle w:val="30"/>
              <w:bidi w:val="0"/>
              <w:jc w:val="center"/>
              <w:rPr>
                <w:rFonts w:hint="eastAsia"/>
              </w:rPr>
            </w:pPr>
            <w:r>
              <w:rPr>
                <w:rFonts w:hint="eastAsia"/>
              </w:rPr>
              <w:t>13</w:t>
            </w:r>
          </w:p>
        </w:tc>
        <w:tc>
          <w:tcPr>
            <w:tcW w:w="367" w:type="pct"/>
            <w:tcBorders>
              <w:tl2br w:val="nil"/>
              <w:tr2bl w:val="nil"/>
            </w:tcBorders>
            <w:shd w:val="clear" w:color="auto" w:fill="auto"/>
            <w:vAlign w:val="center"/>
          </w:tcPr>
          <w:p w14:paraId="59B37BF0">
            <w:pPr>
              <w:pStyle w:val="30"/>
              <w:bidi w:val="0"/>
              <w:jc w:val="center"/>
              <w:rPr>
                <w:rFonts w:hint="eastAsia"/>
              </w:rPr>
            </w:pPr>
            <w:r>
              <w:rPr>
                <w:rFonts w:hint="eastAsia"/>
              </w:rPr>
              <w:t>6</w:t>
            </w:r>
          </w:p>
        </w:tc>
        <w:tc>
          <w:tcPr>
            <w:tcW w:w="485" w:type="pct"/>
            <w:tcBorders>
              <w:tl2br w:val="nil"/>
              <w:tr2bl w:val="nil"/>
            </w:tcBorders>
            <w:shd w:val="clear" w:color="auto" w:fill="auto"/>
            <w:vAlign w:val="center"/>
          </w:tcPr>
          <w:p w14:paraId="5405BC9B">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11A93AE8">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5A69F0C">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743068AC">
            <w:pPr>
              <w:pStyle w:val="30"/>
              <w:bidi w:val="0"/>
              <w:jc w:val="center"/>
              <w:rPr>
                <w:rFonts w:hint="eastAsia"/>
              </w:rPr>
            </w:pPr>
            <w:r>
              <w:rPr>
                <w:rFonts w:hint="eastAsia"/>
              </w:rPr>
              <w:t>涉铁</w:t>
            </w:r>
          </w:p>
        </w:tc>
      </w:tr>
      <w:tr w14:paraId="171563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5017CF70">
            <w:pPr>
              <w:pStyle w:val="30"/>
              <w:bidi w:val="0"/>
              <w:jc w:val="center"/>
              <w:rPr>
                <w:rFonts w:hint="eastAsia"/>
              </w:rPr>
            </w:pPr>
            <w:r>
              <w:rPr>
                <w:rFonts w:hint="eastAsia"/>
              </w:rPr>
              <w:t>2</w:t>
            </w:r>
          </w:p>
        </w:tc>
        <w:tc>
          <w:tcPr>
            <w:tcW w:w="742" w:type="pct"/>
            <w:tcBorders>
              <w:tl2br w:val="nil"/>
              <w:tr2bl w:val="nil"/>
            </w:tcBorders>
            <w:shd w:val="clear" w:color="auto" w:fill="auto"/>
            <w:vAlign w:val="center"/>
          </w:tcPr>
          <w:p w14:paraId="41E0D9A9">
            <w:pPr>
              <w:pStyle w:val="30"/>
              <w:bidi w:val="0"/>
              <w:jc w:val="center"/>
              <w:rPr>
                <w:rFonts w:hint="eastAsia"/>
              </w:rPr>
            </w:pPr>
            <w:r>
              <w:rPr>
                <w:rFonts w:hint="eastAsia"/>
              </w:rPr>
              <w:t>左线辅道2号桥</w:t>
            </w:r>
          </w:p>
          <w:p w14:paraId="3C7DCFE8">
            <w:pPr>
              <w:pStyle w:val="30"/>
              <w:bidi w:val="0"/>
              <w:jc w:val="center"/>
              <w:rPr>
                <w:rFonts w:hint="eastAsia"/>
              </w:rPr>
            </w:pPr>
            <w:r>
              <w:rPr>
                <w:rFonts w:hint="eastAsia"/>
              </w:rPr>
              <w:t>1号墩桩基</w:t>
            </w:r>
          </w:p>
        </w:tc>
        <w:tc>
          <w:tcPr>
            <w:tcW w:w="1041" w:type="pct"/>
            <w:tcBorders>
              <w:tl2br w:val="nil"/>
              <w:tr2bl w:val="nil"/>
            </w:tcBorders>
            <w:shd w:val="clear" w:color="auto" w:fill="auto"/>
            <w:vAlign w:val="center"/>
          </w:tcPr>
          <w:p w14:paraId="419DD76A">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5F5DD912">
            <w:pPr>
              <w:pStyle w:val="30"/>
              <w:bidi w:val="0"/>
              <w:jc w:val="center"/>
              <w:rPr>
                <w:rFonts w:hint="eastAsia"/>
              </w:rPr>
            </w:pPr>
            <w:r>
              <w:rPr>
                <w:rFonts w:hint="eastAsia"/>
              </w:rPr>
              <w:t>24.00</w:t>
            </w:r>
          </w:p>
        </w:tc>
        <w:tc>
          <w:tcPr>
            <w:tcW w:w="367" w:type="pct"/>
            <w:tcBorders>
              <w:tl2br w:val="nil"/>
              <w:tr2bl w:val="nil"/>
            </w:tcBorders>
            <w:shd w:val="clear" w:color="auto" w:fill="auto"/>
            <w:vAlign w:val="center"/>
          </w:tcPr>
          <w:p w14:paraId="2E5D6008">
            <w:pPr>
              <w:pStyle w:val="30"/>
              <w:bidi w:val="0"/>
              <w:jc w:val="center"/>
              <w:rPr>
                <w:rFonts w:hint="eastAsia"/>
              </w:rPr>
            </w:pPr>
            <w:r>
              <w:rPr>
                <w:rFonts w:hint="eastAsia"/>
              </w:rPr>
              <w:t>3</w:t>
            </w:r>
          </w:p>
        </w:tc>
        <w:tc>
          <w:tcPr>
            <w:tcW w:w="485" w:type="pct"/>
            <w:tcBorders>
              <w:tl2br w:val="nil"/>
              <w:tr2bl w:val="nil"/>
            </w:tcBorders>
            <w:shd w:val="clear" w:color="auto" w:fill="auto"/>
            <w:vAlign w:val="center"/>
          </w:tcPr>
          <w:p w14:paraId="4F39DA3D">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79762D00">
            <w:pPr>
              <w:pStyle w:val="30"/>
              <w:bidi w:val="0"/>
              <w:jc w:val="center"/>
              <w:rPr>
                <w:rFonts w:hint="eastAsia"/>
              </w:rPr>
            </w:pPr>
            <w:r>
              <w:rPr>
                <w:rFonts w:hint="eastAsia"/>
              </w:rPr>
              <w:t>见图1-</w:t>
            </w:r>
            <w:r>
              <w:rPr>
                <w:rFonts w:hint="eastAsia"/>
                <w:lang w:val="en-US" w:eastAsia="zh-CN"/>
              </w:rPr>
              <w:t>0</w:t>
            </w:r>
            <w:r>
              <w:rPr>
                <w:rFonts w:hint="eastAsia"/>
              </w:rPr>
              <w:t>1</w:t>
            </w:r>
          </w:p>
        </w:tc>
        <w:tc>
          <w:tcPr>
            <w:tcW w:w="467" w:type="pct"/>
            <w:tcBorders>
              <w:tl2br w:val="nil"/>
              <w:tr2bl w:val="nil"/>
            </w:tcBorders>
            <w:shd w:val="clear" w:color="auto" w:fill="auto"/>
            <w:vAlign w:val="center"/>
          </w:tcPr>
          <w:p w14:paraId="45A946D8">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A0FB167">
            <w:pPr>
              <w:pStyle w:val="30"/>
              <w:bidi w:val="0"/>
              <w:jc w:val="center"/>
              <w:rPr>
                <w:rFonts w:hint="eastAsia"/>
              </w:rPr>
            </w:pPr>
            <w:r>
              <w:rPr>
                <w:rFonts w:hint="eastAsia"/>
              </w:rPr>
              <w:t>涉铁</w:t>
            </w:r>
          </w:p>
        </w:tc>
      </w:tr>
      <w:tr w14:paraId="2AE992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F958E88">
            <w:pPr>
              <w:pStyle w:val="30"/>
              <w:bidi w:val="0"/>
              <w:jc w:val="center"/>
              <w:rPr>
                <w:rFonts w:hint="eastAsia"/>
              </w:rPr>
            </w:pPr>
            <w:r>
              <w:rPr>
                <w:rFonts w:hint="eastAsia"/>
              </w:rPr>
              <w:t>3</w:t>
            </w:r>
          </w:p>
        </w:tc>
        <w:tc>
          <w:tcPr>
            <w:tcW w:w="742" w:type="pct"/>
            <w:tcBorders>
              <w:tl2br w:val="nil"/>
              <w:tr2bl w:val="nil"/>
            </w:tcBorders>
            <w:shd w:val="clear" w:color="auto" w:fill="auto"/>
            <w:vAlign w:val="center"/>
          </w:tcPr>
          <w:p w14:paraId="4789BED0">
            <w:pPr>
              <w:pStyle w:val="30"/>
              <w:bidi w:val="0"/>
              <w:jc w:val="center"/>
              <w:rPr>
                <w:rFonts w:hint="eastAsia"/>
              </w:rPr>
            </w:pPr>
            <w:r>
              <w:rPr>
                <w:rFonts w:hint="eastAsia"/>
              </w:rPr>
              <w:t>左线辅道2号桥2号台桩基</w:t>
            </w:r>
          </w:p>
        </w:tc>
        <w:tc>
          <w:tcPr>
            <w:tcW w:w="1041" w:type="pct"/>
            <w:tcBorders>
              <w:tl2br w:val="nil"/>
              <w:tr2bl w:val="nil"/>
            </w:tcBorders>
            <w:shd w:val="clear" w:color="auto" w:fill="auto"/>
            <w:vAlign w:val="center"/>
          </w:tcPr>
          <w:p w14:paraId="0A6A0F60">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21DC993D">
            <w:pPr>
              <w:pStyle w:val="30"/>
              <w:bidi w:val="0"/>
              <w:jc w:val="center"/>
              <w:rPr>
                <w:rFonts w:hint="eastAsia"/>
              </w:rPr>
            </w:pPr>
            <w:r>
              <w:rPr>
                <w:rFonts w:hint="eastAsia"/>
              </w:rPr>
              <w:t>16</w:t>
            </w:r>
          </w:p>
        </w:tc>
        <w:tc>
          <w:tcPr>
            <w:tcW w:w="367" w:type="pct"/>
            <w:tcBorders>
              <w:tl2br w:val="nil"/>
              <w:tr2bl w:val="nil"/>
            </w:tcBorders>
            <w:shd w:val="clear" w:color="auto" w:fill="auto"/>
            <w:vAlign w:val="center"/>
          </w:tcPr>
          <w:p w14:paraId="26EF77F4">
            <w:pPr>
              <w:pStyle w:val="30"/>
              <w:bidi w:val="0"/>
              <w:jc w:val="center"/>
              <w:rPr>
                <w:rFonts w:hint="eastAsia"/>
              </w:rPr>
            </w:pPr>
            <w:r>
              <w:rPr>
                <w:rFonts w:hint="eastAsia"/>
              </w:rPr>
              <w:t>3</w:t>
            </w:r>
          </w:p>
        </w:tc>
        <w:tc>
          <w:tcPr>
            <w:tcW w:w="485" w:type="pct"/>
            <w:tcBorders>
              <w:tl2br w:val="nil"/>
              <w:tr2bl w:val="nil"/>
            </w:tcBorders>
            <w:shd w:val="clear" w:color="auto" w:fill="auto"/>
            <w:vAlign w:val="center"/>
          </w:tcPr>
          <w:p w14:paraId="4BD9875C">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732AA557">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46160167">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5409D90">
            <w:pPr>
              <w:pStyle w:val="30"/>
              <w:bidi w:val="0"/>
              <w:jc w:val="center"/>
              <w:rPr>
                <w:rFonts w:hint="eastAsia"/>
              </w:rPr>
            </w:pPr>
            <w:r>
              <w:rPr>
                <w:rFonts w:hint="eastAsia"/>
              </w:rPr>
              <w:t>涉铁</w:t>
            </w:r>
          </w:p>
        </w:tc>
      </w:tr>
      <w:tr w14:paraId="120915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5A1E7C2">
            <w:pPr>
              <w:pStyle w:val="30"/>
              <w:bidi w:val="0"/>
              <w:jc w:val="center"/>
              <w:rPr>
                <w:rFonts w:hint="eastAsia"/>
              </w:rPr>
            </w:pPr>
            <w:r>
              <w:rPr>
                <w:rFonts w:hint="eastAsia"/>
              </w:rPr>
              <w:t>4</w:t>
            </w:r>
          </w:p>
        </w:tc>
        <w:tc>
          <w:tcPr>
            <w:tcW w:w="742" w:type="pct"/>
            <w:tcBorders>
              <w:tl2br w:val="nil"/>
              <w:tr2bl w:val="nil"/>
            </w:tcBorders>
            <w:shd w:val="clear" w:color="auto" w:fill="auto"/>
            <w:vAlign w:val="center"/>
          </w:tcPr>
          <w:p w14:paraId="30C37048">
            <w:pPr>
              <w:pStyle w:val="30"/>
              <w:bidi w:val="0"/>
              <w:jc w:val="center"/>
              <w:rPr>
                <w:rFonts w:hint="eastAsia"/>
              </w:rPr>
            </w:pPr>
            <w:r>
              <w:rPr>
                <w:rFonts w:hint="eastAsia"/>
              </w:rPr>
              <w:t>D匝道5号墩</w:t>
            </w:r>
          </w:p>
          <w:p w14:paraId="6F44D00C">
            <w:pPr>
              <w:pStyle w:val="30"/>
              <w:bidi w:val="0"/>
              <w:jc w:val="center"/>
              <w:rPr>
                <w:rFonts w:hint="eastAsia"/>
              </w:rPr>
            </w:pPr>
            <w:r>
              <w:rPr>
                <w:rFonts w:hint="eastAsia"/>
              </w:rPr>
              <w:t>（F匝道侧）桩基</w:t>
            </w:r>
          </w:p>
        </w:tc>
        <w:tc>
          <w:tcPr>
            <w:tcW w:w="1041" w:type="pct"/>
            <w:tcBorders>
              <w:tl2br w:val="nil"/>
              <w:tr2bl w:val="nil"/>
            </w:tcBorders>
            <w:shd w:val="clear" w:color="auto" w:fill="auto"/>
            <w:vAlign w:val="center"/>
          </w:tcPr>
          <w:p w14:paraId="3DEE4B07">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79C13051">
            <w:pPr>
              <w:pStyle w:val="30"/>
              <w:bidi w:val="0"/>
              <w:jc w:val="center"/>
              <w:rPr>
                <w:rFonts w:hint="eastAsia"/>
              </w:rPr>
            </w:pPr>
            <w:r>
              <w:rPr>
                <w:rFonts w:hint="eastAsia"/>
              </w:rPr>
              <w:t>20.00</w:t>
            </w:r>
          </w:p>
        </w:tc>
        <w:tc>
          <w:tcPr>
            <w:tcW w:w="367" w:type="pct"/>
            <w:tcBorders>
              <w:tl2br w:val="nil"/>
              <w:tr2bl w:val="nil"/>
            </w:tcBorders>
            <w:shd w:val="clear" w:color="auto" w:fill="auto"/>
            <w:vAlign w:val="center"/>
          </w:tcPr>
          <w:p w14:paraId="03679F65">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067F789">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4D9B8242">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95AA4DB">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573441E">
            <w:pPr>
              <w:pStyle w:val="30"/>
              <w:bidi w:val="0"/>
              <w:jc w:val="center"/>
              <w:rPr>
                <w:rFonts w:hint="eastAsia"/>
              </w:rPr>
            </w:pPr>
            <w:r>
              <w:rPr>
                <w:rFonts w:hint="eastAsia"/>
              </w:rPr>
              <w:t>涉铁</w:t>
            </w:r>
          </w:p>
        </w:tc>
      </w:tr>
      <w:tr w14:paraId="636869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F95F052">
            <w:pPr>
              <w:pStyle w:val="30"/>
              <w:bidi w:val="0"/>
              <w:jc w:val="center"/>
              <w:rPr>
                <w:rFonts w:hint="eastAsia"/>
              </w:rPr>
            </w:pPr>
            <w:r>
              <w:rPr>
                <w:rFonts w:hint="eastAsia"/>
              </w:rPr>
              <w:t>5</w:t>
            </w:r>
          </w:p>
        </w:tc>
        <w:tc>
          <w:tcPr>
            <w:tcW w:w="742" w:type="pct"/>
            <w:tcBorders>
              <w:tl2br w:val="nil"/>
              <w:tr2bl w:val="nil"/>
            </w:tcBorders>
            <w:shd w:val="clear" w:color="auto" w:fill="auto"/>
            <w:vAlign w:val="center"/>
          </w:tcPr>
          <w:p w14:paraId="663175A5">
            <w:pPr>
              <w:pStyle w:val="30"/>
              <w:bidi w:val="0"/>
              <w:jc w:val="center"/>
              <w:rPr>
                <w:rFonts w:hint="eastAsia"/>
              </w:rPr>
            </w:pPr>
            <w:r>
              <w:rPr>
                <w:rFonts w:hint="eastAsia"/>
              </w:rPr>
              <w:t>D匝道5号墩（D匝道侧）桩基</w:t>
            </w:r>
          </w:p>
        </w:tc>
        <w:tc>
          <w:tcPr>
            <w:tcW w:w="1041" w:type="pct"/>
            <w:tcBorders>
              <w:tl2br w:val="nil"/>
              <w:tr2bl w:val="nil"/>
            </w:tcBorders>
            <w:shd w:val="clear" w:color="auto" w:fill="auto"/>
            <w:vAlign w:val="center"/>
          </w:tcPr>
          <w:p w14:paraId="127B1E86">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184EBD85">
            <w:pPr>
              <w:pStyle w:val="30"/>
              <w:bidi w:val="0"/>
              <w:jc w:val="center"/>
              <w:rPr>
                <w:rFonts w:hint="eastAsia"/>
              </w:rPr>
            </w:pPr>
            <w:r>
              <w:rPr>
                <w:rFonts w:hint="eastAsia"/>
              </w:rPr>
              <w:t>17</w:t>
            </w:r>
          </w:p>
        </w:tc>
        <w:tc>
          <w:tcPr>
            <w:tcW w:w="367" w:type="pct"/>
            <w:tcBorders>
              <w:tl2br w:val="nil"/>
              <w:tr2bl w:val="nil"/>
            </w:tcBorders>
            <w:shd w:val="clear" w:color="auto" w:fill="auto"/>
            <w:vAlign w:val="center"/>
          </w:tcPr>
          <w:p w14:paraId="1FC94BB2">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8699DDF">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56DA1BF3">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86F0C00">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72C23DC">
            <w:pPr>
              <w:pStyle w:val="30"/>
              <w:bidi w:val="0"/>
              <w:jc w:val="center"/>
              <w:rPr>
                <w:rFonts w:hint="eastAsia"/>
              </w:rPr>
            </w:pPr>
            <w:r>
              <w:rPr>
                <w:rFonts w:hint="eastAsia"/>
              </w:rPr>
              <w:t>涉铁</w:t>
            </w:r>
          </w:p>
        </w:tc>
      </w:tr>
      <w:tr w14:paraId="007C97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26ADC9C">
            <w:pPr>
              <w:pStyle w:val="30"/>
              <w:bidi w:val="0"/>
              <w:jc w:val="center"/>
              <w:rPr>
                <w:rFonts w:hint="eastAsia"/>
              </w:rPr>
            </w:pPr>
            <w:r>
              <w:rPr>
                <w:rFonts w:hint="eastAsia"/>
              </w:rPr>
              <w:t>6</w:t>
            </w:r>
          </w:p>
        </w:tc>
        <w:tc>
          <w:tcPr>
            <w:tcW w:w="742" w:type="pct"/>
            <w:tcBorders>
              <w:tl2br w:val="nil"/>
              <w:tr2bl w:val="nil"/>
            </w:tcBorders>
            <w:shd w:val="clear" w:color="auto" w:fill="auto"/>
            <w:vAlign w:val="center"/>
          </w:tcPr>
          <w:p w14:paraId="189E33A0">
            <w:pPr>
              <w:pStyle w:val="30"/>
              <w:bidi w:val="0"/>
              <w:jc w:val="center"/>
              <w:rPr>
                <w:rFonts w:hint="eastAsia"/>
              </w:rPr>
            </w:pPr>
            <w:r>
              <w:rPr>
                <w:rFonts w:hint="eastAsia"/>
              </w:rPr>
              <w:t>D匝道5号墩（中间墩）桩基</w:t>
            </w:r>
          </w:p>
        </w:tc>
        <w:tc>
          <w:tcPr>
            <w:tcW w:w="1041" w:type="pct"/>
            <w:tcBorders>
              <w:tl2br w:val="nil"/>
              <w:tr2bl w:val="nil"/>
            </w:tcBorders>
            <w:shd w:val="clear" w:color="auto" w:fill="auto"/>
            <w:vAlign w:val="center"/>
          </w:tcPr>
          <w:p w14:paraId="082F4AA2">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194EE399">
            <w:pPr>
              <w:pStyle w:val="30"/>
              <w:bidi w:val="0"/>
              <w:jc w:val="center"/>
              <w:rPr>
                <w:rFonts w:hint="eastAsia"/>
              </w:rPr>
            </w:pPr>
            <w:r>
              <w:rPr>
                <w:rFonts w:hint="eastAsia"/>
              </w:rPr>
              <w:t>21</w:t>
            </w:r>
          </w:p>
        </w:tc>
        <w:tc>
          <w:tcPr>
            <w:tcW w:w="367" w:type="pct"/>
            <w:tcBorders>
              <w:tl2br w:val="nil"/>
              <w:tr2bl w:val="nil"/>
            </w:tcBorders>
            <w:shd w:val="clear" w:color="auto" w:fill="auto"/>
            <w:vAlign w:val="center"/>
          </w:tcPr>
          <w:p w14:paraId="027E27A6">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CC3AE39">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39FF8CEA">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BCDAD13">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C7570FE">
            <w:pPr>
              <w:pStyle w:val="30"/>
              <w:bidi w:val="0"/>
              <w:jc w:val="center"/>
              <w:rPr>
                <w:rFonts w:hint="eastAsia"/>
              </w:rPr>
            </w:pPr>
            <w:r>
              <w:rPr>
                <w:rFonts w:hint="eastAsia"/>
              </w:rPr>
              <w:t>涉铁</w:t>
            </w:r>
          </w:p>
        </w:tc>
      </w:tr>
      <w:tr w14:paraId="32CC87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D540035">
            <w:pPr>
              <w:pStyle w:val="30"/>
              <w:bidi w:val="0"/>
              <w:jc w:val="center"/>
              <w:rPr>
                <w:rFonts w:hint="eastAsia"/>
              </w:rPr>
            </w:pPr>
            <w:r>
              <w:rPr>
                <w:rFonts w:hint="eastAsia"/>
              </w:rPr>
              <w:t>7</w:t>
            </w:r>
          </w:p>
        </w:tc>
        <w:tc>
          <w:tcPr>
            <w:tcW w:w="742" w:type="pct"/>
            <w:tcBorders>
              <w:tl2br w:val="nil"/>
              <w:tr2bl w:val="nil"/>
            </w:tcBorders>
            <w:shd w:val="clear" w:color="auto" w:fill="auto"/>
            <w:vAlign w:val="center"/>
          </w:tcPr>
          <w:p w14:paraId="0A98C088">
            <w:pPr>
              <w:pStyle w:val="30"/>
              <w:bidi w:val="0"/>
              <w:jc w:val="center"/>
              <w:rPr>
                <w:rFonts w:hint="eastAsia"/>
              </w:rPr>
            </w:pPr>
            <w:r>
              <w:rPr>
                <w:rFonts w:hint="eastAsia"/>
              </w:rPr>
              <w:t>D匝道6号墩桩基</w:t>
            </w:r>
          </w:p>
        </w:tc>
        <w:tc>
          <w:tcPr>
            <w:tcW w:w="1041" w:type="pct"/>
            <w:tcBorders>
              <w:tl2br w:val="nil"/>
              <w:tr2bl w:val="nil"/>
            </w:tcBorders>
            <w:shd w:val="clear" w:color="auto" w:fill="auto"/>
            <w:vAlign w:val="center"/>
          </w:tcPr>
          <w:p w14:paraId="211EDBA1">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37DC6823">
            <w:pPr>
              <w:pStyle w:val="30"/>
              <w:bidi w:val="0"/>
              <w:jc w:val="center"/>
              <w:rPr>
                <w:rFonts w:hint="eastAsia"/>
              </w:rPr>
            </w:pPr>
            <w:r>
              <w:rPr>
                <w:rFonts w:hint="eastAsia"/>
              </w:rPr>
              <w:t>18.50</w:t>
            </w:r>
          </w:p>
        </w:tc>
        <w:tc>
          <w:tcPr>
            <w:tcW w:w="367" w:type="pct"/>
            <w:tcBorders>
              <w:tl2br w:val="nil"/>
              <w:tr2bl w:val="nil"/>
            </w:tcBorders>
            <w:shd w:val="clear" w:color="auto" w:fill="auto"/>
            <w:vAlign w:val="center"/>
          </w:tcPr>
          <w:p w14:paraId="1D93C67B">
            <w:pPr>
              <w:pStyle w:val="30"/>
              <w:bidi w:val="0"/>
              <w:jc w:val="center"/>
              <w:rPr>
                <w:rFonts w:hint="eastAsia"/>
              </w:rPr>
            </w:pPr>
            <w:r>
              <w:rPr>
                <w:rFonts w:hint="eastAsia"/>
              </w:rPr>
              <w:t>2</w:t>
            </w:r>
          </w:p>
        </w:tc>
        <w:tc>
          <w:tcPr>
            <w:tcW w:w="485" w:type="pct"/>
            <w:tcBorders>
              <w:tl2br w:val="nil"/>
              <w:tr2bl w:val="nil"/>
            </w:tcBorders>
            <w:shd w:val="clear" w:color="auto" w:fill="auto"/>
            <w:vAlign w:val="center"/>
          </w:tcPr>
          <w:p w14:paraId="43728E64">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30CF7D62">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49322643">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3F2C06B">
            <w:pPr>
              <w:pStyle w:val="30"/>
              <w:bidi w:val="0"/>
              <w:jc w:val="center"/>
              <w:rPr>
                <w:rFonts w:hint="eastAsia"/>
              </w:rPr>
            </w:pPr>
            <w:r>
              <w:rPr>
                <w:rFonts w:hint="eastAsia"/>
              </w:rPr>
              <w:t>涉铁</w:t>
            </w:r>
          </w:p>
        </w:tc>
      </w:tr>
      <w:tr w14:paraId="11BA09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FAD22C9">
            <w:pPr>
              <w:pStyle w:val="30"/>
              <w:bidi w:val="0"/>
              <w:jc w:val="center"/>
              <w:rPr>
                <w:rFonts w:hint="eastAsia"/>
              </w:rPr>
            </w:pPr>
            <w:r>
              <w:rPr>
                <w:rFonts w:hint="eastAsia"/>
              </w:rPr>
              <w:t>8</w:t>
            </w:r>
          </w:p>
        </w:tc>
        <w:tc>
          <w:tcPr>
            <w:tcW w:w="742" w:type="pct"/>
            <w:tcBorders>
              <w:tl2br w:val="nil"/>
              <w:tr2bl w:val="nil"/>
            </w:tcBorders>
            <w:shd w:val="clear" w:color="auto" w:fill="auto"/>
            <w:vAlign w:val="center"/>
          </w:tcPr>
          <w:p w14:paraId="601C64FD">
            <w:pPr>
              <w:pStyle w:val="30"/>
              <w:bidi w:val="0"/>
              <w:jc w:val="center"/>
              <w:rPr>
                <w:rFonts w:hint="eastAsia"/>
              </w:rPr>
            </w:pPr>
            <w:r>
              <w:rPr>
                <w:rFonts w:hint="eastAsia"/>
              </w:rPr>
              <w:t>D匝道7号墩桩基</w:t>
            </w:r>
          </w:p>
        </w:tc>
        <w:tc>
          <w:tcPr>
            <w:tcW w:w="1041" w:type="pct"/>
            <w:tcBorders>
              <w:tl2br w:val="nil"/>
              <w:tr2bl w:val="nil"/>
            </w:tcBorders>
            <w:shd w:val="clear" w:color="auto" w:fill="auto"/>
            <w:vAlign w:val="center"/>
          </w:tcPr>
          <w:p w14:paraId="3C5B345F">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11F50106">
            <w:pPr>
              <w:pStyle w:val="30"/>
              <w:bidi w:val="0"/>
              <w:jc w:val="center"/>
              <w:rPr>
                <w:rFonts w:hint="eastAsia"/>
              </w:rPr>
            </w:pPr>
            <w:r>
              <w:rPr>
                <w:rFonts w:hint="eastAsia"/>
              </w:rPr>
              <w:t>27</w:t>
            </w:r>
          </w:p>
        </w:tc>
        <w:tc>
          <w:tcPr>
            <w:tcW w:w="367" w:type="pct"/>
            <w:tcBorders>
              <w:tl2br w:val="nil"/>
              <w:tr2bl w:val="nil"/>
            </w:tcBorders>
            <w:shd w:val="clear" w:color="auto" w:fill="auto"/>
            <w:vAlign w:val="center"/>
          </w:tcPr>
          <w:p w14:paraId="7F34F4DB">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DA25FCF">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4942518E">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03F87C2">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7047E8C7">
            <w:pPr>
              <w:pStyle w:val="30"/>
              <w:bidi w:val="0"/>
              <w:jc w:val="center"/>
              <w:rPr>
                <w:rFonts w:hint="eastAsia"/>
              </w:rPr>
            </w:pPr>
            <w:r>
              <w:rPr>
                <w:rFonts w:hint="eastAsia"/>
              </w:rPr>
              <w:t>涉铁</w:t>
            </w:r>
          </w:p>
        </w:tc>
      </w:tr>
      <w:tr w14:paraId="733F3D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E1131A8">
            <w:pPr>
              <w:pStyle w:val="30"/>
              <w:bidi w:val="0"/>
              <w:jc w:val="center"/>
              <w:rPr>
                <w:rFonts w:hint="eastAsia"/>
              </w:rPr>
            </w:pPr>
            <w:r>
              <w:rPr>
                <w:rFonts w:hint="eastAsia"/>
              </w:rPr>
              <w:t>9</w:t>
            </w:r>
          </w:p>
        </w:tc>
        <w:tc>
          <w:tcPr>
            <w:tcW w:w="742" w:type="pct"/>
            <w:tcBorders>
              <w:tl2br w:val="nil"/>
              <w:tr2bl w:val="nil"/>
            </w:tcBorders>
            <w:shd w:val="clear" w:color="auto" w:fill="auto"/>
            <w:vAlign w:val="center"/>
          </w:tcPr>
          <w:p w14:paraId="24AAE0C3">
            <w:pPr>
              <w:pStyle w:val="30"/>
              <w:bidi w:val="0"/>
              <w:jc w:val="center"/>
              <w:rPr>
                <w:rFonts w:hint="eastAsia"/>
              </w:rPr>
            </w:pPr>
            <w:r>
              <w:rPr>
                <w:rFonts w:hint="eastAsia"/>
              </w:rPr>
              <w:t>E匝道0号台桩基</w:t>
            </w:r>
          </w:p>
        </w:tc>
        <w:tc>
          <w:tcPr>
            <w:tcW w:w="1041" w:type="pct"/>
            <w:tcBorders>
              <w:tl2br w:val="nil"/>
              <w:tr2bl w:val="nil"/>
            </w:tcBorders>
            <w:shd w:val="clear" w:color="auto" w:fill="auto"/>
            <w:vAlign w:val="center"/>
          </w:tcPr>
          <w:p w14:paraId="4A7D4D84">
            <w:pPr>
              <w:pStyle w:val="30"/>
              <w:bidi w:val="0"/>
              <w:jc w:val="center"/>
              <w:rPr>
                <w:rFonts w:hint="eastAsia"/>
              </w:rPr>
            </w:pPr>
            <w:r>
              <w:t>Φ1.5</w:t>
            </w:r>
            <w:r>
              <w:rPr>
                <w:rFonts w:hint="eastAsia"/>
              </w:rPr>
              <w:t>m</w:t>
            </w:r>
          </w:p>
        </w:tc>
        <w:tc>
          <w:tcPr>
            <w:tcW w:w="529" w:type="pct"/>
            <w:tcBorders>
              <w:tl2br w:val="nil"/>
              <w:tr2bl w:val="nil"/>
            </w:tcBorders>
            <w:shd w:val="clear" w:color="auto" w:fill="auto"/>
            <w:vAlign w:val="center"/>
          </w:tcPr>
          <w:p w14:paraId="44138F07">
            <w:pPr>
              <w:pStyle w:val="30"/>
              <w:bidi w:val="0"/>
              <w:jc w:val="center"/>
              <w:rPr>
                <w:rFonts w:hint="eastAsia"/>
              </w:rPr>
            </w:pPr>
            <w:r>
              <w:rPr>
                <w:rFonts w:hint="eastAsia"/>
              </w:rPr>
              <w:t>30</w:t>
            </w:r>
          </w:p>
        </w:tc>
        <w:tc>
          <w:tcPr>
            <w:tcW w:w="367" w:type="pct"/>
            <w:tcBorders>
              <w:tl2br w:val="nil"/>
              <w:tr2bl w:val="nil"/>
            </w:tcBorders>
            <w:shd w:val="clear" w:color="auto" w:fill="auto"/>
            <w:vAlign w:val="center"/>
          </w:tcPr>
          <w:p w14:paraId="3D62E3B9">
            <w:pPr>
              <w:pStyle w:val="30"/>
              <w:bidi w:val="0"/>
              <w:jc w:val="center"/>
              <w:rPr>
                <w:rFonts w:hint="eastAsia"/>
              </w:rPr>
            </w:pPr>
            <w:r>
              <w:rPr>
                <w:rFonts w:hint="eastAsia"/>
              </w:rPr>
              <w:t>3</w:t>
            </w:r>
          </w:p>
        </w:tc>
        <w:tc>
          <w:tcPr>
            <w:tcW w:w="485" w:type="pct"/>
            <w:tcBorders>
              <w:tl2br w:val="nil"/>
              <w:tr2bl w:val="nil"/>
            </w:tcBorders>
            <w:shd w:val="clear" w:color="auto" w:fill="auto"/>
            <w:vAlign w:val="center"/>
          </w:tcPr>
          <w:p w14:paraId="15C7046E">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0F01A9BC">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4DD9467F">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3724EA1">
            <w:pPr>
              <w:pStyle w:val="30"/>
              <w:bidi w:val="0"/>
              <w:jc w:val="center"/>
              <w:rPr>
                <w:rFonts w:hint="eastAsia"/>
              </w:rPr>
            </w:pPr>
            <w:r>
              <w:rPr>
                <w:rFonts w:hint="eastAsia"/>
              </w:rPr>
              <w:t>涉铁</w:t>
            </w:r>
          </w:p>
        </w:tc>
      </w:tr>
      <w:tr w14:paraId="7B8176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385D5FFE">
            <w:pPr>
              <w:pStyle w:val="30"/>
              <w:bidi w:val="0"/>
              <w:jc w:val="center"/>
              <w:rPr>
                <w:rFonts w:hint="eastAsia"/>
              </w:rPr>
            </w:pPr>
            <w:r>
              <w:rPr>
                <w:rFonts w:hint="eastAsia"/>
              </w:rPr>
              <w:t>10</w:t>
            </w:r>
          </w:p>
        </w:tc>
        <w:tc>
          <w:tcPr>
            <w:tcW w:w="742" w:type="pct"/>
            <w:tcBorders>
              <w:tl2br w:val="nil"/>
              <w:tr2bl w:val="nil"/>
            </w:tcBorders>
            <w:shd w:val="clear" w:color="auto" w:fill="auto"/>
            <w:vAlign w:val="center"/>
          </w:tcPr>
          <w:p w14:paraId="7138592E">
            <w:pPr>
              <w:pStyle w:val="30"/>
              <w:bidi w:val="0"/>
              <w:jc w:val="center"/>
              <w:rPr>
                <w:rFonts w:hint="eastAsia"/>
              </w:rPr>
            </w:pPr>
            <w:r>
              <w:rPr>
                <w:rFonts w:hint="eastAsia"/>
              </w:rPr>
              <w:t>E匝道1号墩桩基</w:t>
            </w:r>
          </w:p>
        </w:tc>
        <w:tc>
          <w:tcPr>
            <w:tcW w:w="1041" w:type="pct"/>
            <w:tcBorders>
              <w:tl2br w:val="nil"/>
              <w:tr2bl w:val="nil"/>
            </w:tcBorders>
            <w:shd w:val="clear" w:color="auto" w:fill="auto"/>
            <w:vAlign w:val="center"/>
          </w:tcPr>
          <w:p w14:paraId="19C2259C">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48299ABA">
            <w:pPr>
              <w:pStyle w:val="30"/>
              <w:bidi w:val="0"/>
              <w:jc w:val="center"/>
              <w:rPr>
                <w:rFonts w:hint="eastAsia"/>
              </w:rPr>
            </w:pPr>
            <w:r>
              <w:rPr>
                <w:rFonts w:hint="eastAsia"/>
              </w:rPr>
              <w:t>25.00</w:t>
            </w:r>
          </w:p>
        </w:tc>
        <w:tc>
          <w:tcPr>
            <w:tcW w:w="367" w:type="pct"/>
            <w:tcBorders>
              <w:tl2br w:val="nil"/>
              <w:tr2bl w:val="nil"/>
            </w:tcBorders>
            <w:shd w:val="clear" w:color="auto" w:fill="auto"/>
            <w:vAlign w:val="center"/>
          </w:tcPr>
          <w:p w14:paraId="7F21AF3A">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81835B1">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26A40C84">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4A4C4638">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B2EBFD0">
            <w:pPr>
              <w:pStyle w:val="30"/>
              <w:bidi w:val="0"/>
              <w:jc w:val="center"/>
              <w:rPr>
                <w:rFonts w:hint="eastAsia"/>
              </w:rPr>
            </w:pPr>
            <w:r>
              <w:rPr>
                <w:rFonts w:hint="eastAsia"/>
              </w:rPr>
              <w:t>涉铁</w:t>
            </w:r>
          </w:p>
        </w:tc>
      </w:tr>
      <w:tr w14:paraId="34DA5E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8743435">
            <w:pPr>
              <w:pStyle w:val="30"/>
              <w:bidi w:val="0"/>
              <w:jc w:val="center"/>
              <w:rPr>
                <w:rFonts w:hint="eastAsia"/>
              </w:rPr>
            </w:pPr>
            <w:r>
              <w:rPr>
                <w:rFonts w:hint="eastAsia"/>
              </w:rPr>
              <w:t>11</w:t>
            </w:r>
          </w:p>
        </w:tc>
        <w:tc>
          <w:tcPr>
            <w:tcW w:w="742" w:type="pct"/>
            <w:tcBorders>
              <w:tl2br w:val="nil"/>
              <w:tr2bl w:val="nil"/>
            </w:tcBorders>
            <w:shd w:val="clear" w:color="auto" w:fill="auto"/>
            <w:vAlign w:val="center"/>
          </w:tcPr>
          <w:p w14:paraId="4D03CC9D">
            <w:pPr>
              <w:pStyle w:val="30"/>
              <w:bidi w:val="0"/>
              <w:jc w:val="center"/>
              <w:rPr>
                <w:rFonts w:hint="eastAsia"/>
              </w:rPr>
            </w:pPr>
            <w:r>
              <w:rPr>
                <w:rFonts w:hint="eastAsia"/>
              </w:rPr>
              <w:t>E匝道2号墩桩基</w:t>
            </w:r>
          </w:p>
        </w:tc>
        <w:tc>
          <w:tcPr>
            <w:tcW w:w="1041" w:type="pct"/>
            <w:tcBorders>
              <w:tl2br w:val="nil"/>
              <w:tr2bl w:val="nil"/>
            </w:tcBorders>
            <w:shd w:val="clear" w:color="auto" w:fill="auto"/>
            <w:vAlign w:val="center"/>
          </w:tcPr>
          <w:p w14:paraId="25CD8A70">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5944B7A3">
            <w:pPr>
              <w:pStyle w:val="30"/>
              <w:bidi w:val="0"/>
              <w:jc w:val="center"/>
              <w:rPr>
                <w:rFonts w:hint="eastAsia"/>
              </w:rPr>
            </w:pPr>
            <w:r>
              <w:rPr>
                <w:rFonts w:hint="eastAsia"/>
              </w:rPr>
              <w:t>25.00</w:t>
            </w:r>
          </w:p>
        </w:tc>
        <w:tc>
          <w:tcPr>
            <w:tcW w:w="367" w:type="pct"/>
            <w:tcBorders>
              <w:tl2br w:val="nil"/>
              <w:tr2bl w:val="nil"/>
            </w:tcBorders>
            <w:shd w:val="clear" w:color="auto" w:fill="auto"/>
            <w:vAlign w:val="center"/>
          </w:tcPr>
          <w:p w14:paraId="3C45D6F6">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200483C">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6F136FF1">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E5460AD">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60DA75C">
            <w:pPr>
              <w:pStyle w:val="30"/>
              <w:bidi w:val="0"/>
              <w:jc w:val="center"/>
              <w:rPr>
                <w:rFonts w:hint="eastAsia"/>
              </w:rPr>
            </w:pPr>
            <w:r>
              <w:rPr>
                <w:rFonts w:hint="eastAsia"/>
              </w:rPr>
              <w:t>涉铁</w:t>
            </w:r>
          </w:p>
        </w:tc>
      </w:tr>
      <w:tr w14:paraId="731C84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8BE1030">
            <w:pPr>
              <w:pStyle w:val="30"/>
              <w:bidi w:val="0"/>
              <w:jc w:val="center"/>
              <w:rPr>
                <w:rFonts w:hint="eastAsia"/>
              </w:rPr>
            </w:pPr>
            <w:r>
              <w:rPr>
                <w:rFonts w:hint="eastAsia"/>
              </w:rPr>
              <w:t>12</w:t>
            </w:r>
          </w:p>
        </w:tc>
        <w:tc>
          <w:tcPr>
            <w:tcW w:w="742" w:type="pct"/>
            <w:tcBorders>
              <w:tl2br w:val="nil"/>
              <w:tr2bl w:val="nil"/>
            </w:tcBorders>
            <w:shd w:val="clear" w:color="auto" w:fill="auto"/>
            <w:vAlign w:val="center"/>
          </w:tcPr>
          <w:p w14:paraId="01759C90">
            <w:pPr>
              <w:pStyle w:val="30"/>
              <w:bidi w:val="0"/>
              <w:jc w:val="center"/>
              <w:rPr>
                <w:rFonts w:hint="eastAsia"/>
              </w:rPr>
            </w:pPr>
            <w:r>
              <w:rPr>
                <w:rFonts w:hint="eastAsia"/>
              </w:rPr>
              <w:t>E匝道3号墩</w:t>
            </w:r>
          </w:p>
          <w:p w14:paraId="3E7FEBB0">
            <w:pPr>
              <w:pStyle w:val="30"/>
              <w:bidi w:val="0"/>
              <w:jc w:val="center"/>
              <w:rPr>
                <w:rFonts w:hint="eastAsia"/>
              </w:rPr>
            </w:pPr>
            <w:r>
              <w:rPr>
                <w:rFonts w:hint="eastAsia"/>
              </w:rPr>
              <w:t>左侧桩基</w:t>
            </w:r>
          </w:p>
        </w:tc>
        <w:tc>
          <w:tcPr>
            <w:tcW w:w="1041" w:type="pct"/>
            <w:tcBorders>
              <w:tl2br w:val="nil"/>
              <w:tr2bl w:val="nil"/>
            </w:tcBorders>
            <w:shd w:val="clear" w:color="auto" w:fill="auto"/>
            <w:vAlign w:val="center"/>
          </w:tcPr>
          <w:p w14:paraId="4C818824">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2050B8AD">
            <w:pPr>
              <w:pStyle w:val="30"/>
              <w:bidi w:val="0"/>
              <w:jc w:val="center"/>
              <w:rPr>
                <w:rFonts w:hint="eastAsia"/>
              </w:rPr>
            </w:pPr>
            <w:r>
              <w:rPr>
                <w:rFonts w:hint="eastAsia"/>
              </w:rPr>
              <w:t>19.00</w:t>
            </w:r>
          </w:p>
        </w:tc>
        <w:tc>
          <w:tcPr>
            <w:tcW w:w="367" w:type="pct"/>
            <w:tcBorders>
              <w:tl2br w:val="nil"/>
              <w:tr2bl w:val="nil"/>
            </w:tcBorders>
            <w:shd w:val="clear" w:color="auto" w:fill="auto"/>
            <w:vAlign w:val="center"/>
          </w:tcPr>
          <w:p w14:paraId="53C99864">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504F1C9">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466FA62D">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7E82278">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F7F563F">
            <w:pPr>
              <w:pStyle w:val="30"/>
              <w:bidi w:val="0"/>
              <w:jc w:val="center"/>
              <w:rPr>
                <w:rFonts w:hint="eastAsia"/>
              </w:rPr>
            </w:pPr>
            <w:r>
              <w:rPr>
                <w:rFonts w:hint="eastAsia"/>
              </w:rPr>
              <w:t>涉铁</w:t>
            </w:r>
          </w:p>
        </w:tc>
      </w:tr>
      <w:tr w14:paraId="22BA43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BD2ED48">
            <w:pPr>
              <w:pStyle w:val="30"/>
              <w:bidi w:val="0"/>
              <w:jc w:val="center"/>
              <w:rPr>
                <w:rFonts w:hint="eastAsia"/>
              </w:rPr>
            </w:pPr>
            <w:r>
              <w:rPr>
                <w:rFonts w:hint="eastAsia"/>
              </w:rPr>
              <w:t>13</w:t>
            </w:r>
          </w:p>
        </w:tc>
        <w:tc>
          <w:tcPr>
            <w:tcW w:w="742" w:type="pct"/>
            <w:tcBorders>
              <w:tl2br w:val="nil"/>
              <w:tr2bl w:val="nil"/>
            </w:tcBorders>
            <w:shd w:val="clear" w:color="auto" w:fill="auto"/>
            <w:vAlign w:val="center"/>
          </w:tcPr>
          <w:p w14:paraId="677DE38F">
            <w:pPr>
              <w:pStyle w:val="30"/>
              <w:bidi w:val="0"/>
              <w:jc w:val="center"/>
              <w:rPr>
                <w:rFonts w:hint="eastAsia"/>
              </w:rPr>
            </w:pPr>
            <w:r>
              <w:rPr>
                <w:rFonts w:hint="eastAsia"/>
              </w:rPr>
              <w:t>E匝道3号墩</w:t>
            </w:r>
          </w:p>
          <w:p w14:paraId="35E59955">
            <w:pPr>
              <w:pStyle w:val="30"/>
              <w:bidi w:val="0"/>
              <w:jc w:val="center"/>
              <w:rPr>
                <w:rFonts w:hint="eastAsia"/>
              </w:rPr>
            </w:pPr>
            <w:r>
              <w:rPr>
                <w:rFonts w:hint="eastAsia"/>
              </w:rPr>
              <w:t>右侧桩基</w:t>
            </w:r>
          </w:p>
        </w:tc>
        <w:tc>
          <w:tcPr>
            <w:tcW w:w="1041" w:type="pct"/>
            <w:tcBorders>
              <w:tl2br w:val="nil"/>
              <w:tr2bl w:val="nil"/>
            </w:tcBorders>
            <w:shd w:val="clear" w:color="auto" w:fill="auto"/>
            <w:vAlign w:val="center"/>
          </w:tcPr>
          <w:p w14:paraId="443811DE">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36125022">
            <w:pPr>
              <w:pStyle w:val="30"/>
              <w:bidi w:val="0"/>
              <w:jc w:val="center"/>
              <w:rPr>
                <w:rFonts w:hint="eastAsia"/>
              </w:rPr>
            </w:pPr>
            <w:r>
              <w:rPr>
                <w:rFonts w:hint="eastAsia"/>
              </w:rPr>
              <w:t>19.00</w:t>
            </w:r>
          </w:p>
        </w:tc>
        <w:tc>
          <w:tcPr>
            <w:tcW w:w="367" w:type="pct"/>
            <w:tcBorders>
              <w:tl2br w:val="nil"/>
              <w:tr2bl w:val="nil"/>
            </w:tcBorders>
            <w:shd w:val="clear" w:color="auto" w:fill="auto"/>
            <w:vAlign w:val="center"/>
          </w:tcPr>
          <w:p w14:paraId="77990410">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4CAC0ED7">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01D7EC5A">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443DC03D">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004C9B1">
            <w:pPr>
              <w:pStyle w:val="30"/>
              <w:bidi w:val="0"/>
              <w:jc w:val="center"/>
              <w:rPr>
                <w:rFonts w:hint="eastAsia"/>
              </w:rPr>
            </w:pPr>
            <w:r>
              <w:rPr>
                <w:rFonts w:hint="eastAsia"/>
              </w:rPr>
              <w:t>涉铁</w:t>
            </w:r>
          </w:p>
        </w:tc>
      </w:tr>
      <w:tr w14:paraId="5FAD5B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6D11392">
            <w:pPr>
              <w:pStyle w:val="30"/>
              <w:bidi w:val="0"/>
              <w:jc w:val="center"/>
              <w:rPr>
                <w:rFonts w:hint="eastAsia"/>
              </w:rPr>
            </w:pPr>
            <w:r>
              <w:rPr>
                <w:rFonts w:hint="eastAsia"/>
              </w:rPr>
              <w:t>14</w:t>
            </w:r>
          </w:p>
        </w:tc>
        <w:tc>
          <w:tcPr>
            <w:tcW w:w="742" w:type="pct"/>
            <w:tcBorders>
              <w:tl2br w:val="nil"/>
              <w:tr2bl w:val="nil"/>
            </w:tcBorders>
            <w:shd w:val="clear" w:color="auto" w:fill="auto"/>
            <w:vAlign w:val="center"/>
          </w:tcPr>
          <w:p w14:paraId="7DE8AC97">
            <w:pPr>
              <w:pStyle w:val="30"/>
              <w:bidi w:val="0"/>
              <w:jc w:val="center"/>
              <w:rPr>
                <w:rFonts w:hint="eastAsia"/>
              </w:rPr>
            </w:pPr>
            <w:r>
              <w:rPr>
                <w:rFonts w:hint="eastAsia"/>
              </w:rPr>
              <w:t>右线辅道0号台左侧桩基</w:t>
            </w:r>
          </w:p>
        </w:tc>
        <w:tc>
          <w:tcPr>
            <w:tcW w:w="1041" w:type="pct"/>
            <w:tcBorders>
              <w:tl2br w:val="nil"/>
              <w:tr2bl w:val="nil"/>
            </w:tcBorders>
            <w:shd w:val="clear" w:color="auto" w:fill="auto"/>
            <w:vAlign w:val="center"/>
          </w:tcPr>
          <w:p w14:paraId="623213EA">
            <w:pPr>
              <w:pStyle w:val="30"/>
              <w:bidi w:val="0"/>
              <w:jc w:val="center"/>
              <w:rPr>
                <w:rFonts w:hint="eastAsia"/>
              </w:rPr>
            </w:pPr>
            <w:r>
              <w:t>Φ1.5</w:t>
            </w:r>
            <w:r>
              <w:rPr>
                <w:rFonts w:hint="eastAsia"/>
              </w:rPr>
              <w:t>m</w:t>
            </w:r>
          </w:p>
        </w:tc>
        <w:tc>
          <w:tcPr>
            <w:tcW w:w="529" w:type="pct"/>
            <w:tcBorders>
              <w:tl2br w:val="nil"/>
              <w:tr2bl w:val="nil"/>
            </w:tcBorders>
            <w:shd w:val="clear" w:color="auto" w:fill="auto"/>
            <w:vAlign w:val="center"/>
          </w:tcPr>
          <w:p w14:paraId="3632E9FA">
            <w:pPr>
              <w:pStyle w:val="30"/>
              <w:bidi w:val="0"/>
              <w:jc w:val="center"/>
              <w:rPr>
                <w:rFonts w:hint="eastAsia"/>
              </w:rPr>
            </w:pPr>
            <w:r>
              <w:rPr>
                <w:rFonts w:hint="eastAsia"/>
              </w:rPr>
              <w:t>19</w:t>
            </w:r>
          </w:p>
        </w:tc>
        <w:tc>
          <w:tcPr>
            <w:tcW w:w="367" w:type="pct"/>
            <w:tcBorders>
              <w:tl2br w:val="nil"/>
              <w:tr2bl w:val="nil"/>
            </w:tcBorders>
            <w:shd w:val="clear" w:color="auto" w:fill="auto"/>
            <w:vAlign w:val="center"/>
          </w:tcPr>
          <w:p w14:paraId="5A46D9DC">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B20B60B">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60F4BE21">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282ED4D4">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7A77E84">
            <w:pPr>
              <w:pStyle w:val="30"/>
              <w:bidi w:val="0"/>
              <w:jc w:val="center"/>
              <w:rPr>
                <w:rFonts w:hint="eastAsia"/>
              </w:rPr>
            </w:pPr>
            <w:r>
              <w:rPr>
                <w:rFonts w:hint="eastAsia"/>
              </w:rPr>
              <w:t>涉铁</w:t>
            </w:r>
          </w:p>
        </w:tc>
      </w:tr>
      <w:tr w14:paraId="3EB9C1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CD635C3">
            <w:pPr>
              <w:pStyle w:val="30"/>
              <w:bidi w:val="0"/>
              <w:jc w:val="center"/>
              <w:rPr>
                <w:rFonts w:hint="eastAsia"/>
              </w:rPr>
            </w:pPr>
            <w:r>
              <w:rPr>
                <w:rFonts w:hint="eastAsia"/>
              </w:rPr>
              <w:t>15</w:t>
            </w:r>
          </w:p>
        </w:tc>
        <w:tc>
          <w:tcPr>
            <w:tcW w:w="742" w:type="pct"/>
            <w:tcBorders>
              <w:tl2br w:val="nil"/>
              <w:tr2bl w:val="nil"/>
            </w:tcBorders>
            <w:shd w:val="clear" w:color="auto" w:fill="auto"/>
            <w:vAlign w:val="center"/>
          </w:tcPr>
          <w:p w14:paraId="2746316E">
            <w:pPr>
              <w:pStyle w:val="30"/>
              <w:bidi w:val="0"/>
              <w:jc w:val="center"/>
              <w:rPr>
                <w:rFonts w:hint="eastAsia"/>
              </w:rPr>
            </w:pPr>
            <w:r>
              <w:rPr>
                <w:rFonts w:hint="eastAsia"/>
              </w:rPr>
              <w:t>右线辅道</w:t>
            </w:r>
          </w:p>
          <w:p w14:paraId="70D977DE">
            <w:pPr>
              <w:pStyle w:val="30"/>
              <w:bidi w:val="0"/>
              <w:jc w:val="center"/>
              <w:rPr>
                <w:rFonts w:hint="eastAsia"/>
              </w:rPr>
            </w:pPr>
            <w:r>
              <w:rPr>
                <w:rFonts w:hint="eastAsia"/>
              </w:rPr>
              <w:t>1号墩左侧桩基</w:t>
            </w:r>
          </w:p>
        </w:tc>
        <w:tc>
          <w:tcPr>
            <w:tcW w:w="1041" w:type="pct"/>
            <w:tcBorders>
              <w:tl2br w:val="nil"/>
              <w:tr2bl w:val="nil"/>
            </w:tcBorders>
            <w:shd w:val="clear" w:color="auto" w:fill="auto"/>
            <w:vAlign w:val="center"/>
          </w:tcPr>
          <w:p w14:paraId="61D86D91">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46F03F7F">
            <w:pPr>
              <w:pStyle w:val="30"/>
              <w:bidi w:val="0"/>
              <w:jc w:val="center"/>
              <w:rPr>
                <w:rFonts w:hint="eastAsia"/>
              </w:rPr>
            </w:pPr>
            <w:r>
              <w:rPr>
                <w:rFonts w:hint="eastAsia"/>
              </w:rPr>
              <w:t>29.00</w:t>
            </w:r>
          </w:p>
        </w:tc>
        <w:tc>
          <w:tcPr>
            <w:tcW w:w="367" w:type="pct"/>
            <w:tcBorders>
              <w:tl2br w:val="nil"/>
              <w:tr2bl w:val="nil"/>
            </w:tcBorders>
            <w:shd w:val="clear" w:color="auto" w:fill="auto"/>
            <w:vAlign w:val="center"/>
          </w:tcPr>
          <w:p w14:paraId="09C0D397">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45820346">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0D9E1CEF">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27C46FD8">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6037C06">
            <w:pPr>
              <w:pStyle w:val="30"/>
              <w:bidi w:val="0"/>
              <w:jc w:val="center"/>
              <w:rPr>
                <w:rFonts w:hint="eastAsia"/>
              </w:rPr>
            </w:pPr>
            <w:r>
              <w:rPr>
                <w:rFonts w:hint="eastAsia"/>
              </w:rPr>
              <w:t>涉铁</w:t>
            </w:r>
          </w:p>
        </w:tc>
      </w:tr>
      <w:tr w14:paraId="441A9B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378C18C1">
            <w:pPr>
              <w:pStyle w:val="30"/>
              <w:bidi w:val="0"/>
              <w:jc w:val="center"/>
              <w:rPr>
                <w:rFonts w:hint="eastAsia"/>
              </w:rPr>
            </w:pPr>
            <w:r>
              <w:rPr>
                <w:rFonts w:hint="eastAsia"/>
              </w:rPr>
              <w:t>16</w:t>
            </w:r>
          </w:p>
        </w:tc>
        <w:tc>
          <w:tcPr>
            <w:tcW w:w="742" w:type="pct"/>
            <w:tcBorders>
              <w:tl2br w:val="nil"/>
              <w:tr2bl w:val="nil"/>
            </w:tcBorders>
            <w:shd w:val="clear" w:color="auto" w:fill="auto"/>
            <w:vAlign w:val="center"/>
          </w:tcPr>
          <w:p w14:paraId="149E7650">
            <w:pPr>
              <w:pStyle w:val="30"/>
              <w:bidi w:val="0"/>
              <w:jc w:val="center"/>
              <w:rPr>
                <w:rFonts w:hint="eastAsia"/>
              </w:rPr>
            </w:pPr>
            <w:r>
              <w:rPr>
                <w:rFonts w:hint="eastAsia"/>
              </w:rPr>
              <w:t>右线辅道1号墩中间桩基</w:t>
            </w:r>
          </w:p>
        </w:tc>
        <w:tc>
          <w:tcPr>
            <w:tcW w:w="1041" w:type="pct"/>
            <w:tcBorders>
              <w:tl2br w:val="nil"/>
              <w:tr2bl w:val="nil"/>
            </w:tcBorders>
            <w:shd w:val="clear" w:color="auto" w:fill="auto"/>
            <w:vAlign w:val="center"/>
          </w:tcPr>
          <w:p w14:paraId="1E2D9882">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5640649A">
            <w:pPr>
              <w:pStyle w:val="30"/>
              <w:bidi w:val="0"/>
              <w:jc w:val="center"/>
              <w:rPr>
                <w:rFonts w:hint="eastAsia"/>
              </w:rPr>
            </w:pPr>
            <w:r>
              <w:rPr>
                <w:rFonts w:hint="eastAsia"/>
              </w:rPr>
              <w:t>29.00</w:t>
            </w:r>
          </w:p>
        </w:tc>
        <w:tc>
          <w:tcPr>
            <w:tcW w:w="367" w:type="pct"/>
            <w:tcBorders>
              <w:tl2br w:val="nil"/>
              <w:tr2bl w:val="nil"/>
            </w:tcBorders>
            <w:shd w:val="clear" w:color="auto" w:fill="auto"/>
            <w:vAlign w:val="center"/>
          </w:tcPr>
          <w:p w14:paraId="7F605CAE">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ED07F44">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0FAF1784">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4B25E530">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7D65229">
            <w:pPr>
              <w:pStyle w:val="30"/>
              <w:bidi w:val="0"/>
              <w:jc w:val="center"/>
              <w:rPr>
                <w:rFonts w:hint="eastAsia"/>
              </w:rPr>
            </w:pPr>
            <w:r>
              <w:rPr>
                <w:rFonts w:hint="eastAsia"/>
              </w:rPr>
              <w:t>涉铁</w:t>
            </w:r>
          </w:p>
        </w:tc>
      </w:tr>
      <w:tr w14:paraId="428360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D3D1E13">
            <w:pPr>
              <w:pStyle w:val="30"/>
              <w:bidi w:val="0"/>
              <w:jc w:val="center"/>
              <w:rPr>
                <w:rFonts w:hint="eastAsia"/>
              </w:rPr>
            </w:pPr>
            <w:r>
              <w:rPr>
                <w:rFonts w:hint="eastAsia"/>
              </w:rPr>
              <w:t>17</w:t>
            </w:r>
          </w:p>
        </w:tc>
        <w:tc>
          <w:tcPr>
            <w:tcW w:w="742" w:type="pct"/>
            <w:tcBorders>
              <w:tl2br w:val="nil"/>
              <w:tr2bl w:val="nil"/>
            </w:tcBorders>
            <w:shd w:val="clear" w:color="auto" w:fill="auto"/>
            <w:vAlign w:val="center"/>
          </w:tcPr>
          <w:p w14:paraId="5CB7A062">
            <w:pPr>
              <w:pStyle w:val="30"/>
              <w:bidi w:val="0"/>
              <w:jc w:val="center"/>
              <w:rPr>
                <w:rFonts w:hint="eastAsia"/>
              </w:rPr>
            </w:pPr>
            <w:r>
              <w:rPr>
                <w:rFonts w:hint="eastAsia"/>
              </w:rPr>
              <w:t>右线辅道2号墩右侧桩基</w:t>
            </w:r>
          </w:p>
        </w:tc>
        <w:tc>
          <w:tcPr>
            <w:tcW w:w="1041" w:type="pct"/>
            <w:tcBorders>
              <w:tl2br w:val="nil"/>
              <w:tr2bl w:val="nil"/>
            </w:tcBorders>
            <w:shd w:val="clear" w:color="auto" w:fill="auto"/>
            <w:vAlign w:val="center"/>
          </w:tcPr>
          <w:p w14:paraId="0B90B595">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4992D0C6">
            <w:pPr>
              <w:pStyle w:val="30"/>
              <w:bidi w:val="0"/>
              <w:jc w:val="center"/>
              <w:rPr>
                <w:rFonts w:hint="eastAsia"/>
              </w:rPr>
            </w:pPr>
            <w:r>
              <w:rPr>
                <w:rFonts w:hint="eastAsia"/>
              </w:rPr>
              <w:t>29</w:t>
            </w:r>
          </w:p>
        </w:tc>
        <w:tc>
          <w:tcPr>
            <w:tcW w:w="367" w:type="pct"/>
            <w:tcBorders>
              <w:tl2br w:val="nil"/>
              <w:tr2bl w:val="nil"/>
            </w:tcBorders>
            <w:shd w:val="clear" w:color="auto" w:fill="auto"/>
            <w:vAlign w:val="center"/>
          </w:tcPr>
          <w:p w14:paraId="206005E3">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ECE93A8">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760364BA">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B3C2575">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4D75FD4D">
            <w:pPr>
              <w:pStyle w:val="30"/>
              <w:bidi w:val="0"/>
              <w:jc w:val="center"/>
              <w:rPr>
                <w:rFonts w:hint="eastAsia"/>
              </w:rPr>
            </w:pPr>
            <w:r>
              <w:rPr>
                <w:rFonts w:hint="eastAsia"/>
              </w:rPr>
              <w:t>涉铁</w:t>
            </w:r>
          </w:p>
        </w:tc>
      </w:tr>
      <w:tr w14:paraId="639667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3E0B68E4">
            <w:pPr>
              <w:pStyle w:val="30"/>
              <w:bidi w:val="0"/>
              <w:jc w:val="center"/>
              <w:rPr>
                <w:rFonts w:hint="eastAsia"/>
              </w:rPr>
            </w:pPr>
            <w:r>
              <w:rPr>
                <w:rFonts w:hint="eastAsia"/>
              </w:rPr>
              <w:t>18</w:t>
            </w:r>
          </w:p>
        </w:tc>
        <w:tc>
          <w:tcPr>
            <w:tcW w:w="742" w:type="pct"/>
            <w:tcBorders>
              <w:tl2br w:val="nil"/>
              <w:tr2bl w:val="nil"/>
            </w:tcBorders>
            <w:shd w:val="clear" w:color="auto" w:fill="auto"/>
            <w:vAlign w:val="center"/>
          </w:tcPr>
          <w:p w14:paraId="0B128042">
            <w:pPr>
              <w:pStyle w:val="30"/>
              <w:bidi w:val="0"/>
              <w:jc w:val="center"/>
              <w:rPr>
                <w:rFonts w:hint="eastAsia"/>
              </w:rPr>
            </w:pPr>
            <w:r>
              <w:rPr>
                <w:rFonts w:hint="eastAsia"/>
              </w:rPr>
              <w:t>右线辅道</w:t>
            </w:r>
          </w:p>
          <w:p w14:paraId="56C3DA14">
            <w:pPr>
              <w:pStyle w:val="30"/>
              <w:bidi w:val="0"/>
              <w:jc w:val="center"/>
              <w:rPr>
                <w:rFonts w:hint="eastAsia"/>
              </w:rPr>
            </w:pPr>
            <w:r>
              <w:rPr>
                <w:rFonts w:hint="eastAsia"/>
              </w:rPr>
              <w:t>3号墩左侧桩基</w:t>
            </w:r>
          </w:p>
        </w:tc>
        <w:tc>
          <w:tcPr>
            <w:tcW w:w="1041" w:type="pct"/>
            <w:tcBorders>
              <w:tl2br w:val="nil"/>
              <w:tr2bl w:val="nil"/>
            </w:tcBorders>
            <w:shd w:val="clear" w:color="auto" w:fill="auto"/>
            <w:vAlign w:val="center"/>
          </w:tcPr>
          <w:p w14:paraId="329216A5">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297B8891">
            <w:pPr>
              <w:pStyle w:val="30"/>
              <w:bidi w:val="0"/>
              <w:jc w:val="center"/>
              <w:rPr>
                <w:rFonts w:hint="eastAsia"/>
              </w:rPr>
            </w:pPr>
            <w:r>
              <w:rPr>
                <w:rFonts w:hint="eastAsia"/>
              </w:rPr>
              <w:t>25.00</w:t>
            </w:r>
          </w:p>
        </w:tc>
        <w:tc>
          <w:tcPr>
            <w:tcW w:w="367" w:type="pct"/>
            <w:tcBorders>
              <w:tl2br w:val="nil"/>
              <w:tr2bl w:val="nil"/>
            </w:tcBorders>
            <w:shd w:val="clear" w:color="auto" w:fill="auto"/>
            <w:vAlign w:val="center"/>
          </w:tcPr>
          <w:p w14:paraId="0332E73D">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45049E9">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04E05EFB">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2DDCA5A">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1A8CB92">
            <w:pPr>
              <w:pStyle w:val="30"/>
              <w:bidi w:val="0"/>
              <w:jc w:val="center"/>
              <w:rPr>
                <w:rFonts w:hint="eastAsia"/>
              </w:rPr>
            </w:pPr>
            <w:r>
              <w:rPr>
                <w:rFonts w:hint="eastAsia"/>
              </w:rPr>
              <w:t>涉铁</w:t>
            </w:r>
          </w:p>
        </w:tc>
      </w:tr>
      <w:tr w14:paraId="1DC819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54507E23">
            <w:pPr>
              <w:pStyle w:val="30"/>
              <w:bidi w:val="0"/>
              <w:jc w:val="center"/>
              <w:rPr>
                <w:rFonts w:hint="eastAsia"/>
              </w:rPr>
            </w:pPr>
            <w:r>
              <w:rPr>
                <w:rFonts w:hint="eastAsia"/>
              </w:rPr>
              <w:t>19</w:t>
            </w:r>
          </w:p>
        </w:tc>
        <w:tc>
          <w:tcPr>
            <w:tcW w:w="742" w:type="pct"/>
            <w:tcBorders>
              <w:tl2br w:val="nil"/>
              <w:tr2bl w:val="nil"/>
            </w:tcBorders>
            <w:shd w:val="clear" w:color="auto" w:fill="auto"/>
            <w:vAlign w:val="center"/>
          </w:tcPr>
          <w:p w14:paraId="562B9B32">
            <w:pPr>
              <w:pStyle w:val="30"/>
              <w:bidi w:val="0"/>
              <w:jc w:val="center"/>
              <w:rPr>
                <w:rFonts w:hint="eastAsia"/>
              </w:rPr>
            </w:pPr>
            <w:r>
              <w:rPr>
                <w:rFonts w:hint="eastAsia"/>
              </w:rPr>
              <w:t>右线辅道</w:t>
            </w:r>
          </w:p>
          <w:p w14:paraId="2F03D5CA">
            <w:pPr>
              <w:pStyle w:val="30"/>
              <w:bidi w:val="0"/>
              <w:jc w:val="center"/>
              <w:rPr>
                <w:rFonts w:hint="eastAsia"/>
              </w:rPr>
            </w:pPr>
            <w:r>
              <w:rPr>
                <w:rFonts w:hint="eastAsia"/>
              </w:rPr>
              <w:t>3号墩中间桩基</w:t>
            </w:r>
          </w:p>
        </w:tc>
        <w:tc>
          <w:tcPr>
            <w:tcW w:w="1041" w:type="pct"/>
            <w:tcBorders>
              <w:tl2br w:val="nil"/>
              <w:tr2bl w:val="nil"/>
            </w:tcBorders>
            <w:shd w:val="clear" w:color="auto" w:fill="auto"/>
            <w:vAlign w:val="center"/>
          </w:tcPr>
          <w:p w14:paraId="412D6E64">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06F0BB2A">
            <w:pPr>
              <w:pStyle w:val="30"/>
              <w:bidi w:val="0"/>
              <w:jc w:val="center"/>
              <w:rPr>
                <w:rFonts w:hint="eastAsia"/>
              </w:rPr>
            </w:pPr>
            <w:r>
              <w:rPr>
                <w:rFonts w:hint="eastAsia"/>
              </w:rPr>
              <w:t>25.00</w:t>
            </w:r>
          </w:p>
        </w:tc>
        <w:tc>
          <w:tcPr>
            <w:tcW w:w="367" w:type="pct"/>
            <w:tcBorders>
              <w:tl2br w:val="nil"/>
              <w:tr2bl w:val="nil"/>
            </w:tcBorders>
            <w:shd w:val="clear" w:color="auto" w:fill="auto"/>
            <w:vAlign w:val="center"/>
          </w:tcPr>
          <w:p w14:paraId="5C48DCA6">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245B474">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656A6881">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728B269">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F51521D">
            <w:pPr>
              <w:pStyle w:val="30"/>
              <w:bidi w:val="0"/>
              <w:jc w:val="center"/>
              <w:rPr>
                <w:rFonts w:hint="eastAsia"/>
              </w:rPr>
            </w:pPr>
            <w:r>
              <w:rPr>
                <w:rFonts w:hint="eastAsia"/>
              </w:rPr>
              <w:t>涉铁</w:t>
            </w:r>
          </w:p>
        </w:tc>
      </w:tr>
      <w:tr w14:paraId="3A8BE2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11592F5">
            <w:pPr>
              <w:pStyle w:val="30"/>
              <w:bidi w:val="0"/>
              <w:jc w:val="center"/>
              <w:rPr>
                <w:rFonts w:hint="eastAsia"/>
              </w:rPr>
            </w:pPr>
            <w:r>
              <w:rPr>
                <w:rFonts w:hint="eastAsia"/>
              </w:rPr>
              <w:t>20</w:t>
            </w:r>
          </w:p>
        </w:tc>
        <w:tc>
          <w:tcPr>
            <w:tcW w:w="742" w:type="pct"/>
            <w:tcBorders>
              <w:tl2br w:val="nil"/>
              <w:tr2bl w:val="nil"/>
            </w:tcBorders>
            <w:shd w:val="clear" w:color="auto" w:fill="auto"/>
            <w:vAlign w:val="center"/>
          </w:tcPr>
          <w:p w14:paraId="30EB2FD2">
            <w:pPr>
              <w:pStyle w:val="30"/>
              <w:bidi w:val="0"/>
              <w:jc w:val="center"/>
              <w:rPr>
                <w:rFonts w:hint="eastAsia"/>
              </w:rPr>
            </w:pPr>
            <w:r>
              <w:rPr>
                <w:rFonts w:hint="eastAsia"/>
              </w:rPr>
              <w:t>右线辅道</w:t>
            </w:r>
          </w:p>
          <w:p w14:paraId="03B38B09">
            <w:pPr>
              <w:pStyle w:val="30"/>
              <w:bidi w:val="0"/>
              <w:jc w:val="center"/>
              <w:rPr>
                <w:rFonts w:hint="eastAsia"/>
              </w:rPr>
            </w:pPr>
            <w:r>
              <w:rPr>
                <w:rFonts w:hint="eastAsia"/>
              </w:rPr>
              <w:t>3号墩右侧桩基</w:t>
            </w:r>
          </w:p>
        </w:tc>
        <w:tc>
          <w:tcPr>
            <w:tcW w:w="1041" w:type="pct"/>
            <w:tcBorders>
              <w:tl2br w:val="nil"/>
              <w:tr2bl w:val="nil"/>
            </w:tcBorders>
            <w:shd w:val="clear" w:color="auto" w:fill="auto"/>
            <w:vAlign w:val="center"/>
          </w:tcPr>
          <w:p w14:paraId="19E99D6E">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3249518A">
            <w:pPr>
              <w:pStyle w:val="30"/>
              <w:bidi w:val="0"/>
              <w:jc w:val="center"/>
              <w:rPr>
                <w:rFonts w:hint="eastAsia"/>
              </w:rPr>
            </w:pPr>
            <w:r>
              <w:rPr>
                <w:rFonts w:hint="eastAsia"/>
              </w:rPr>
              <w:t>25.00</w:t>
            </w:r>
          </w:p>
        </w:tc>
        <w:tc>
          <w:tcPr>
            <w:tcW w:w="367" w:type="pct"/>
            <w:tcBorders>
              <w:tl2br w:val="nil"/>
              <w:tr2bl w:val="nil"/>
            </w:tcBorders>
            <w:shd w:val="clear" w:color="auto" w:fill="auto"/>
            <w:vAlign w:val="center"/>
          </w:tcPr>
          <w:p w14:paraId="41C9E709">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9B11E2E">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2C42FBB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ADFC9B8">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64A46D4">
            <w:pPr>
              <w:pStyle w:val="30"/>
              <w:bidi w:val="0"/>
              <w:jc w:val="center"/>
              <w:rPr>
                <w:rFonts w:hint="eastAsia"/>
              </w:rPr>
            </w:pPr>
            <w:r>
              <w:rPr>
                <w:rFonts w:hint="eastAsia"/>
              </w:rPr>
              <w:t>涉铁</w:t>
            </w:r>
          </w:p>
        </w:tc>
      </w:tr>
      <w:tr w14:paraId="585479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26EFD9D">
            <w:pPr>
              <w:pStyle w:val="30"/>
              <w:bidi w:val="0"/>
              <w:jc w:val="center"/>
              <w:rPr>
                <w:rFonts w:hint="eastAsia"/>
              </w:rPr>
            </w:pPr>
            <w:r>
              <w:rPr>
                <w:rFonts w:hint="eastAsia"/>
              </w:rPr>
              <w:t>21</w:t>
            </w:r>
          </w:p>
        </w:tc>
        <w:tc>
          <w:tcPr>
            <w:tcW w:w="742" w:type="pct"/>
            <w:tcBorders>
              <w:tl2br w:val="nil"/>
              <w:tr2bl w:val="nil"/>
            </w:tcBorders>
            <w:shd w:val="clear" w:color="auto" w:fill="auto"/>
            <w:vAlign w:val="center"/>
          </w:tcPr>
          <w:p w14:paraId="1656431E">
            <w:pPr>
              <w:pStyle w:val="30"/>
              <w:bidi w:val="0"/>
              <w:jc w:val="center"/>
              <w:rPr>
                <w:rFonts w:hint="eastAsia"/>
              </w:rPr>
            </w:pPr>
            <w:r>
              <w:rPr>
                <w:rFonts w:hint="eastAsia"/>
              </w:rPr>
              <w:t>右线辅道</w:t>
            </w:r>
          </w:p>
          <w:p w14:paraId="17043426">
            <w:pPr>
              <w:pStyle w:val="30"/>
              <w:bidi w:val="0"/>
              <w:jc w:val="center"/>
              <w:rPr>
                <w:rFonts w:hint="eastAsia"/>
              </w:rPr>
            </w:pPr>
            <w:r>
              <w:rPr>
                <w:rFonts w:hint="eastAsia"/>
              </w:rPr>
              <w:t>4号墩左侧桩基</w:t>
            </w:r>
          </w:p>
        </w:tc>
        <w:tc>
          <w:tcPr>
            <w:tcW w:w="1041" w:type="pct"/>
            <w:tcBorders>
              <w:tl2br w:val="nil"/>
              <w:tr2bl w:val="nil"/>
            </w:tcBorders>
            <w:shd w:val="clear" w:color="auto" w:fill="auto"/>
            <w:vAlign w:val="center"/>
          </w:tcPr>
          <w:p w14:paraId="17514D8E">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2518F975">
            <w:pPr>
              <w:pStyle w:val="30"/>
              <w:bidi w:val="0"/>
              <w:jc w:val="center"/>
              <w:rPr>
                <w:rFonts w:hint="eastAsia"/>
              </w:rPr>
            </w:pPr>
            <w:r>
              <w:rPr>
                <w:rFonts w:hint="eastAsia"/>
              </w:rPr>
              <w:t>19.00</w:t>
            </w:r>
          </w:p>
        </w:tc>
        <w:tc>
          <w:tcPr>
            <w:tcW w:w="367" w:type="pct"/>
            <w:tcBorders>
              <w:tl2br w:val="nil"/>
              <w:tr2bl w:val="nil"/>
            </w:tcBorders>
            <w:shd w:val="clear" w:color="auto" w:fill="auto"/>
            <w:vAlign w:val="center"/>
          </w:tcPr>
          <w:p w14:paraId="4A26D22C">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4E59C590">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002A39F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64FD0E83">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B229254">
            <w:pPr>
              <w:pStyle w:val="30"/>
              <w:bidi w:val="0"/>
              <w:jc w:val="center"/>
              <w:rPr>
                <w:rFonts w:hint="eastAsia"/>
              </w:rPr>
            </w:pPr>
            <w:r>
              <w:rPr>
                <w:rFonts w:hint="eastAsia"/>
              </w:rPr>
              <w:t>涉铁</w:t>
            </w:r>
          </w:p>
        </w:tc>
      </w:tr>
      <w:tr w14:paraId="72D8C2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6C8BB09">
            <w:pPr>
              <w:pStyle w:val="30"/>
              <w:bidi w:val="0"/>
              <w:jc w:val="center"/>
              <w:rPr>
                <w:rFonts w:hint="eastAsia"/>
              </w:rPr>
            </w:pPr>
            <w:r>
              <w:rPr>
                <w:rFonts w:hint="eastAsia"/>
              </w:rPr>
              <w:t>22</w:t>
            </w:r>
          </w:p>
        </w:tc>
        <w:tc>
          <w:tcPr>
            <w:tcW w:w="742" w:type="pct"/>
            <w:tcBorders>
              <w:tl2br w:val="nil"/>
              <w:tr2bl w:val="nil"/>
            </w:tcBorders>
            <w:shd w:val="clear" w:color="auto" w:fill="auto"/>
            <w:vAlign w:val="center"/>
          </w:tcPr>
          <w:p w14:paraId="17C975A6">
            <w:pPr>
              <w:pStyle w:val="30"/>
              <w:bidi w:val="0"/>
              <w:jc w:val="center"/>
              <w:rPr>
                <w:rFonts w:hint="eastAsia"/>
              </w:rPr>
            </w:pPr>
            <w:r>
              <w:rPr>
                <w:rFonts w:hint="eastAsia"/>
              </w:rPr>
              <w:t>右线辅道</w:t>
            </w:r>
          </w:p>
          <w:p w14:paraId="7DBC1B70">
            <w:pPr>
              <w:pStyle w:val="30"/>
              <w:bidi w:val="0"/>
              <w:jc w:val="center"/>
              <w:rPr>
                <w:rFonts w:hint="eastAsia"/>
              </w:rPr>
            </w:pPr>
            <w:r>
              <w:rPr>
                <w:rFonts w:hint="eastAsia"/>
              </w:rPr>
              <w:t>4号墩右侧桩基</w:t>
            </w:r>
          </w:p>
        </w:tc>
        <w:tc>
          <w:tcPr>
            <w:tcW w:w="1041" w:type="pct"/>
            <w:tcBorders>
              <w:tl2br w:val="nil"/>
              <w:tr2bl w:val="nil"/>
            </w:tcBorders>
            <w:shd w:val="clear" w:color="auto" w:fill="auto"/>
            <w:vAlign w:val="center"/>
          </w:tcPr>
          <w:p w14:paraId="3475895B">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1C2330AB">
            <w:pPr>
              <w:pStyle w:val="30"/>
              <w:bidi w:val="0"/>
              <w:jc w:val="center"/>
              <w:rPr>
                <w:rFonts w:hint="eastAsia"/>
              </w:rPr>
            </w:pPr>
            <w:r>
              <w:rPr>
                <w:rFonts w:hint="eastAsia"/>
              </w:rPr>
              <w:t>19.00</w:t>
            </w:r>
          </w:p>
        </w:tc>
        <w:tc>
          <w:tcPr>
            <w:tcW w:w="367" w:type="pct"/>
            <w:tcBorders>
              <w:tl2br w:val="nil"/>
              <w:tr2bl w:val="nil"/>
            </w:tcBorders>
            <w:shd w:val="clear" w:color="auto" w:fill="auto"/>
            <w:vAlign w:val="center"/>
          </w:tcPr>
          <w:p w14:paraId="0D0EC3FA">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A80F59C">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29CC06EA">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05B2676">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3DF269B">
            <w:pPr>
              <w:pStyle w:val="30"/>
              <w:bidi w:val="0"/>
              <w:jc w:val="center"/>
              <w:rPr>
                <w:rFonts w:hint="eastAsia"/>
              </w:rPr>
            </w:pPr>
            <w:r>
              <w:rPr>
                <w:rFonts w:hint="eastAsia"/>
              </w:rPr>
              <w:t>涉铁</w:t>
            </w:r>
          </w:p>
        </w:tc>
      </w:tr>
      <w:tr w14:paraId="3CEAD0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A9EC850">
            <w:pPr>
              <w:pStyle w:val="30"/>
              <w:bidi w:val="0"/>
              <w:jc w:val="center"/>
              <w:rPr>
                <w:rFonts w:hint="eastAsia"/>
              </w:rPr>
            </w:pPr>
            <w:r>
              <w:rPr>
                <w:rFonts w:hint="eastAsia"/>
              </w:rPr>
              <w:t>23</w:t>
            </w:r>
          </w:p>
        </w:tc>
        <w:tc>
          <w:tcPr>
            <w:tcW w:w="742" w:type="pct"/>
            <w:tcBorders>
              <w:tl2br w:val="nil"/>
              <w:tr2bl w:val="nil"/>
            </w:tcBorders>
            <w:shd w:val="clear" w:color="auto" w:fill="auto"/>
            <w:vAlign w:val="center"/>
          </w:tcPr>
          <w:p w14:paraId="5877699F">
            <w:pPr>
              <w:pStyle w:val="30"/>
              <w:bidi w:val="0"/>
              <w:jc w:val="center"/>
              <w:rPr>
                <w:rFonts w:hint="eastAsia"/>
              </w:rPr>
            </w:pPr>
            <w:r>
              <w:rPr>
                <w:rFonts w:hint="eastAsia"/>
              </w:rPr>
              <w:t>右线辅道5号墩中间桩基</w:t>
            </w:r>
          </w:p>
        </w:tc>
        <w:tc>
          <w:tcPr>
            <w:tcW w:w="1041" w:type="pct"/>
            <w:tcBorders>
              <w:tl2br w:val="nil"/>
              <w:tr2bl w:val="nil"/>
            </w:tcBorders>
            <w:shd w:val="clear" w:color="auto" w:fill="auto"/>
            <w:vAlign w:val="center"/>
          </w:tcPr>
          <w:p w14:paraId="781BDA51">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5F93424C">
            <w:pPr>
              <w:pStyle w:val="30"/>
              <w:bidi w:val="0"/>
              <w:jc w:val="center"/>
              <w:rPr>
                <w:rFonts w:hint="eastAsia"/>
              </w:rPr>
            </w:pPr>
            <w:r>
              <w:rPr>
                <w:rFonts w:hint="eastAsia"/>
              </w:rPr>
              <w:t>19</w:t>
            </w:r>
          </w:p>
        </w:tc>
        <w:tc>
          <w:tcPr>
            <w:tcW w:w="367" w:type="pct"/>
            <w:tcBorders>
              <w:tl2br w:val="nil"/>
              <w:tr2bl w:val="nil"/>
            </w:tcBorders>
            <w:shd w:val="clear" w:color="auto" w:fill="auto"/>
            <w:vAlign w:val="center"/>
          </w:tcPr>
          <w:p w14:paraId="2F63349A">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BE5CD5E">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0A044553">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60E44124">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FA3E090">
            <w:pPr>
              <w:pStyle w:val="30"/>
              <w:bidi w:val="0"/>
              <w:jc w:val="center"/>
              <w:rPr>
                <w:rFonts w:hint="eastAsia"/>
              </w:rPr>
            </w:pPr>
            <w:r>
              <w:rPr>
                <w:rFonts w:hint="eastAsia"/>
              </w:rPr>
              <w:t>涉铁</w:t>
            </w:r>
          </w:p>
        </w:tc>
      </w:tr>
      <w:tr w14:paraId="522519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5D704639">
            <w:pPr>
              <w:pStyle w:val="30"/>
              <w:bidi w:val="0"/>
              <w:jc w:val="center"/>
              <w:rPr>
                <w:rFonts w:hint="eastAsia"/>
              </w:rPr>
            </w:pPr>
            <w:r>
              <w:rPr>
                <w:rFonts w:hint="eastAsia"/>
              </w:rPr>
              <w:t>24</w:t>
            </w:r>
          </w:p>
        </w:tc>
        <w:tc>
          <w:tcPr>
            <w:tcW w:w="742" w:type="pct"/>
            <w:tcBorders>
              <w:tl2br w:val="nil"/>
              <w:tr2bl w:val="nil"/>
            </w:tcBorders>
            <w:shd w:val="clear" w:color="auto" w:fill="auto"/>
            <w:vAlign w:val="center"/>
          </w:tcPr>
          <w:p w14:paraId="3742F1B8">
            <w:pPr>
              <w:pStyle w:val="30"/>
              <w:bidi w:val="0"/>
              <w:jc w:val="center"/>
              <w:rPr>
                <w:rFonts w:hint="eastAsia"/>
              </w:rPr>
            </w:pPr>
            <w:r>
              <w:rPr>
                <w:rFonts w:hint="eastAsia"/>
              </w:rPr>
              <w:t>右线辅道5号墩右侧桩基</w:t>
            </w:r>
          </w:p>
        </w:tc>
        <w:tc>
          <w:tcPr>
            <w:tcW w:w="1041" w:type="pct"/>
            <w:tcBorders>
              <w:tl2br w:val="nil"/>
              <w:tr2bl w:val="nil"/>
            </w:tcBorders>
            <w:shd w:val="clear" w:color="auto" w:fill="auto"/>
            <w:vAlign w:val="center"/>
          </w:tcPr>
          <w:p w14:paraId="1E3FF7BD">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170FC39D">
            <w:pPr>
              <w:pStyle w:val="30"/>
              <w:bidi w:val="0"/>
              <w:jc w:val="center"/>
              <w:rPr>
                <w:rFonts w:hint="eastAsia"/>
              </w:rPr>
            </w:pPr>
            <w:r>
              <w:rPr>
                <w:rFonts w:hint="eastAsia"/>
              </w:rPr>
              <w:t>19</w:t>
            </w:r>
          </w:p>
        </w:tc>
        <w:tc>
          <w:tcPr>
            <w:tcW w:w="367" w:type="pct"/>
            <w:tcBorders>
              <w:tl2br w:val="nil"/>
              <w:tr2bl w:val="nil"/>
            </w:tcBorders>
            <w:shd w:val="clear" w:color="auto" w:fill="auto"/>
            <w:vAlign w:val="center"/>
          </w:tcPr>
          <w:p w14:paraId="52D0091E">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1FAAEC0">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590EAFF9">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2381D473">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46C01652">
            <w:pPr>
              <w:pStyle w:val="30"/>
              <w:bidi w:val="0"/>
              <w:jc w:val="center"/>
              <w:rPr>
                <w:rFonts w:hint="eastAsia"/>
              </w:rPr>
            </w:pPr>
            <w:r>
              <w:rPr>
                <w:rFonts w:hint="eastAsia"/>
              </w:rPr>
              <w:t>涉铁</w:t>
            </w:r>
          </w:p>
        </w:tc>
      </w:tr>
      <w:tr w14:paraId="1781A9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E201C68">
            <w:pPr>
              <w:pStyle w:val="30"/>
              <w:bidi w:val="0"/>
              <w:jc w:val="center"/>
              <w:rPr>
                <w:rFonts w:hint="eastAsia"/>
              </w:rPr>
            </w:pPr>
            <w:r>
              <w:rPr>
                <w:rFonts w:hint="eastAsia"/>
              </w:rPr>
              <w:t>25</w:t>
            </w:r>
          </w:p>
        </w:tc>
        <w:tc>
          <w:tcPr>
            <w:tcW w:w="742" w:type="pct"/>
            <w:tcBorders>
              <w:tl2br w:val="nil"/>
              <w:tr2bl w:val="nil"/>
            </w:tcBorders>
            <w:shd w:val="clear" w:color="auto" w:fill="auto"/>
            <w:vAlign w:val="center"/>
          </w:tcPr>
          <w:p w14:paraId="1BDE413A">
            <w:pPr>
              <w:pStyle w:val="30"/>
              <w:bidi w:val="0"/>
              <w:jc w:val="center"/>
              <w:rPr>
                <w:rFonts w:hint="eastAsia"/>
              </w:rPr>
            </w:pPr>
            <w:r>
              <w:rPr>
                <w:rFonts w:hint="eastAsia"/>
              </w:rPr>
              <w:t>主线1号桥2号墩</w:t>
            </w:r>
          </w:p>
          <w:p w14:paraId="40EEAC1B">
            <w:pPr>
              <w:pStyle w:val="30"/>
              <w:bidi w:val="0"/>
              <w:jc w:val="center"/>
              <w:rPr>
                <w:rFonts w:hint="eastAsia"/>
              </w:rPr>
            </w:pPr>
            <w:r>
              <w:rPr>
                <w:rFonts w:hint="eastAsia"/>
              </w:rPr>
              <w:t>左幅左侧桩基</w:t>
            </w:r>
          </w:p>
        </w:tc>
        <w:tc>
          <w:tcPr>
            <w:tcW w:w="1041" w:type="pct"/>
            <w:tcBorders>
              <w:tl2br w:val="nil"/>
              <w:tr2bl w:val="nil"/>
            </w:tcBorders>
            <w:shd w:val="clear" w:color="auto" w:fill="auto"/>
            <w:vAlign w:val="center"/>
          </w:tcPr>
          <w:p w14:paraId="1F4D57FC">
            <w:pPr>
              <w:pStyle w:val="30"/>
              <w:bidi w:val="0"/>
              <w:jc w:val="center"/>
              <w:rPr>
                <w:rFonts w:hint="eastAsia"/>
              </w:rPr>
            </w:pPr>
            <w:r>
              <w:rPr>
                <w:rFonts w:hint="eastAsia"/>
              </w:rPr>
              <w:t>Φ1.6m</w:t>
            </w:r>
          </w:p>
        </w:tc>
        <w:tc>
          <w:tcPr>
            <w:tcW w:w="529" w:type="pct"/>
            <w:tcBorders>
              <w:tl2br w:val="nil"/>
              <w:tr2bl w:val="nil"/>
            </w:tcBorders>
            <w:shd w:val="clear" w:color="auto" w:fill="auto"/>
            <w:vAlign w:val="center"/>
          </w:tcPr>
          <w:p w14:paraId="75351FA8">
            <w:pPr>
              <w:pStyle w:val="30"/>
              <w:bidi w:val="0"/>
              <w:jc w:val="center"/>
              <w:rPr>
                <w:rFonts w:hint="eastAsia"/>
              </w:rPr>
            </w:pPr>
            <w:r>
              <w:rPr>
                <w:rFonts w:hint="eastAsia"/>
              </w:rPr>
              <w:t>9.00</w:t>
            </w:r>
          </w:p>
        </w:tc>
        <w:tc>
          <w:tcPr>
            <w:tcW w:w="367" w:type="pct"/>
            <w:tcBorders>
              <w:tl2br w:val="nil"/>
              <w:tr2bl w:val="nil"/>
            </w:tcBorders>
            <w:shd w:val="clear" w:color="auto" w:fill="auto"/>
            <w:vAlign w:val="center"/>
          </w:tcPr>
          <w:p w14:paraId="120C6A51">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15769B1">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1053C735">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17E4AA0">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5018CC1">
            <w:pPr>
              <w:pStyle w:val="30"/>
              <w:bidi w:val="0"/>
              <w:jc w:val="center"/>
              <w:rPr>
                <w:rFonts w:hint="eastAsia"/>
              </w:rPr>
            </w:pPr>
            <w:r>
              <w:rPr>
                <w:rFonts w:hint="eastAsia"/>
              </w:rPr>
              <w:t>涉铁</w:t>
            </w:r>
          </w:p>
        </w:tc>
      </w:tr>
      <w:tr w14:paraId="35993B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3A59AAAF">
            <w:pPr>
              <w:pStyle w:val="30"/>
              <w:bidi w:val="0"/>
              <w:jc w:val="center"/>
              <w:rPr>
                <w:rFonts w:hint="eastAsia"/>
              </w:rPr>
            </w:pPr>
            <w:r>
              <w:rPr>
                <w:rFonts w:hint="eastAsia"/>
              </w:rPr>
              <w:t>26</w:t>
            </w:r>
          </w:p>
        </w:tc>
        <w:tc>
          <w:tcPr>
            <w:tcW w:w="742" w:type="pct"/>
            <w:tcBorders>
              <w:tl2br w:val="nil"/>
              <w:tr2bl w:val="nil"/>
            </w:tcBorders>
            <w:shd w:val="clear" w:color="auto" w:fill="auto"/>
            <w:vAlign w:val="center"/>
          </w:tcPr>
          <w:p w14:paraId="5B010AFB">
            <w:pPr>
              <w:pStyle w:val="30"/>
              <w:bidi w:val="0"/>
              <w:jc w:val="center"/>
              <w:rPr>
                <w:rFonts w:hint="eastAsia"/>
              </w:rPr>
            </w:pPr>
            <w:r>
              <w:rPr>
                <w:rFonts w:hint="eastAsia"/>
              </w:rPr>
              <w:t>主线1号桥3号墩</w:t>
            </w:r>
          </w:p>
          <w:p w14:paraId="1CF5DB69">
            <w:pPr>
              <w:pStyle w:val="30"/>
              <w:bidi w:val="0"/>
              <w:jc w:val="center"/>
              <w:rPr>
                <w:rFonts w:hint="eastAsia"/>
              </w:rPr>
            </w:pPr>
            <w:r>
              <w:rPr>
                <w:rFonts w:hint="eastAsia"/>
              </w:rPr>
              <w:t>左幅左侧桩基</w:t>
            </w:r>
          </w:p>
        </w:tc>
        <w:tc>
          <w:tcPr>
            <w:tcW w:w="1041" w:type="pct"/>
            <w:tcBorders>
              <w:tl2br w:val="nil"/>
              <w:tr2bl w:val="nil"/>
            </w:tcBorders>
            <w:shd w:val="clear" w:color="auto" w:fill="auto"/>
            <w:vAlign w:val="center"/>
          </w:tcPr>
          <w:p w14:paraId="1EEF0AD6">
            <w:pPr>
              <w:pStyle w:val="30"/>
              <w:bidi w:val="0"/>
              <w:jc w:val="center"/>
              <w:rPr>
                <w:rFonts w:hint="eastAsia"/>
              </w:rPr>
            </w:pPr>
            <w:r>
              <w:rPr>
                <w:rFonts w:hint="eastAsia"/>
              </w:rPr>
              <w:t>Φ1.6m</w:t>
            </w:r>
          </w:p>
        </w:tc>
        <w:tc>
          <w:tcPr>
            <w:tcW w:w="529" w:type="pct"/>
            <w:tcBorders>
              <w:tl2br w:val="nil"/>
              <w:tr2bl w:val="nil"/>
            </w:tcBorders>
            <w:shd w:val="clear" w:color="auto" w:fill="auto"/>
            <w:vAlign w:val="center"/>
          </w:tcPr>
          <w:p w14:paraId="537F765A">
            <w:pPr>
              <w:pStyle w:val="30"/>
              <w:bidi w:val="0"/>
              <w:jc w:val="center"/>
              <w:rPr>
                <w:rFonts w:hint="eastAsia"/>
              </w:rPr>
            </w:pPr>
            <w:r>
              <w:rPr>
                <w:rFonts w:hint="eastAsia"/>
              </w:rPr>
              <w:t>9.00</w:t>
            </w:r>
          </w:p>
        </w:tc>
        <w:tc>
          <w:tcPr>
            <w:tcW w:w="367" w:type="pct"/>
            <w:tcBorders>
              <w:tl2br w:val="nil"/>
              <w:tr2bl w:val="nil"/>
            </w:tcBorders>
            <w:shd w:val="clear" w:color="auto" w:fill="auto"/>
            <w:vAlign w:val="center"/>
          </w:tcPr>
          <w:p w14:paraId="5BEC46E4">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2687DC2">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4DAD48A7">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BC90BF5">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ADC6EF3">
            <w:pPr>
              <w:pStyle w:val="30"/>
              <w:bidi w:val="0"/>
              <w:jc w:val="center"/>
              <w:rPr>
                <w:rFonts w:hint="eastAsia"/>
              </w:rPr>
            </w:pPr>
            <w:r>
              <w:rPr>
                <w:rFonts w:hint="eastAsia"/>
              </w:rPr>
              <w:t>涉铁</w:t>
            </w:r>
          </w:p>
        </w:tc>
      </w:tr>
      <w:tr w14:paraId="432977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E93437D">
            <w:pPr>
              <w:pStyle w:val="30"/>
              <w:bidi w:val="0"/>
              <w:jc w:val="center"/>
              <w:rPr>
                <w:rFonts w:hint="eastAsia"/>
              </w:rPr>
            </w:pPr>
            <w:r>
              <w:rPr>
                <w:rFonts w:hint="eastAsia"/>
              </w:rPr>
              <w:t>27</w:t>
            </w:r>
          </w:p>
        </w:tc>
        <w:tc>
          <w:tcPr>
            <w:tcW w:w="742" w:type="pct"/>
            <w:tcBorders>
              <w:tl2br w:val="nil"/>
              <w:tr2bl w:val="nil"/>
            </w:tcBorders>
            <w:shd w:val="clear" w:color="auto" w:fill="auto"/>
            <w:vAlign w:val="center"/>
          </w:tcPr>
          <w:p w14:paraId="709BC22E">
            <w:pPr>
              <w:pStyle w:val="30"/>
              <w:bidi w:val="0"/>
              <w:jc w:val="center"/>
              <w:rPr>
                <w:rFonts w:hint="eastAsia"/>
              </w:rPr>
            </w:pPr>
            <w:r>
              <w:rPr>
                <w:rFonts w:hint="eastAsia"/>
              </w:rPr>
              <w:t>主线1号桥4号墩</w:t>
            </w:r>
          </w:p>
          <w:p w14:paraId="22910AAC">
            <w:pPr>
              <w:pStyle w:val="30"/>
              <w:bidi w:val="0"/>
              <w:jc w:val="center"/>
              <w:rPr>
                <w:rFonts w:hint="eastAsia"/>
              </w:rPr>
            </w:pPr>
            <w:r>
              <w:rPr>
                <w:rFonts w:hint="eastAsia"/>
              </w:rPr>
              <w:t>左幅左侧桩基</w:t>
            </w:r>
          </w:p>
        </w:tc>
        <w:tc>
          <w:tcPr>
            <w:tcW w:w="1041" w:type="pct"/>
            <w:tcBorders>
              <w:tl2br w:val="nil"/>
              <w:tr2bl w:val="nil"/>
            </w:tcBorders>
            <w:shd w:val="clear" w:color="auto" w:fill="auto"/>
            <w:vAlign w:val="center"/>
          </w:tcPr>
          <w:p w14:paraId="3153307E">
            <w:pPr>
              <w:pStyle w:val="30"/>
              <w:bidi w:val="0"/>
              <w:jc w:val="center"/>
              <w:rPr>
                <w:rFonts w:hint="eastAsia"/>
              </w:rPr>
            </w:pPr>
            <w:r>
              <w:rPr>
                <w:rFonts w:hint="eastAsia"/>
              </w:rPr>
              <w:t>Φ1.6m</w:t>
            </w:r>
          </w:p>
        </w:tc>
        <w:tc>
          <w:tcPr>
            <w:tcW w:w="529" w:type="pct"/>
            <w:tcBorders>
              <w:tl2br w:val="nil"/>
              <w:tr2bl w:val="nil"/>
            </w:tcBorders>
            <w:shd w:val="clear" w:color="auto" w:fill="auto"/>
            <w:vAlign w:val="center"/>
          </w:tcPr>
          <w:p w14:paraId="5F781A9A">
            <w:pPr>
              <w:pStyle w:val="30"/>
              <w:bidi w:val="0"/>
              <w:jc w:val="center"/>
              <w:rPr>
                <w:rFonts w:hint="eastAsia"/>
              </w:rPr>
            </w:pPr>
            <w:r>
              <w:rPr>
                <w:rFonts w:hint="eastAsia"/>
              </w:rPr>
              <w:t>11.00</w:t>
            </w:r>
          </w:p>
        </w:tc>
        <w:tc>
          <w:tcPr>
            <w:tcW w:w="367" w:type="pct"/>
            <w:tcBorders>
              <w:tl2br w:val="nil"/>
              <w:tr2bl w:val="nil"/>
            </w:tcBorders>
            <w:shd w:val="clear" w:color="auto" w:fill="auto"/>
            <w:vAlign w:val="center"/>
          </w:tcPr>
          <w:p w14:paraId="1DA17511">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614CEF6">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77549FA3">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47D1C1E">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4EAC4D97">
            <w:pPr>
              <w:pStyle w:val="30"/>
              <w:bidi w:val="0"/>
              <w:jc w:val="center"/>
              <w:rPr>
                <w:rFonts w:hint="eastAsia"/>
              </w:rPr>
            </w:pPr>
            <w:r>
              <w:rPr>
                <w:rFonts w:hint="eastAsia"/>
              </w:rPr>
              <w:t>涉铁</w:t>
            </w:r>
          </w:p>
        </w:tc>
      </w:tr>
      <w:tr w14:paraId="0A0F43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59DB3AC3">
            <w:pPr>
              <w:pStyle w:val="30"/>
              <w:bidi w:val="0"/>
              <w:jc w:val="center"/>
              <w:rPr>
                <w:rFonts w:hint="eastAsia"/>
              </w:rPr>
            </w:pPr>
            <w:r>
              <w:rPr>
                <w:rFonts w:hint="eastAsia"/>
              </w:rPr>
              <w:t>28</w:t>
            </w:r>
          </w:p>
        </w:tc>
        <w:tc>
          <w:tcPr>
            <w:tcW w:w="742" w:type="pct"/>
            <w:tcBorders>
              <w:tl2br w:val="nil"/>
              <w:tr2bl w:val="nil"/>
            </w:tcBorders>
            <w:shd w:val="clear" w:color="auto" w:fill="auto"/>
            <w:vAlign w:val="center"/>
          </w:tcPr>
          <w:p w14:paraId="49D12CA6">
            <w:pPr>
              <w:pStyle w:val="30"/>
              <w:bidi w:val="0"/>
              <w:jc w:val="center"/>
              <w:rPr>
                <w:rFonts w:hint="eastAsia"/>
              </w:rPr>
            </w:pPr>
            <w:r>
              <w:rPr>
                <w:rFonts w:hint="eastAsia"/>
              </w:rPr>
              <w:t>主线1号桥4号墩</w:t>
            </w:r>
          </w:p>
          <w:p w14:paraId="4A6A243B">
            <w:pPr>
              <w:pStyle w:val="30"/>
              <w:bidi w:val="0"/>
              <w:jc w:val="center"/>
              <w:rPr>
                <w:rFonts w:hint="eastAsia"/>
              </w:rPr>
            </w:pPr>
            <w:r>
              <w:rPr>
                <w:rFonts w:hint="eastAsia"/>
              </w:rPr>
              <w:t>左幅右侧桩基</w:t>
            </w:r>
          </w:p>
        </w:tc>
        <w:tc>
          <w:tcPr>
            <w:tcW w:w="1041" w:type="pct"/>
            <w:tcBorders>
              <w:tl2br w:val="nil"/>
              <w:tr2bl w:val="nil"/>
            </w:tcBorders>
            <w:shd w:val="clear" w:color="auto" w:fill="auto"/>
            <w:vAlign w:val="center"/>
          </w:tcPr>
          <w:p w14:paraId="64FCB9A8">
            <w:pPr>
              <w:pStyle w:val="30"/>
              <w:bidi w:val="0"/>
              <w:jc w:val="center"/>
              <w:rPr>
                <w:rFonts w:hint="eastAsia"/>
              </w:rPr>
            </w:pPr>
            <w:r>
              <w:rPr>
                <w:rFonts w:hint="eastAsia"/>
              </w:rPr>
              <w:t>Φ1.6m</w:t>
            </w:r>
          </w:p>
        </w:tc>
        <w:tc>
          <w:tcPr>
            <w:tcW w:w="529" w:type="pct"/>
            <w:tcBorders>
              <w:tl2br w:val="nil"/>
              <w:tr2bl w:val="nil"/>
            </w:tcBorders>
            <w:shd w:val="clear" w:color="auto" w:fill="auto"/>
            <w:vAlign w:val="center"/>
          </w:tcPr>
          <w:p w14:paraId="4E6B5425">
            <w:pPr>
              <w:pStyle w:val="30"/>
              <w:bidi w:val="0"/>
              <w:jc w:val="center"/>
              <w:rPr>
                <w:rFonts w:hint="eastAsia"/>
              </w:rPr>
            </w:pPr>
            <w:r>
              <w:rPr>
                <w:rFonts w:hint="eastAsia"/>
              </w:rPr>
              <w:t>10.00</w:t>
            </w:r>
          </w:p>
        </w:tc>
        <w:tc>
          <w:tcPr>
            <w:tcW w:w="367" w:type="pct"/>
            <w:tcBorders>
              <w:tl2br w:val="nil"/>
              <w:tr2bl w:val="nil"/>
            </w:tcBorders>
            <w:shd w:val="clear" w:color="auto" w:fill="auto"/>
            <w:vAlign w:val="center"/>
          </w:tcPr>
          <w:p w14:paraId="068801C9">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AB9368A">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1E6E20A8">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1E77C51">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898D424">
            <w:pPr>
              <w:pStyle w:val="30"/>
              <w:bidi w:val="0"/>
              <w:jc w:val="center"/>
              <w:rPr>
                <w:rFonts w:hint="eastAsia"/>
              </w:rPr>
            </w:pPr>
            <w:r>
              <w:rPr>
                <w:rFonts w:hint="eastAsia"/>
              </w:rPr>
              <w:t>涉铁</w:t>
            </w:r>
          </w:p>
        </w:tc>
      </w:tr>
      <w:tr w14:paraId="63F29A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0EFB631">
            <w:pPr>
              <w:pStyle w:val="30"/>
              <w:bidi w:val="0"/>
              <w:jc w:val="center"/>
              <w:rPr>
                <w:rFonts w:hint="eastAsia"/>
              </w:rPr>
            </w:pPr>
            <w:r>
              <w:rPr>
                <w:rFonts w:hint="eastAsia"/>
              </w:rPr>
              <w:t>29</w:t>
            </w:r>
          </w:p>
        </w:tc>
        <w:tc>
          <w:tcPr>
            <w:tcW w:w="742" w:type="pct"/>
            <w:tcBorders>
              <w:tl2br w:val="nil"/>
              <w:tr2bl w:val="nil"/>
            </w:tcBorders>
            <w:shd w:val="clear" w:color="auto" w:fill="auto"/>
            <w:vAlign w:val="center"/>
          </w:tcPr>
          <w:p w14:paraId="2CFC3B3B">
            <w:pPr>
              <w:pStyle w:val="30"/>
              <w:bidi w:val="0"/>
              <w:jc w:val="center"/>
              <w:rPr>
                <w:rFonts w:hint="eastAsia"/>
              </w:rPr>
            </w:pPr>
            <w:r>
              <w:rPr>
                <w:rFonts w:hint="eastAsia"/>
              </w:rPr>
              <w:t>主线1号桥5号墩</w:t>
            </w:r>
          </w:p>
          <w:p w14:paraId="072D1FD7">
            <w:pPr>
              <w:pStyle w:val="30"/>
              <w:bidi w:val="0"/>
              <w:jc w:val="center"/>
              <w:rPr>
                <w:rFonts w:hint="eastAsia"/>
              </w:rPr>
            </w:pPr>
            <w:r>
              <w:rPr>
                <w:rFonts w:hint="eastAsia"/>
              </w:rPr>
              <w:t>左幅左侧桩基</w:t>
            </w:r>
          </w:p>
        </w:tc>
        <w:tc>
          <w:tcPr>
            <w:tcW w:w="1041" w:type="pct"/>
            <w:tcBorders>
              <w:tl2br w:val="nil"/>
              <w:tr2bl w:val="nil"/>
            </w:tcBorders>
            <w:shd w:val="clear" w:color="auto" w:fill="auto"/>
            <w:vAlign w:val="center"/>
          </w:tcPr>
          <w:p w14:paraId="692B2AC2">
            <w:pPr>
              <w:pStyle w:val="30"/>
              <w:bidi w:val="0"/>
              <w:jc w:val="center"/>
              <w:rPr>
                <w:rFonts w:hint="eastAsia"/>
              </w:rPr>
            </w:pPr>
            <w:r>
              <w:rPr>
                <w:rFonts w:hint="eastAsia"/>
              </w:rPr>
              <w:t>Φ1.6m</w:t>
            </w:r>
          </w:p>
        </w:tc>
        <w:tc>
          <w:tcPr>
            <w:tcW w:w="529" w:type="pct"/>
            <w:tcBorders>
              <w:tl2br w:val="nil"/>
              <w:tr2bl w:val="nil"/>
            </w:tcBorders>
            <w:shd w:val="clear" w:color="auto" w:fill="auto"/>
            <w:vAlign w:val="center"/>
          </w:tcPr>
          <w:p w14:paraId="38144DE6">
            <w:pPr>
              <w:pStyle w:val="30"/>
              <w:bidi w:val="0"/>
              <w:jc w:val="center"/>
              <w:rPr>
                <w:rFonts w:hint="eastAsia"/>
              </w:rPr>
            </w:pPr>
            <w:r>
              <w:rPr>
                <w:rFonts w:hint="eastAsia"/>
              </w:rPr>
              <w:t>15.00</w:t>
            </w:r>
          </w:p>
        </w:tc>
        <w:tc>
          <w:tcPr>
            <w:tcW w:w="367" w:type="pct"/>
            <w:tcBorders>
              <w:tl2br w:val="nil"/>
              <w:tr2bl w:val="nil"/>
            </w:tcBorders>
            <w:shd w:val="clear" w:color="auto" w:fill="auto"/>
            <w:vAlign w:val="center"/>
          </w:tcPr>
          <w:p w14:paraId="7DFD449F">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83E8051">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10CDADAC">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D8C57E8">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4C153081">
            <w:pPr>
              <w:pStyle w:val="30"/>
              <w:bidi w:val="0"/>
              <w:jc w:val="center"/>
              <w:rPr>
                <w:rFonts w:hint="eastAsia"/>
              </w:rPr>
            </w:pPr>
            <w:r>
              <w:rPr>
                <w:rFonts w:hint="eastAsia"/>
              </w:rPr>
              <w:t>涉铁</w:t>
            </w:r>
          </w:p>
        </w:tc>
      </w:tr>
      <w:tr w14:paraId="625502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5E61976C">
            <w:pPr>
              <w:pStyle w:val="30"/>
              <w:bidi w:val="0"/>
              <w:jc w:val="center"/>
              <w:rPr>
                <w:rFonts w:hint="eastAsia"/>
              </w:rPr>
            </w:pPr>
            <w:r>
              <w:rPr>
                <w:rFonts w:hint="eastAsia"/>
              </w:rPr>
              <w:t>30</w:t>
            </w:r>
          </w:p>
        </w:tc>
        <w:tc>
          <w:tcPr>
            <w:tcW w:w="742" w:type="pct"/>
            <w:tcBorders>
              <w:tl2br w:val="nil"/>
              <w:tr2bl w:val="nil"/>
            </w:tcBorders>
            <w:shd w:val="clear" w:color="auto" w:fill="auto"/>
            <w:vAlign w:val="center"/>
          </w:tcPr>
          <w:p w14:paraId="0BA2856A">
            <w:pPr>
              <w:pStyle w:val="30"/>
              <w:bidi w:val="0"/>
              <w:jc w:val="center"/>
              <w:rPr>
                <w:rFonts w:hint="eastAsia"/>
              </w:rPr>
            </w:pPr>
            <w:r>
              <w:rPr>
                <w:rFonts w:hint="eastAsia"/>
              </w:rPr>
              <w:t>主线1号桥5号墩</w:t>
            </w:r>
          </w:p>
          <w:p w14:paraId="60FAEDAA">
            <w:pPr>
              <w:pStyle w:val="30"/>
              <w:bidi w:val="0"/>
              <w:jc w:val="center"/>
              <w:rPr>
                <w:rFonts w:hint="eastAsia"/>
              </w:rPr>
            </w:pPr>
            <w:r>
              <w:rPr>
                <w:rFonts w:hint="eastAsia"/>
              </w:rPr>
              <w:t>左幅右侧桩基</w:t>
            </w:r>
          </w:p>
        </w:tc>
        <w:tc>
          <w:tcPr>
            <w:tcW w:w="1041" w:type="pct"/>
            <w:tcBorders>
              <w:tl2br w:val="nil"/>
              <w:tr2bl w:val="nil"/>
            </w:tcBorders>
            <w:shd w:val="clear" w:color="auto" w:fill="auto"/>
            <w:vAlign w:val="center"/>
          </w:tcPr>
          <w:p w14:paraId="157C6E06">
            <w:pPr>
              <w:pStyle w:val="30"/>
              <w:bidi w:val="0"/>
              <w:jc w:val="center"/>
              <w:rPr>
                <w:rFonts w:hint="eastAsia"/>
              </w:rPr>
            </w:pPr>
            <w:r>
              <w:rPr>
                <w:rFonts w:hint="eastAsia"/>
              </w:rPr>
              <w:t>Φ1.6m</w:t>
            </w:r>
          </w:p>
        </w:tc>
        <w:tc>
          <w:tcPr>
            <w:tcW w:w="529" w:type="pct"/>
            <w:tcBorders>
              <w:tl2br w:val="nil"/>
              <w:tr2bl w:val="nil"/>
            </w:tcBorders>
            <w:shd w:val="clear" w:color="auto" w:fill="auto"/>
            <w:vAlign w:val="center"/>
          </w:tcPr>
          <w:p w14:paraId="619598CC">
            <w:pPr>
              <w:pStyle w:val="30"/>
              <w:bidi w:val="0"/>
              <w:jc w:val="center"/>
              <w:rPr>
                <w:rFonts w:hint="eastAsia"/>
              </w:rPr>
            </w:pPr>
            <w:r>
              <w:rPr>
                <w:rFonts w:hint="eastAsia"/>
              </w:rPr>
              <w:t>17.00</w:t>
            </w:r>
          </w:p>
        </w:tc>
        <w:tc>
          <w:tcPr>
            <w:tcW w:w="367" w:type="pct"/>
            <w:tcBorders>
              <w:tl2br w:val="nil"/>
              <w:tr2bl w:val="nil"/>
            </w:tcBorders>
            <w:shd w:val="clear" w:color="auto" w:fill="auto"/>
            <w:vAlign w:val="center"/>
          </w:tcPr>
          <w:p w14:paraId="4313A1ED">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337D670">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702A829E">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29E1D1E0">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73D3632">
            <w:pPr>
              <w:pStyle w:val="30"/>
              <w:bidi w:val="0"/>
              <w:jc w:val="center"/>
              <w:rPr>
                <w:rFonts w:hint="eastAsia"/>
              </w:rPr>
            </w:pPr>
            <w:r>
              <w:rPr>
                <w:rFonts w:hint="eastAsia"/>
              </w:rPr>
              <w:t>涉铁</w:t>
            </w:r>
          </w:p>
        </w:tc>
      </w:tr>
      <w:tr w14:paraId="200215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3BF86EE">
            <w:pPr>
              <w:pStyle w:val="30"/>
              <w:bidi w:val="0"/>
              <w:jc w:val="center"/>
              <w:rPr>
                <w:rFonts w:hint="eastAsia"/>
              </w:rPr>
            </w:pPr>
            <w:r>
              <w:rPr>
                <w:rFonts w:hint="eastAsia"/>
              </w:rPr>
              <w:t>31</w:t>
            </w:r>
          </w:p>
        </w:tc>
        <w:tc>
          <w:tcPr>
            <w:tcW w:w="742" w:type="pct"/>
            <w:tcBorders>
              <w:tl2br w:val="nil"/>
              <w:tr2bl w:val="nil"/>
            </w:tcBorders>
            <w:shd w:val="clear" w:color="auto" w:fill="auto"/>
            <w:vAlign w:val="center"/>
          </w:tcPr>
          <w:p w14:paraId="3585EB1C">
            <w:pPr>
              <w:pStyle w:val="30"/>
              <w:bidi w:val="0"/>
              <w:jc w:val="center"/>
              <w:rPr>
                <w:rFonts w:hint="eastAsia"/>
              </w:rPr>
            </w:pPr>
            <w:r>
              <w:rPr>
                <w:rFonts w:hint="eastAsia"/>
              </w:rPr>
              <w:t>主线1号桥4号墩</w:t>
            </w:r>
          </w:p>
          <w:p w14:paraId="35A806C5">
            <w:pPr>
              <w:pStyle w:val="30"/>
              <w:bidi w:val="0"/>
              <w:jc w:val="center"/>
              <w:rPr>
                <w:rFonts w:hint="eastAsia"/>
              </w:rPr>
            </w:pPr>
            <w:r>
              <w:rPr>
                <w:rFonts w:hint="eastAsia"/>
              </w:rPr>
              <w:t>右幅左侧桩基</w:t>
            </w:r>
          </w:p>
        </w:tc>
        <w:tc>
          <w:tcPr>
            <w:tcW w:w="1041" w:type="pct"/>
            <w:tcBorders>
              <w:tl2br w:val="nil"/>
              <w:tr2bl w:val="nil"/>
            </w:tcBorders>
            <w:shd w:val="clear" w:color="auto" w:fill="auto"/>
            <w:vAlign w:val="center"/>
          </w:tcPr>
          <w:p w14:paraId="0A1887CA">
            <w:pPr>
              <w:pStyle w:val="30"/>
              <w:bidi w:val="0"/>
              <w:jc w:val="center"/>
              <w:rPr>
                <w:rFonts w:hint="eastAsia"/>
              </w:rPr>
            </w:pPr>
            <w:r>
              <w:rPr>
                <w:rFonts w:hint="eastAsia"/>
              </w:rPr>
              <w:t>Φ1.6m</w:t>
            </w:r>
          </w:p>
        </w:tc>
        <w:tc>
          <w:tcPr>
            <w:tcW w:w="529" w:type="pct"/>
            <w:tcBorders>
              <w:tl2br w:val="nil"/>
              <w:tr2bl w:val="nil"/>
            </w:tcBorders>
            <w:shd w:val="clear" w:color="auto" w:fill="auto"/>
            <w:vAlign w:val="center"/>
          </w:tcPr>
          <w:p w14:paraId="6A1E0A26">
            <w:pPr>
              <w:pStyle w:val="30"/>
              <w:bidi w:val="0"/>
              <w:jc w:val="center"/>
              <w:rPr>
                <w:rFonts w:hint="eastAsia"/>
              </w:rPr>
            </w:pPr>
            <w:r>
              <w:rPr>
                <w:rFonts w:hint="eastAsia"/>
              </w:rPr>
              <w:t>15.00</w:t>
            </w:r>
          </w:p>
        </w:tc>
        <w:tc>
          <w:tcPr>
            <w:tcW w:w="367" w:type="pct"/>
            <w:tcBorders>
              <w:tl2br w:val="nil"/>
              <w:tr2bl w:val="nil"/>
            </w:tcBorders>
            <w:shd w:val="clear" w:color="auto" w:fill="auto"/>
            <w:vAlign w:val="center"/>
          </w:tcPr>
          <w:p w14:paraId="1D7855BC">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C7DBF6D">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6F257FED">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CA9A44E">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3110BE4">
            <w:pPr>
              <w:pStyle w:val="30"/>
              <w:bidi w:val="0"/>
              <w:jc w:val="center"/>
              <w:rPr>
                <w:rFonts w:hint="eastAsia"/>
              </w:rPr>
            </w:pPr>
            <w:r>
              <w:rPr>
                <w:rFonts w:hint="eastAsia"/>
              </w:rPr>
              <w:t>涉铁</w:t>
            </w:r>
          </w:p>
        </w:tc>
      </w:tr>
      <w:tr w14:paraId="406F5D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5711AFB1">
            <w:pPr>
              <w:pStyle w:val="30"/>
              <w:bidi w:val="0"/>
              <w:jc w:val="center"/>
              <w:rPr>
                <w:rFonts w:hint="eastAsia"/>
              </w:rPr>
            </w:pPr>
            <w:r>
              <w:rPr>
                <w:rFonts w:hint="eastAsia"/>
              </w:rPr>
              <w:t>32</w:t>
            </w:r>
          </w:p>
        </w:tc>
        <w:tc>
          <w:tcPr>
            <w:tcW w:w="742" w:type="pct"/>
            <w:tcBorders>
              <w:tl2br w:val="nil"/>
              <w:tr2bl w:val="nil"/>
            </w:tcBorders>
            <w:shd w:val="clear" w:color="auto" w:fill="auto"/>
            <w:vAlign w:val="center"/>
          </w:tcPr>
          <w:p w14:paraId="0BB4D851">
            <w:pPr>
              <w:pStyle w:val="30"/>
              <w:bidi w:val="0"/>
              <w:jc w:val="center"/>
              <w:rPr>
                <w:rFonts w:hint="eastAsia"/>
              </w:rPr>
            </w:pPr>
            <w:r>
              <w:rPr>
                <w:rFonts w:hint="eastAsia"/>
              </w:rPr>
              <w:t>主线1号桥4号墩</w:t>
            </w:r>
          </w:p>
          <w:p w14:paraId="5C8DF264">
            <w:pPr>
              <w:pStyle w:val="30"/>
              <w:bidi w:val="0"/>
              <w:jc w:val="center"/>
              <w:rPr>
                <w:rFonts w:hint="eastAsia"/>
              </w:rPr>
            </w:pPr>
            <w:r>
              <w:rPr>
                <w:rFonts w:hint="eastAsia"/>
              </w:rPr>
              <w:t>右幅右侧桩基</w:t>
            </w:r>
          </w:p>
        </w:tc>
        <w:tc>
          <w:tcPr>
            <w:tcW w:w="1041" w:type="pct"/>
            <w:tcBorders>
              <w:tl2br w:val="nil"/>
              <w:tr2bl w:val="nil"/>
            </w:tcBorders>
            <w:shd w:val="clear" w:color="auto" w:fill="auto"/>
            <w:vAlign w:val="center"/>
          </w:tcPr>
          <w:p w14:paraId="4C98BF0B">
            <w:pPr>
              <w:pStyle w:val="30"/>
              <w:bidi w:val="0"/>
              <w:jc w:val="center"/>
              <w:rPr>
                <w:rFonts w:hint="eastAsia"/>
              </w:rPr>
            </w:pPr>
            <w:r>
              <w:rPr>
                <w:rFonts w:hint="eastAsia"/>
              </w:rPr>
              <w:t>Φ1.6m</w:t>
            </w:r>
          </w:p>
        </w:tc>
        <w:tc>
          <w:tcPr>
            <w:tcW w:w="529" w:type="pct"/>
            <w:tcBorders>
              <w:tl2br w:val="nil"/>
              <w:tr2bl w:val="nil"/>
            </w:tcBorders>
            <w:shd w:val="clear" w:color="auto" w:fill="auto"/>
            <w:vAlign w:val="center"/>
          </w:tcPr>
          <w:p w14:paraId="1AE5E53C">
            <w:pPr>
              <w:pStyle w:val="30"/>
              <w:bidi w:val="0"/>
              <w:jc w:val="center"/>
              <w:rPr>
                <w:rFonts w:hint="eastAsia"/>
              </w:rPr>
            </w:pPr>
            <w:r>
              <w:rPr>
                <w:rFonts w:hint="eastAsia"/>
              </w:rPr>
              <w:t>15.00</w:t>
            </w:r>
          </w:p>
        </w:tc>
        <w:tc>
          <w:tcPr>
            <w:tcW w:w="367" w:type="pct"/>
            <w:tcBorders>
              <w:tl2br w:val="nil"/>
              <w:tr2bl w:val="nil"/>
            </w:tcBorders>
            <w:shd w:val="clear" w:color="auto" w:fill="auto"/>
            <w:vAlign w:val="center"/>
          </w:tcPr>
          <w:p w14:paraId="0097F948">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142E166">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5DCDE045">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E2190AE">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8B84658">
            <w:pPr>
              <w:pStyle w:val="30"/>
              <w:bidi w:val="0"/>
              <w:jc w:val="center"/>
              <w:rPr>
                <w:rFonts w:hint="eastAsia"/>
              </w:rPr>
            </w:pPr>
            <w:r>
              <w:rPr>
                <w:rFonts w:hint="eastAsia"/>
              </w:rPr>
              <w:t>涉铁</w:t>
            </w:r>
          </w:p>
        </w:tc>
      </w:tr>
      <w:tr w14:paraId="5B8045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B901C66">
            <w:pPr>
              <w:pStyle w:val="30"/>
              <w:bidi w:val="0"/>
              <w:jc w:val="center"/>
              <w:rPr>
                <w:rFonts w:hint="eastAsia"/>
              </w:rPr>
            </w:pPr>
            <w:r>
              <w:rPr>
                <w:rFonts w:hint="eastAsia"/>
              </w:rPr>
              <w:t>33</w:t>
            </w:r>
          </w:p>
        </w:tc>
        <w:tc>
          <w:tcPr>
            <w:tcW w:w="742" w:type="pct"/>
            <w:tcBorders>
              <w:tl2br w:val="nil"/>
              <w:tr2bl w:val="nil"/>
            </w:tcBorders>
            <w:shd w:val="clear" w:color="auto" w:fill="auto"/>
            <w:vAlign w:val="center"/>
          </w:tcPr>
          <w:p w14:paraId="297ADDC7">
            <w:pPr>
              <w:pStyle w:val="30"/>
              <w:bidi w:val="0"/>
              <w:jc w:val="center"/>
              <w:rPr>
                <w:rFonts w:hint="eastAsia"/>
              </w:rPr>
            </w:pPr>
            <w:r>
              <w:rPr>
                <w:rFonts w:hint="eastAsia"/>
              </w:rPr>
              <w:t>主线1号桥5号墩</w:t>
            </w:r>
          </w:p>
          <w:p w14:paraId="529E4FDE">
            <w:pPr>
              <w:pStyle w:val="30"/>
              <w:bidi w:val="0"/>
              <w:jc w:val="center"/>
              <w:rPr>
                <w:rFonts w:hint="eastAsia"/>
              </w:rPr>
            </w:pPr>
            <w:r>
              <w:rPr>
                <w:rFonts w:hint="eastAsia"/>
              </w:rPr>
              <w:t>右幅左侧桩基</w:t>
            </w:r>
          </w:p>
        </w:tc>
        <w:tc>
          <w:tcPr>
            <w:tcW w:w="1041" w:type="pct"/>
            <w:tcBorders>
              <w:tl2br w:val="nil"/>
              <w:tr2bl w:val="nil"/>
            </w:tcBorders>
            <w:shd w:val="clear" w:color="auto" w:fill="auto"/>
            <w:vAlign w:val="center"/>
          </w:tcPr>
          <w:p w14:paraId="1E6AD72F">
            <w:pPr>
              <w:pStyle w:val="30"/>
              <w:bidi w:val="0"/>
              <w:jc w:val="center"/>
              <w:rPr>
                <w:rFonts w:hint="eastAsia"/>
              </w:rPr>
            </w:pPr>
            <w:r>
              <w:rPr>
                <w:rFonts w:hint="eastAsia"/>
              </w:rPr>
              <w:t>Φ1.6m</w:t>
            </w:r>
          </w:p>
        </w:tc>
        <w:tc>
          <w:tcPr>
            <w:tcW w:w="529" w:type="pct"/>
            <w:tcBorders>
              <w:tl2br w:val="nil"/>
              <w:tr2bl w:val="nil"/>
            </w:tcBorders>
            <w:shd w:val="clear" w:color="auto" w:fill="auto"/>
            <w:vAlign w:val="center"/>
          </w:tcPr>
          <w:p w14:paraId="03CDF042">
            <w:pPr>
              <w:pStyle w:val="30"/>
              <w:bidi w:val="0"/>
              <w:jc w:val="center"/>
              <w:rPr>
                <w:rFonts w:hint="eastAsia"/>
              </w:rPr>
            </w:pPr>
            <w:r>
              <w:rPr>
                <w:rFonts w:hint="eastAsia"/>
              </w:rPr>
              <w:t>12.00</w:t>
            </w:r>
          </w:p>
        </w:tc>
        <w:tc>
          <w:tcPr>
            <w:tcW w:w="367" w:type="pct"/>
            <w:tcBorders>
              <w:tl2br w:val="nil"/>
              <w:tr2bl w:val="nil"/>
            </w:tcBorders>
            <w:shd w:val="clear" w:color="auto" w:fill="auto"/>
            <w:vAlign w:val="center"/>
          </w:tcPr>
          <w:p w14:paraId="0E86C0B6">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29BCA73">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0DB290CC">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6698E9F">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A911930">
            <w:pPr>
              <w:pStyle w:val="30"/>
              <w:bidi w:val="0"/>
              <w:jc w:val="center"/>
              <w:rPr>
                <w:rFonts w:hint="eastAsia"/>
              </w:rPr>
            </w:pPr>
            <w:r>
              <w:rPr>
                <w:rFonts w:hint="eastAsia"/>
              </w:rPr>
              <w:t>涉铁</w:t>
            </w:r>
          </w:p>
        </w:tc>
      </w:tr>
      <w:tr w14:paraId="535068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8CEDC1A">
            <w:pPr>
              <w:pStyle w:val="30"/>
              <w:bidi w:val="0"/>
              <w:jc w:val="center"/>
              <w:rPr>
                <w:rFonts w:hint="eastAsia"/>
              </w:rPr>
            </w:pPr>
            <w:r>
              <w:rPr>
                <w:rFonts w:hint="eastAsia"/>
              </w:rPr>
              <w:t>34</w:t>
            </w:r>
          </w:p>
        </w:tc>
        <w:tc>
          <w:tcPr>
            <w:tcW w:w="742" w:type="pct"/>
            <w:tcBorders>
              <w:tl2br w:val="nil"/>
              <w:tr2bl w:val="nil"/>
            </w:tcBorders>
            <w:shd w:val="clear" w:color="auto" w:fill="auto"/>
            <w:vAlign w:val="center"/>
          </w:tcPr>
          <w:p w14:paraId="5E6A5E9F">
            <w:pPr>
              <w:pStyle w:val="30"/>
              <w:bidi w:val="0"/>
              <w:jc w:val="center"/>
              <w:rPr>
                <w:rFonts w:hint="eastAsia"/>
              </w:rPr>
            </w:pPr>
            <w:r>
              <w:rPr>
                <w:rFonts w:hint="eastAsia"/>
              </w:rPr>
              <w:t>主线1号桥5号墩</w:t>
            </w:r>
          </w:p>
          <w:p w14:paraId="32DED972">
            <w:pPr>
              <w:pStyle w:val="30"/>
              <w:bidi w:val="0"/>
              <w:jc w:val="center"/>
              <w:rPr>
                <w:rFonts w:hint="eastAsia"/>
              </w:rPr>
            </w:pPr>
            <w:r>
              <w:rPr>
                <w:rFonts w:hint="eastAsia"/>
              </w:rPr>
              <w:t>右幅右侧桩基</w:t>
            </w:r>
          </w:p>
        </w:tc>
        <w:tc>
          <w:tcPr>
            <w:tcW w:w="1041" w:type="pct"/>
            <w:tcBorders>
              <w:tl2br w:val="nil"/>
              <w:tr2bl w:val="nil"/>
            </w:tcBorders>
            <w:shd w:val="clear" w:color="auto" w:fill="auto"/>
            <w:vAlign w:val="center"/>
          </w:tcPr>
          <w:p w14:paraId="2A48A888">
            <w:pPr>
              <w:pStyle w:val="30"/>
              <w:bidi w:val="0"/>
              <w:jc w:val="center"/>
              <w:rPr>
                <w:rFonts w:hint="eastAsia"/>
              </w:rPr>
            </w:pPr>
            <w:r>
              <w:rPr>
                <w:rFonts w:hint="eastAsia"/>
              </w:rPr>
              <w:t>Φ1.6m</w:t>
            </w:r>
          </w:p>
        </w:tc>
        <w:tc>
          <w:tcPr>
            <w:tcW w:w="529" w:type="pct"/>
            <w:tcBorders>
              <w:tl2br w:val="nil"/>
              <w:tr2bl w:val="nil"/>
            </w:tcBorders>
            <w:shd w:val="clear" w:color="auto" w:fill="auto"/>
            <w:vAlign w:val="center"/>
          </w:tcPr>
          <w:p w14:paraId="40763323">
            <w:pPr>
              <w:pStyle w:val="30"/>
              <w:bidi w:val="0"/>
              <w:jc w:val="center"/>
              <w:rPr>
                <w:rFonts w:hint="eastAsia"/>
              </w:rPr>
            </w:pPr>
            <w:r>
              <w:rPr>
                <w:rFonts w:hint="eastAsia"/>
              </w:rPr>
              <w:t>13.00</w:t>
            </w:r>
          </w:p>
        </w:tc>
        <w:tc>
          <w:tcPr>
            <w:tcW w:w="367" w:type="pct"/>
            <w:tcBorders>
              <w:tl2br w:val="nil"/>
              <w:tr2bl w:val="nil"/>
            </w:tcBorders>
            <w:shd w:val="clear" w:color="auto" w:fill="auto"/>
            <w:vAlign w:val="center"/>
          </w:tcPr>
          <w:p w14:paraId="1194955E">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C32EDD9">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18DB683D">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43AADCC">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4A2A4972">
            <w:pPr>
              <w:pStyle w:val="30"/>
              <w:bidi w:val="0"/>
              <w:jc w:val="center"/>
              <w:rPr>
                <w:rFonts w:hint="eastAsia"/>
              </w:rPr>
            </w:pPr>
            <w:r>
              <w:rPr>
                <w:rFonts w:hint="eastAsia"/>
              </w:rPr>
              <w:t>涉铁</w:t>
            </w:r>
          </w:p>
        </w:tc>
      </w:tr>
      <w:tr w14:paraId="136ECB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501189C9">
            <w:pPr>
              <w:pStyle w:val="30"/>
              <w:bidi w:val="0"/>
              <w:jc w:val="center"/>
              <w:rPr>
                <w:rFonts w:hint="eastAsia"/>
              </w:rPr>
            </w:pPr>
            <w:r>
              <w:rPr>
                <w:rFonts w:hint="eastAsia"/>
              </w:rPr>
              <w:t>35</w:t>
            </w:r>
          </w:p>
        </w:tc>
        <w:tc>
          <w:tcPr>
            <w:tcW w:w="742" w:type="pct"/>
            <w:tcBorders>
              <w:tl2br w:val="nil"/>
              <w:tr2bl w:val="nil"/>
            </w:tcBorders>
            <w:shd w:val="clear" w:color="auto" w:fill="auto"/>
            <w:vAlign w:val="center"/>
          </w:tcPr>
          <w:p w14:paraId="4BDFBDDC">
            <w:pPr>
              <w:pStyle w:val="30"/>
              <w:bidi w:val="0"/>
              <w:jc w:val="center"/>
              <w:rPr>
                <w:rFonts w:hint="eastAsia"/>
              </w:rPr>
            </w:pPr>
            <w:r>
              <w:rPr>
                <w:rFonts w:hint="eastAsia"/>
              </w:rPr>
              <w:t>B匝道2号墩左侧桩基</w:t>
            </w:r>
          </w:p>
        </w:tc>
        <w:tc>
          <w:tcPr>
            <w:tcW w:w="1041" w:type="pct"/>
            <w:tcBorders>
              <w:tl2br w:val="nil"/>
              <w:tr2bl w:val="nil"/>
            </w:tcBorders>
            <w:shd w:val="clear" w:color="auto" w:fill="auto"/>
            <w:vAlign w:val="center"/>
          </w:tcPr>
          <w:p w14:paraId="61837298">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0AD00A9D">
            <w:pPr>
              <w:pStyle w:val="30"/>
              <w:bidi w:val="0"/>
              <w:jc w:val="center"/>
              <w:rPr>
                <w:rFonts w:hint="eastAsia"/>
              </w:rPr>
            </w:pPr>
            <w:r>
              <w:rPr>
                <w:rFonts w:hint="eastAsia"/>
              </w:rPr>
              <w:t>18</w:t>
            </w:r>
          </w:p>
        </w:tc>
        <w:tc>
          <w:tcPr>
            <w:tcW w:w="367" w:type="pct"/>
            <w:tcBorders>
              <w:tl2br w:val="nil"/>
              <w:tr2bl w:val="nil"/>
            </w:tcBorders>
            <w:shd w:val="clear" w:color="auto" w:fill="auto"/>
            <w:vAlign w:val="center"/>
          </w:tcPr>
          <w:p w14:paraId="6A33D0E5">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0E1D34E">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527449AD">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23B52BB">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48E1A474">
            <w:pPr>
              <w:pStyle w:val="30"/>
              <w:bidi w:val="0"/>
              <w:jc w:val="center"/>
              <w:rPr>
                <w:rFonts w:hint="eastAsia"/>
              </w:rPr>
            </w:pPr>
            <w:r>
              <w:rPr>
                <w:rFonts w:hint="eastAsia"/>
              </w:rPr>
              <w:t>涉铁</w:t>
            </w:r>
          </w:p>
        </w:tc>
      </w:tr>
      <w:tr w14:paraId="45B344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5E9AB1A5">
            <w:pPr>
              <w:pStyle w:val="30"/>
              <w:bidi w:val="0"/>
              <w:jc w:val="center"/>
              <w:rPr>
                <w:rFonts w:hint="eastAsia"/>
              </w:rPr>
            </w:pPr>
            <w:r>
              <w:rPr>
                <w:rFonts w:hint="eastAsia"/>
              </w:rPr>
              <w:t>36</w:t>
            </w:r>
          </w:p>
        </w:tc>
        <w:tc>
          <w:tcPr>
            <w:tcW w:w="742" w:type="pct"/>
            <w:tcBorders>
              <w:tl2br w:val="nil"/>
              <w:tr2bl w:val="nil"/>
            </w:tcBorders>
            <w:shd w:val="clear" w:color="auto" w:fill="auto"/>
            <w:vAlign w:val="center"/>
          </w:tcPr>
          <w:p w14:paraId="6F9DE13A">
            <w:pPr>
              <w:pStyle w:val="30"/>
              <w:bidi w:val="0"/>
              <w:jc w:val="center"/>
              <w:rPr>
                <w:rFonts w:hint="eastAsia"/>
              </w:rPr>
            </w:pPr>
            <w:r>
              <w:rPr>
                <w:rFonts w:hint="eastAsia"/>
              </w:rPr>
              <w:t>B匝道2号墩右侧桩基</w:t>
            </w:r>
          </w:p>
        </w:tc>
        <w:tc>
          <w:tcPr>
            <w:tcW w:w="1041" w:type="pct"/>
            <w:tcBorders>
              <w:tl2br w:val="nil"/>
              <w:tr2bl w:val="nil"/>
            </w:tcBorders>
            <w:shd w:val="clear" w:color="auto" w:fill="auto"/>
            <w:vAlign w:val="center"/>
          </w:tcPr>
          <w:p w14:paraId="16D6698E">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3A9C2D40">
            <w:pPr>
              <w:pStyle w:val="30"/>
              <w:bidi w:val="0"/>
              <w:jc w:val="center"/>
              <w:rPr>
                <w:rFonts w:hint="eastAsia"/>
              </w:rPr>
            </w:pPr>
            <w:r>
              <w:rPr>
                <w:rFonts w:hint="eastAsia"/>
              </w:rPr>
              <w:t>18</w:t>
            </w:r>
          </w:p>
        </w:tc>
        <w:tc>
          <w:tcPr>
            <w:tcW w:w="367" w:type="pct"/>
            <w:tcBorders>
              <w:tl2br w:val="nil"/>
              <w:tr2bl w:val="nil"/>
            </w:tcBorders>
            <w:shd w:val="clear" w:color="auto" w:fill="auto"/>
            <w:vAlign w:val="center"/>
          </w:tcPr>
          <w:p w14:paraId="1480C0BA">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A6E5632">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65ED7F99">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6344FCB4">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89F6359">
            <w:pPr>
              <w:pStyle w:val="30"/>
              <w:bidi w:val="0"/>
              <w:jc w:val="center"/>
              <w:rPr>
                <w:rFonts w:hint="eastAsia"/>
              </w:rPr>
            </w:pPr>
            <w:r>
              <w:rPr>
                <w:rFonts w:hint="eastAsia"/>
              </w:rPr>
              <w:t>涉铁</w:t>
            </w:r>
          </w:p>
        </w:tc>
      </w:tr>
      <w:tr w14:paraId="514941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3D91BB2">
            <w:pPr>
              <w:pStyle w:val="30"/>
              <w:bidi w:val="0"/>
              <w:jc w:val="center"/>
              <w:rPr>
                <w:rFonts w:hint="eastAsia"/>
              </w:rPr>
            </w:pPr>
            <w:r>
              <w:rPr>
                <w:rFonts w:hint="eastAsia"/>
              </w:rPr>
              <w:t>37</w:t>
            </w:r>
          </w:p>
        </w:tc>
        <w:tc>
          <w:tcPr>
            <w:tcW w:w="742" w:type="pct"/>
            <w:tcBorders>
              <w:tl2br w:val="nil"/>
              <w:tr2bl w:val="nil"/>
            </w:tcBorders>
            <w:shd w:val="clear" w:color="auto" w:fill="auto"/>
            <w:vAlign w:val="center"/>
          </w:tcPr>
          <w:p w14:paraId="7BB53C45">
            <w:pPr>
              <w:pStyle w:val="30"/>
              <w:bidi w:val="0"/>
              <w:jc w:val="center"/>
              <w:rPr>
                <w:rFonts w:hint="eastAsia"/>
              </w:rPr>
            </w:pPr>
            <w:r>
              <w:rPr>
                <w:rFonts w:hint="eastAsia"/>
              </w:rPr>
              <w:t>B匝道3号墩</w:t>
            </w:r>
          </w:p>
          <w:p w14:paraId="1B086671">
            <w:pPr>
              <w:pStyle w:val="30"/>
              <w:bidi w:val="0"/>
              <w:jc w:val="center"/>
              <w:rPr>
                <w:rFonts w:hint="eastAsia"/>
              </w:rPr>
            </w:pPr>
            <w:r>
              <w:rPr>
                <w:rFonts w:hint="eastAsia"/>
              </w:rPr>
              <w:t>F匝道侧桩基</w:t>
            </w:r>
          </w:p>
        </w:tc>
        <w:tc>
          <w:tcPr>
            <w:tcW w:w="1041" w:type="pct"/>
            <w:tcBorders>
              <w:tl2br w:val="nil"/>
              <w:tr2bl w:val="nil"/>
            </w:tcBorders>
            <w:shd w:val="clear" w:color="auto" w:fill="auto"/>
            <w:vAlign w:val="center"/>
          </w:tcPr>
          <w:p w14:paraId="2C4EAA4F">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60E86772">
            <w:pPr>
              <w:pStyle w:val="30"/>
              <w:bidi w:val="0"/>
              <w:jc w:val="center"/>
              <w:rPr>
                <w:rFonts w:hint="eastAsia"/>
              </w:rPr>
            </w:pPr>
            <w:r>
              <w:rPr>
                <w:rFonts w:hint="eastAsia"/>
              </w:rPr>
              <w:t>18.00</w:t>
            </w:r>
          </w:p>
        </w:tc>
        <w:tc>
          <w:tcPr>
            <w:tcW w:w="367" w:type="pct"/>
            <w:tcBorders>
              <w:tl2br w:val="nil"/>
              <w:tr2bl w:val="nil"/>
            </w:tcBorders>
            <w:shd w:val="clear" w:color="auto" w:fill="auto"/>
            <w:vAlign w:val="center"/>
          </w:tcPr>
          <w:p w14:paraId="4ED57CF2">
            <w:pPr>
              <w:pStyle w:val="30"/>
              <w:bidi w:val="0"/>
              <w:jc w:val="center"/>
              <w:rPr>
                <w:rFonts w:hint="eastAsia"/>
              </w:rPr>
            </w:pPr>
            <w:r>
              <w:rPr>
                <w:rFonts w:hint="eastAsia"/>
              </w:rPr>
              <w:t>2</w:t>
            </w:r>
          </w:p>
        </w:tc>
        <w:tc>
          <w:tcPr>
            <w:tcW w:w="485" w:type="pct"/>
            <w:tcBorders>
              <w:tl2br w:val="nil"/>
              <w:tr2bl w:val="nil"/>
            </w:tcBorders>
            <w:shd w:val="clear" w:color="auto" w:fill="auto"/>
            <w:vAlign w:val="center"/>
          </w:tcPr>
          <w:p w14:paraId="6F272568">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4BD2EA49">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572D4BF">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158A89C">
            <w:pPr>
              <w:pStyle w:val="30"/>
              <w:bidi w:val="0"/>
              <w:jc w:val="center"/>
              <w:rPr>
                <w:rFonts w:hint="eastAsia"/>
              </w:rPr>
            </w:pPr>
            <w:r>
              <w:rPr>
                <w:rFonts w:hint="eastAsia"/>
              </w:rPr>
              <w:t>涉铁</w:t>
            </w:r>
          </w:p>
        </w:tc>
      </w:tr>
      <w:tr w14:paraId="1F2AFD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8261BBF">
            <w:pPr>
              <w:pStyle w:val="30"/>
              <w:bidi w:val="0"/>
              <w:jc w:val="center"/>
              <w:rPr>
                <w:rFonts w:hint="eastAsia"/>
              </w:rPr>
            </w:pPr>
            <w:r>
              <w:rPr>
                <w:rFonts w:hint="eastAsia"/>
              </w:rPr>
              <w:t>38</w:t>
            </w:r>
          </w:p>
        </w:tc>
        <w:tc>
          <w:tcPr>
            <w:tcW w:w="742" w:type="pct"/>
            <w:tcBorders>
              <w:tl2br w:val="nil"/>
              <w:tr2bl w:val="nil"/>
            </w:tcBorders>
            <w:shd w:val="clear" w:color="auto" w:fill="auto"/>
            <w:vAlign w:val="center"/>
          </w:tcPr>
          <w:p w14:paraId="79035496">
            <w:pPr>
              <w:pStyle w:val="30"/>
              <w:bidi w:val="0"/>
              <w:jc w:val="center"/>
              <w:rPr>
                <w:rFonts w:hint="eastAsia"/>
              </w:rPr>
            </w:pPr>
            <w:r>
              <w:rPr>
                <w:rFonts w:hint="eastAsia"/>
              </w:rPr>
              <w:t>B匝道3号墩B匝道侧桩基</w:t>
            </w:r>
          </w:p>
        </w:tc>
        <w:tc>
          <w:tcPr>
            <w:tcW w:w="1041" w:type="pct"/>
            <w:tcBorders>
              <w:tl2br w:val="nil"/>
              <w:tr2bl w:val="nil"/>
            </w:tcBorders>
            <w:shd w:val="clear" w:color="auto" w:fill="auto"/>
            <w:vAlign w:val="center"/>
          </w:tcPr>
          <w:p w14:paraId="0FD0F568">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5E635472">
            <w:pPr>
              <w:pStyle w:val="30"/>
              <w:bidi w:val="0"/>
              <w:jc w:val="center"/>
              <w:rPr>
                <w:rFonts w:hint="eastAsia"/>
              </w:rPr>
            </w:pPr>
            <w:r>
              <w:rPr>
                <w:rFonts w:hint="eastAsia"/>
              </w:rPr>
              <w:t>16</w:t>
            </w:r>
          </w:p>
        </w:tc>
        <w:tc>
          <w:tcPr>
            <w:tcW w:w="367" w:type="pct"/>
            <w:tcBorders>
              <w:tl2br w:val="nil"/>
              <w:tr2bl w:val="nil"/>
            </w:tcBorders>
            <w:shd w:val="clear" w:color="auto" w:fill="auto"/>
            <w:vAlign w:val="center"/>
          </w:tcPr>
          <w:p w14:paraId="23AB8610">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642D5D4">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4D11DA77">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40F6E6C4">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AFFB761">
            <w:pPr>
              <w:pStyle w:val="30"/>
              <w:bidi w:val="0"/>
              <w:jc w:val="center"/>
              <w:rPr>
                <w:rFonts w:hint="eastAsia"/>
              </w:rPr>
            </w:pPr>
            <w:r>
              <w:rPr>
                <w:rFonts w:hint="eastAsia"/>
              </w:rPr>
              <w:t>涉铁</w:t>
            </w:r>
          </w:p>
        </w:tc>
      </w:tr>
      <w:tr w14:paraId="3D3376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C8A15A2">
            <w:pPr>
              <w:pStyle w:val="30"/>
              <w:bidi w:val="0"/>
              <w:jc w:val="center"/>
              <w:rPr>
                <w:rFonts w:hint="eastAsia"/>
              </w:rPr>
            </w:pPr>
            <w:r>
              <w:rPr>
                <w:rFonts w:hint="eastAsia"/>
              </w:rPr>
              <w:t>39</w:t>
            </w:r>
          </w:p>
        </w:tc>
        <w:tc>
          <w:tcPr>
            <w:tcW w:w="742" w:type="pct"/>
            <w:tcBorders>
              <w:tl2br w:val="nil"/>
              <w:tr2bl w:val="nil"/>
            </w:tcBorders>
            <w:shd w:val="clear" w:color="auto" w:fill="auto"/>
            <w:vAlign w:val="center"/>
          </w:tcPr>
          <w:p w14:paraId="73894E2B">
            <w:pPr>
              <w:pStyle w:val="30"/>
              <w:bidi w:val="0"/>
              <w:jc w:val="center"/>
              <w:rPr>
                <w:rFonts w:hint="eastAsia"/>
              </w:rPr>
            </w:pPr>
            <w:r>
              <w:rPr>
                <w:rFonts w:hint="eastAsia"/>
              </w:rPr>
              <w:t>K匝道1号墩</w:t>
            </w:r>
          </w:p>
          <w:p w14:paraId="786CB420">
            <w:pPr>
              <w:pStyle w:val="30"/>
              <w:bidi w:val="0"/>
              <w:jc w:val="center"/>
              <w:rPr>
                <w:rFonts w:hint="eastAsia"/>
              </w:rPr>
            </w:pPr>
            <w:r>
              <w:rPr>
                <w:rFonts w:hint="eastAsia"/>
              </w:rPr>
              <w:t>左侧桩基</w:t>
            </w:r>
          </w:p>
        </w:tc>
        <w:tc>
          <w:tcPr>
            <w:tcW w:w="1041" w:type="pct"/>
            <w:tcBorders>
              <w:tl2br w:val="nil"/>
              <w:tr2bl w:val="nil"/>
            </w:tcBorders>
            <w:shd w:val="clear" w:color="auto" w:fill="auto"/>
            <w:vAlign w:val="center"/>
          </w:tcPr>
          <w:p w14:paraId="7D472C61">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2E7E6FB6">
            <w:pPr>
              <w:pStyle w:val="30"/>
              <w:bidi w:val="0"/>
              <w:jc w:val="center"/>
              <w:rPr>
                <w:rFonts w:hint="eastAsia"/>
              </w:rPr>
            </w:pPr>
            <w:r>
              <w:rPr>
                <w:rFonts w:hint="eastAsia"/>
              </w:rPr>
              <w:t>19.00</w:t>
            </w:r>
          </w:p>
        </w:tc>
        <w:tc>
          <w:tcPr>
            <w:tcW w:w="367" w:type="pct"/>
            <w:tcBorders>
              <w:tl2br w:val="nil"/>
              <w:tr2bl w:val="nil"/>
            </w:tcBorders>
            <w:shd w:val="clear" w:color="auto" w:fill="auto"/>
            <w:vAlign w:val="center"/>
          </w:tcPr>
          <w:p w14:paraId="4390774D">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83DAB2D">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10DCADE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D080E24">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913871F">
            <w:pPr>
              <w:pStyle w:val="30"/>
              <w:bidi w:val="0"/>
              <w:jc w:val="center"/>
              <w:rPr>
                <w:rFonts w:hint="eastAsia"/>
              </w:rPr>
            </w:pPr>
            <w:r>
              <w:rPr>
                <w:rFonts w:hint="eastAsia"/>
              </w:rPr>
              <w:t>涉铁</w:t>
            </w:r>
          </w:p>
        </w:tc>
      </w:tr>
      <w:tr w14:paraId="4EEEF5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A7F269A">
            <w:pPr>
              <w:pStyle w:val="30"/>
              <w:bidi w:val="0"/>
              <w:jc w:val="center"/>
              <w:rPr>
                <w:rFonts w:hint="eastAsia"/>
              </w:rPr>
            </w:pPr>
            <w:r>
              <w:rPr>
                <w:rFonts w:hint="eastAsia"/>
              </w:rPr>
              <w:t>40</w:t>
            </w:r>
          </w:p>
        </w:tc>
        <w:tc>
          <w:tcPr>
            <w:tcW w:w="742" w:type="pct"/>
            <w:tcBorders>
              <w:tl2br w:val="nil"/>
              <w:tr2bl w:val="nil"/>
            </w:tcBorders>
            <w:shd w:val="clear" w:color="auto" w:fill="auto"/>
            <w:vAlign w:val="center"/>
          </w:tcPr>
          <w:p w14:paraId="1229130E">
            <w:pPr>
              <w:pStyle w:val="30"/>
              <w:bidi w:val="0"/>
              <w:jc w:val="center"/>
              <w:rPr>
                <w:rFonts w:hint="eastAsia"/>
              </w:rPr>
            </w:pPr>
            <w:r>
              <w:rPr>
                <w:rFonts w:hint="eastAsia"/>
              </w:rPr>
              <w:t>K匝道1号墩</w:t>
            </w:r>
          </w:p>
          <w:p w14:paraId="2AF8D21D">
            <w:pPr>
              <w:pStyle w:val="30"/>
              <w:bidi w:val="0"/>
              <w:jc w:val="center"/>
              <w:rPr>
                <w:rFonts w:hint="eastAsia"/>
              </w:rPr>
            </w:pPr>
            <w:r>
              <w:rPr>
                <w:rFonts w:hint="eastAsia"/>
              </w:rPr>
              <w:t>右侧桩基</w:t>
            </w:r>
          </w:p>
        </w:tc>
        <w:tc>
          <w:tcPr>
            <w:tcW w:w="1041" w:type="pct"/>
            <w:tcBorders>
              <w:tl2br w:val="nil"/>
              <w:tr2bl w:val="nil"/>
            </w:tcBorders>
            <w:shd w:val="clear" w:color="auto" w:fill="auto"/>
            <w:vAlign w:val="center"/>
          </w:tcPr>
          <w:p w14:paraId="26A17927">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1BB1A61C">
            <w:pPr>
              <w:pStyle w:val="30"/>
              <w:bidi w:val="0"/>
              <w:jc w:val="center"/>
              <w:rPr>
                <w:rFonts w:hint="eastAsia"/>
              </w:rPr>
            </w:pPr>
            <w:r>
              <w:rPr>
                <w:rFonts w:hint="eastAsia"/>
              </w:rPr>
              <w:t>19.00</w:t>
            </w:r>
          </w:p>
        </w:tc>
        <w:tc>
          <w:tcPr>
            <w:tcW w:w="367" w:type="pct"/>
            <w:tcBorders>
              <w:tl2br w:val="nil"/>
              <w:tr2bl w:val="nil"/>
            </w:tcBorders>
            <w:shd w:val="clear" w:color="auto" w:fill="auto"/>
            <w:vAlign w:val="center"/>
          </w:tcPr>
          <w:p w14:paraId="093E4AF4">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5CE30C2">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42314C35">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8455CE6">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809E6FB">
            <w:pPr>
              <w:pStyle w:val="30"/>
              <w:bidi w:val="0"/>
              <w:jc w:val="center"/>
              <w:rPr>
                <w:rFonts w:hint="eastAsia"/>
              </w:rPr>
            </w:pPr>
            <w:r>
              <w:rPr>
                <w:rFonts w:hint="eastAsia"/>
              </w:rPr>
              <w:t>涉铁</w:t>
            </w:r>
          </w:p>
        </w:tc>
      </w:tr>
      <w:tr w14:paraId="32427D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8B9BEED">
            <w:pPr>
              <w:pStyle w:val="30"/>
              <w:bidi w:val="0"/>
              <w:jc w:val="center"/>
              <w:rPr>
                <w:rFonts w:hint="eastAsia"/>
              </w:rPr>
            </w:pPr>
            <w:r>
              <w:rPr>
                <w:rFonts w:hint="eastAsia"/>
              </w:rPr>
              <w:t>41</w:t>
            </w:r>
          </w:p>
        </w:tc>
        <w:tc>
          <w:tcPr>
            <w:tcW w:w="742" w:type="pct"/>
            <w:tcBorders>
              <w:tl2br w:val="nil"/>
              <w:tr2bl w:val="nil"/>
            </w:tcBorders>
            <w:shd w:val="clear" w:color="auto" w:fill="auto"/>
            <w:vAlign w:val="center"/>
          </w:tcPr>
          <w:p w14:paraId="58DE31E2">
            <w:pPr>
              <w:pStyle w:val="30"/>
              <w:bidi w:val="0"/>
              <w:jc w:val="center"/>
              <w:rPr>
                <w:rFonts w:hint="eastAsia"/>
              </w:rPr>
            </w:pPr>
            <w:r>
              <w:rPr>
                <w:rFonts w:hint="eastAsia"/>
              </w:rPr>
              <w:t>K匝道2号墩左侧桩基</w:t>
            </w:r>
          </w:p>
        </w:tc>
        <w:tc>
          <w:tcPr>
            <w:tcW w:w="1041" w:type="pct"/>
            <w:tcBorders>
              <w:tl2br w:val="nil"/>
              <w:tr2bl w:val="nil"/>
            </w:tcBorders>
            <w:shd w:val="clear" w:color="auto" w:fill="auto"/>
            <w:vAlign w:val="center"/>
          </w:tcPr>
          <w:p w14:paraId="5F2C963F">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4C8CE559">
            <w:pPr>
              <w:pStyle w:val="30"/>
              <w:bidi w:val="0"/>
              <w:jc w:val="center"/>
              <w:rPr>
                <w:rFonts w:hint="eastAsia"/>
              </w:rPr>
            </w:pPr>
            <w:r>
              <w:rPr>
                <w:rFonts w:hint="eastAsia"/>
              </w:rPr>
              <w:t>17</w:t>
            </w:r>
          </w:p>
        </w:tc>
        <w:tc>
          <w:tcPr>
            <w:tcW w:w="367" w:type="pct"/>
            <w:tcBorders>
              <w:tl2br w:val="nil"/>
              <w:tr2bl w:val="nil"/>
            </w:tcBorders>
            <w:shd w:val="clear" w:color="auto" w:fill="auto"/>
            <w:vAlign w:val="center"/>
          </w:tcPr>
          <w:p w14:paraId="544767D7">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2677B25">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66EC24B0">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C486382">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01E3776">
            <w:pPr>
              <w:pStyle w:val="30"/>
              <w:bidi w:val="0"/>
              <w:jc w:val="center"/>
              <w:rPr>
                <w:rFonts w:hint="eastAsia"/>
              </w:rPr>
            </w:pPr>
            <w:r>
              <w:rPr>
                <w:rFonts w:hint="eastAsia"/>
              </w:rPr>
              <w:t>涉铁</w:t>
            </w:r>
          </w:p>
        </w:tc>
      </w:tr>
      <w:tr w14:paraId="12E0D4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88A2AAD">
            <w:pPr>
              <w:pStyle w:val="30"/>
              <w:bidi w:val="0"/>
              <w:jc w:val="center"/>
              <w:rPr>
                <w:rFonts w:hint="eastAsia"/>
              </w:rPr>
            </w:pPr>
            <w:r>
              <w:rPr>
                <w:rFonts w:hint="eastAsia"/>
              </w:rPr>
              <w:t>42</w:t>
            </w:r>
          </w:p>
        </w:tc>
        <w:tc>
          <w:tcPr>
            <w:tcW w:w="742" w:type="pct"/>
            <w:tcBorders>
              <w:tl2br w:val="nil"/>
              <w:tr2bl w:val="nil"/>
            </w:tcBorders>
            <w:shd w:val="clear" w:color="auto" w:fill="auto"/>
            <w:vAlign w:val="center"/>
          </w:tcPr>
          <w:p w14:paraId="5793FEDF">
            <w:pPr>
              <w:pStyle w:val="30"/>
              <w:bidi w:val="0"/>
              <w:jc w:val="center"/>
              <w:rPr>
                <w:rFonts w:hint="eastAsia"/>
              </w:rPr>
            </w:pPr>
            <w:r>
              <w:rPr>
                <w:rFonts w:hint="eastAsia"/>
              </w:rPr>
              <w:t>K匝道2号墩右侧桩基</w:t>
            </w:r>
          </w:p>
        </w:tc>
        <w:tc>
          <w:tcPr>
            <w:tcW w:w="1041" w:type="pct"/>
            <w:tcBorders>
              <w:tl2br w:val="nil"/>
              <w:tr2bl w:val="nil"/>
            </w:tcBorders>
            <w:shd w:val="clear" w:color="auto" w:fill="auto"/>
            <w:vAlign w:val="center"/>
          </w:tcPr>
          <w:p w14:paraId="63A598EF">
            <w:pPr>
              <w:pStyle w:val="30"/>
              <w:bidi w:val="0"/>
              <w:jc w:val="center"/>
              <w:rPr>
                <w:rFonts w:hint="eastAsia"/>
              </w:rPr>
            </w:pPr>
            <w:r>
              <w:rPr>
                <w:rFonts w:hint="eastAsia"/>
              </w:rPr>
              <w:t>Φ2.2m</w:t>
            </w:r>
          </w:p>
        </w:tc>
        <w:tc>
          <w:tcPr>
            <w:tcW w:w="529" w:type="pct"/>
            <w:tcBorders>
              <w:tl2br w:val="nil"/>
              <w:tr2bl w:val="nil"/>
            </w:tcBorders>
            <w:shd w:val="clear" w:color="auto" w:fill="auto"/>
            <w:vAlign w:val="center"/>
          </w:tcPr>
          <w:p w14:paraId="62E9068D">
            <w:pPr>
              <w:pStyle w:val="30"/>
              <w:bidi w:val="0"/>
              <w:jc w:val="center"/>
              <w:rPr>
                <w:rFonts w:hint="eastAsia"/>
              </w:rPr>
            </w:pPr>
            <w:r>
              <w:rPr>
                <w:rFonts w:hint="eastAsia"/>
              </w:rPr>
              <w:t>17</w:t>
            </w:r>
          </w:p>
        </w:tc>
        <w:tc>
          <w:tcPr>
            <w:tcW w:w="367" w:type="pct"/>
            <w:tcBorders>
              <w:tl2br w:val="nil"/>
              <w:tr2bl w:val="nil"/>
            </w:tcBorders>
            <w:shd w:val="clear" w:color="auto" w:fill="auto"/>
            <w:vAlign w:val="center"/>
          </w:tcPr>
          <w:p w14:paraId="20AD477C">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29C27FB">
            <w:pPr>
              <w:pStyle w:val="30"/>
              <w:bidi w:val="0"/>
              <w:jc w:val="center"/>
              <w:rPr>
                <w:rFonts w:hint="eastAsia"/>
              </w:rPr>
            </w:pPr>
            <w:r>
              <w:rPr>
                <w:rFonts w:hint="eastAsia"/>
              </w:rPr>
              <w:t>桥梁基础</w:t>
            </w:r>
          </w:p>
        </w:tc>
        <w:tc>
          <w:tcPr>
            <w:tcW w:w="467" w:type="pct"/>
            <w:tcBorders>
              <w:tl2br w:val="nil"/>
              <w:tr2bl w:val="nil"/>
            </w:tcBorders>
            <w:shd w:val="clear" w:color="auto" w:fill="auto"/>
            <w:vAlign w:val="center"/>
          </w:tcPr>
          <w:p w14:paraId="2BB68A0C">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4DABB3D">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64DD493">
            <w:pPr>
              <w:pStyle w:val="30"/>
              <w:bidi w:val="0"/>
              <w:jc w:val="center"/>
              <w:rPr>
                <w:rFonts w:hint="eastAsia"/>
              </w:rPr>
            </w:pPr>
            <w:r>
              <w:rPr>
                <w:rFonts w:hint="eastAsia"/>
              </w:rPr>
              <w:t>涉铁</w:t>
            </w:r>
          </w:p>
        </w:tc>
      </w:tr>
      <w:tr w14:paraId="5A7C95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5D8BB212">
            <w:pPr>
              <w:pStyle w:val="30"/>
              <w:bidi w:val="0"/>
              <w:jc w:val="center"/>
              <w:rPr>
                <w:rFonts w:hint="eastAsia"/>
              </w:rPr>
            </w:pPr>
            <w:r>
              <w:rPr>
                <w:rFonts w:hint="eastAsia"/>
              </w:rPr>
              <w:t>43</w:t>
            </w:r>
          </w:p>
        </w:tc>
        <w:tc>
          <w:tcPr>
            <w:tcW w:w="742" w:type="pct"/>
            <w:tcBorders>
              <w:tl2br w:val="nil"/>
              <w:tr2bl w:val="nil"/>
            </w:tcBorders>
            <w:shd w:val="clear" w:color="auto" w:fill="auto"/>
            <w:vAlign w:val="center"/>
          </w:tcPr>
          <w:p w14:paraId="533B4224">
            <w:pPr>
              <w:pStyle w:val="30"/>
              <w:bidi w:val="0"/>
              <w:jc w:val="center"/>
              <w:rPr>
                <w:rFonts w:hint="eastAsia"/>
              </w:rPr>
            </w:pPr>
            <w:r>
              <w:rPr>
                <w:rFonts w:hint="eastAsia"/>
              </w:rPr>
              <w:t>13-1（13号挡墙）</w:t>
            </w:r>
          </w:p>
        </w:tc>
        <w:tc>
          <w:tcPr>
            <w:tcW w:w="1041" w:type="pct"/>
            <w:tcBorders>
              <w:tl2br w:val="nil"/>
              <w:tr2bl w:val="nil"/>
            </w:tcBorders>
            <w:shd w:val="clear" w:color="auto" w:fill="auto"/>
            <w:vAlign w:val="center"/>
          </w:tcPr>
          <w:p w14:paraId="2365449C">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7F05CCDD">
            <w:pPr>
              <w:pStyle w:val="30"/>
              <w:bidi w:val="0"/>
              <w:jc w:val="center"/>
              <w:rPr>
                <w:rFonts w:hint="eastAsia"/>
              </w:rPr>
            </w:pPr>
            <w:r>
              <w:rPr>
                <w:rFonts w:hint="eastAsia"/>
              </w:rPr>
              <w:t>7.68</w:t>
            </w:r>
          </w:p>
        </w:tc>
        <w:tc>
          <w:tcPr>
            <w:tcW w:w="367" w:type="pct"/>
            <w:tcBorders>
              <w:tl2br w:val="nil"/>
              <w:tr2bl w:val="nil"/>
            </w:tcBorders>
            <w:shd w:val="clear" w:color="auto" w:fill="auto"/>
            <w:vAlign w:val="center"/>
          </w:tcPr>
          <w:p w14:paraId="1C914355">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BD0CFE6">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64C470FC">
            <w:pPr>
              <w:pStyle w:val="30"/>
              <w:bidi w:val="0"/>
              <w:jc w:val="center"/>
              <w:rPr>
                <w:rFonts w:hint="default" w:eastAsia="宋体"/>
                <w:lang w:val="en-US" w:eastAsia="zh-CN"/>
              </w:rPr>
            </w:pPr>
            <w:r>
              <w:rPr>
                <w:rFonts w:hint="eastAsia"/>
              </w:rPr>
              <w:t>见图</w:t>
            </w:r>
            <w:r>
              <w:rPr>
                <w:rFonts w:hint="eastAsia"/>
                <w:lang w:val="en-US" w:eastAsia="zh-CN"/>
              </w:rPr>
              <w:t>1-01</w:t>
            </w:r>
          </w:p>
        </w:tc>
        <w:tc>
          <w:tcPr>
            <w:tcW w:w="467" w:type="pct"/>
            <w:tcBorders>
              <w:tl2br w:val="nil"/>
              <w:tr2bl w:val="nil"/>
            </w:tcBorders>
            <w:shd w:val="clear" w:color="auto" w:fill="auto"/>
            <w:vAlign w:val="center"/>
          </w:tcPr>
          <w:p w14:paraId="5F2F69DB">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8FCEF7E">
            <w:pPr>
              <w:pStyle w:val="30"/>
              <w:bidi w:val="0"/>
              <w:jc w:val="center"/>
              <w:rPr>
                <w:rFonts w:hint="eastAsia"/>
              </w:rPr>
            </w:pPr>
            <w:r>
              <w:rPr>
                <w:rFonts w:hint="eastAsia"/>
              </w:rPr>
              <w:t>涉铁</w:t>
            </w:r>
          </w:p>
        </w:tc>
      </w:tr>
      <w:tr w14:paraId="32AC0A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7161F0C">
            <w:pPr>
              <w:pStyle w:val="30"/>
              <w:bidi w:val="0"/>
              <w:jc w:val="center"/>
              <w:rPr>
                <w:rFonts w:hint="eastAsia"/>
              </w:rPr>
            </w:pPr>
            <w:r>
              <w:rPr>
                <w:rFonts w:hint="eastAsia"/>
              </w:rPr>
              <w:t>44</w:t>
            </w:r>
          </w:p>
        </w:tc>
        <w:tc>
          <w:tcPr>
            <w:tcW w:w="742" w:type="pct"/>
            <w:tcBorders>
              <w:tl2br w:val="nil"/>
              <w:tr2bl w:val="nil"/>
            </w:tcBorders>
            <w:shd w:val="clear" w:color="auto" w:fill="auto"/>
            <w:vAlign w:val="center"/>
          </w:tcPr>
          <w:p w14:paraId="16B1D27F">
            <w:pPr>
              <w:pStyle w:val="30"/>
              <w:bidi w:val="0"/>
              <w:jc w:val="center"/>
              <w:rPr>
                <w:rFonts w:hint="eastAsia"/>
              </w:rPr>
            </w:pPr>
            <w:r>
              <w:rPr>
                <w:rFonts w:hint="eastAsia"/>
              </w:rPr>
              <w:t>13-2（13号挡墙）</w:t>
            </w:r>
          </w:p>
        </w:tc>
        <w:tc>
          <w:tcPr>
            <w:tcW w:w="1041" w:type="pct"/>
            <w:tcBorders>
              <w:tl2br w:val="nil"/>
              <w:tr2bl w:val="nil"/>
            </w:tcBorders>
            <w:shd w:val="clear" w:color="auto" w:fill="auto"/>
            <w:vAlign w:val="center"/>
          </w:tcPr>
          <w:p w14:paraId="3EE52263">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7764F80B">
            <w:pPr>
              <w:pStyle w:val="30"/>
              <w:bidi w:val="0"/>
              <w:jc w:val="center"/>
              <w:rPr>
                <w:rFonts w:hint="eastAsia"/>
              </w:rPr>
            </w:pPr>
            <w:r>
              <w:rPr>
                <w:rFonts w:hint="eastAsia"/>
              </w:rPr>
              <w:t>10.68</w:t>
            </w:r>
          </w:p>
        </w:tc>
        <w:tc>
          <w:tcPr>
            <w:tcW w:w="367" w:type="pct"/>
            <w:tcBorders>
              <w:tl2br w:val="nil"/>
              <w:tr2bl w:val="nil"/>
            </w:tcBorders>
            <w:shd w:val="clear" w:color="auto" w:fill="auto"/>
            <w:vAlign w:val="center"/>
          </w:tcPr>
          <w:p w14:paraId="778CB428">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BE84D9A">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49F5FC83">
            <w:pPr>
              <w:pStyle w:val="30"/>
              <w:bidi w:val="0"/>
              <w:jc w:val="center"/>
              <w:rPr>
                <w:rFonts w:hint="default" w:eastAsia="宋体"/>
                <w:lang w:val="en-US" w:eastAsia="zh-CN"/>
              </w:rPr>
            </w:pPr>
            <w:r>
              <w:rPr>
                <w:rFonts w:hint="eastAsia"/>
              </w:rPr>
              <w:t>见图1</w:t>
            </w:r>
            <w:r>
              <w:rPr>
                <w:rFonts w:hint="eastAsia"/>
                <w:lang w:val="en-US" w:eastAsia="zh-CN"/>
              </w:rPr>
              <w:t>-01</w:t>
            </w:r>
          </w:p>
        </w:tc>
        <w:tc>
          <w:tcPr>
            <w:tcW w:w="467" w:type="pct"/>
            <w:tcBorders>
              <w:tl2br w:val="nil"/>
              <w:tr2bl w:val="nil"/>
            </w:tcBorders>
            <w:shd w:val="clear" w:color="auto" w:fill="auto"/>
            <w:vAlign w:val="center"/>
          </w:tcPr>
          <w:p w14:paraId="7CE51942">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7C06F9DA">
            <w:pPr>
              <w:pStyle w:val="30"/>
              <w:bidi w:val="0"/>
              <w:jc w:val="center"/>
              <w:rPr>
                <w:rFonts w:hint="eastAsia"/>
              </w:rPr>
            </w:pPr>
            <w:r>
              <w:rPr>
                <w:rFonts w:hint="eastAsia"/>
              </w:rPr>
              <w:t>涉铁</w:t>
            </w:r>
          </w:p>
        </w:tc>
      </w:tr>
      <w:tr w14:paraId="7C452B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F0A4954">
            <w:pPr>
              <w:pStyle w:val="30"/>
              <w:bidi w:val="0"/>
              <w:jc w:val="center"/>
              <w:rPr>
                <w:rFonts w:hint="eastAsia"/>
              </w:rPr>
            </w:pPr>
            <w:r>
              <w:rPr>
                <w:rFonts w:hint="eastAsia"/>
              </w:rPr>
              <w:t>45</w:t>
            </w:r>
          </w:p>
        </w:tc>
        <w:tc>
          <w:tcPr>
            <w:tcW w:w="742" w:type="pct"/>
            <w:tcBorders>
              <w:tl2br w:val="nil"/>
              <w:tr2bl w:val="nil"/>
            </w:tcBorders>
            <w:shd w:val="clear" w:color="auto" w:fill="auto"/>
            <w:vAlign w:val="center"/>
          </w:tcPr>
          <w:p w14:paraId="48AC0730">
            <w:pPr>
              <w:pStyle w:val="30"/>
              <w:bidi w:val="0"/>
              <w:jc w:val="center"/>
              <w:rPr>
                <w:rFonts w:hint="eastAsia"/>
              </w:rPr>
            </w:pPr>
            <w:r>
              <w:rPr>
                <w:rFonts w:hint="eastAsia"/>
              </w:rPr>
              <w:t>13-3（13号挡墙）</w:t>
            </w:r>
          </w:p>
        </w:tc>
        <w:tc>
          <w:tcPr>
            <w:tcW w:w="1041" w:type="pct"/>
            <w:tcBorders>
              <w:tl2br w:val="nil"/>
              <w:tr2bl w:val="nil"/>
            </w:tcBorders>
            <w:shd w:val="clear" w:color="auto" w:fill="auto"/>
            <w:vAlign w:val="center"/>
          </w:tcPr>
          <w:p w14:paraId="0A9C9708">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345AB22C">
            <w:pPr>
              <w:pStyle w:val="30"/>
              <w:bidi w:val="0"/>
              <w:jc w:val="center"/>
              <w:rPr>
                <w:rFonts w:hint="eastAsia"/>
              </w:rPr>
            </w:pPr>
            <w:r>
              <w:rPr>
                <w:rFonts w:hint="eastAsia"/>
              </w:rPr>
              <w:t>13.56</w:t>
            </w:r>
          </w:p>
        </w:tc>
        <w:tc>
          <w:tcPr>
            <w:tcW w:w="367" w:type="pct"/>
            <w:tcBorders>
              <w:tl2br w:val="nil"/>
              <w:tr2bl w:val="nil"/>
            </w:tcBorders>
            <w:shd w:val="clear" w:color="auto" w:fill="auto"/>
            <w:vAlign w:val="center"/>
          </w:tcPr>
          <w:p w14:paraId="16721888">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223C504">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2149F95B">
            <w:pPr>
              <w:pStyle w:val="30"/>
              <w:bidi w:val="0"/>
              <w:jc w:val="center"/>
              <w:rPr>
                <w:rFonts w:hint="default" w:eastAsia="宋体"/>
                <w:lang w:val="en-US" w:eastAsia="zh-CN"/>
              </w:rPr>
            </w:pPr>
            <w:r>
              <w:rPr>
                <w:rFonts w:hint="eastAsia"/>
              </w:rPr>
              <w:t>见图1</w:t>
            </w:r>
            <w:r>
              <w:rPr>
                <w:rFonts w:hint="eastAsia"/>
                <w:lang w:val="en-US" w:eastAsia="zh-CN"/>
              </w:rPr>
              <w:t>-01</w:t>
            </w:r>
          </w:p>
        </w:tc>
        <w:tc>
          <w:tcPr>
            <w:tcW w:w="467" w:type="pct"/>
            <w:tcBorders>
              <w:tl2br w:val="nil"/>
              <w:tr2bl w:val="nil"/>
            </w:tcBorders>
            <w:shd w:val="clear" w:color="auto" w:fill="auto"/>
            <w:vAlign w:val="center"/>
          </w:tcPr>
          <w:p w14:paraId="2DEFD5CD">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4E9E6B9">
            <w:pPr>
              <w:pStyle w:val="30"/>
              <w:bidi w:val="0"/>
              <w:jc w:val="center"/>
              <w:rPr>
                <w:rFonts w:hint="eastAsia"/>
              </w:rPr>
            </w:pPr>
            <w:r>
              <w:rPr>
                <w:rFonts w:hint="eastAsia"/>
              </w:rPr>
              <w:t>涉铁</w:t>
            </w:r>
          </w:p>
        </w:tc>
      </w:tr>
      <w:tr w14:paraId="3ABEC6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62B72D8">
            <w:pPr>
              <w:pStyle w:val="30"/>
              <w:bidi w:val="0"/>
              <w:jc w:val="center"/>
              <w:rPr>
                <w:rFonts w:hint="eastAsia"/>
              </w:rPr>
            </w:pPr>
            <w:r>
              <w:rPr>
                <w:rFonts w:hint="eastAsia"/>
              </w:rPr>
              <w:t>46</w:t>
            </w:r>
          </w:p>
        </w:tc>
        <w:tc>
          <w:tcPr>
            <w:tcW w:w="742" w:type="pct"/>
            <w:tcBorders>
              <w:tl2br w:val="nil"/>
              <w:tr2bl w:val="nil"/>
            </w:tcBorders>
            <w:shd w:val="clear" w:color="auto" w:fill="auto"/>
            <w:vAlign w:val="center"/>
          </w:tcPr>
          <w:p w14:paraId="0BE19FEA">
            <w:pPr>
              <w:pStyle w:val="30"/>
              <w:bidi w:val="0"/>
              <w:jc w:val="center"/>
              <w:rPr>
                <w:rFonts w:hint="eastAsia"/>
              </w:rPr>
            </w:pPr>
            <w:r>
              <w:rPr>
                <w:rFonts w:hint="eastAsia"/>
              </w:rPr>
              <w:t>13-4（13号挡墙）</w:t>
            </w:r>
          </w:p>
        </w:tc>
        <w:tc>
          <w:tcPr>
            <w:tcW w:w="1041" w:type="pct"/>
            <w:tcBorders>
              <w:tl2br w:val="nil"/>
              <w:tr2bl w:val="nil"/>
            </w:tcBorders>
            <w:shd w:val="clear" w:color="auto" w:fill="auto"/>
            <w:vAlign w:val="center"/>
          </w:tcPr>
          <w:p w14:paraId="69C08682">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19F51367">
            <w:pPr>
              <w:pStyle w:val="30"/>
              <w:bidi w:val="0"/>
              <w:jc w:val="center"/>
              <w:rPr>
                <w:rFonts w:hint="eastAsia"/>
              </w:rPr>
            </w:pPr>
            <w:r>
              <w:rPr>
                <w:rFonts w:hint="eastAsia"/>
              </w:rPr>
              <w:t>16.31</w:t>
            </w:r>
          </w:p>
        </w:tc>
        <w:tc>
          <w:tcPr>
            <w:tcW w:w="367" w:type="pct"/>
            <w:tcBorders>
              <w:tl2br w:val="nil"/>
              <w:tr2bl w:val="nil"/>
            </w:tcBorders>
            <w:shd w:val="clear" w:color="auto" w:fill="auto"/>
            <w:vAlign w:val="center"/>
          </w:tcPr>
          <w:p w14:paraId="69F618A7">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11CAE63">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645ADF22">
            <w:pPr>
              <w:pStyle w:val="30"/>
              <w:bidi w:val="0"/>
              <w:jc w:val="center"/>
              <w:rPr>
                <w:rFonts w:hint="default" w:eastAsia="宋体"/>
                <w:lang w:val="en-US" w:eastAsia="zh-CN"/>
              </w:rPr>
            </w:pPr>
            <w:r>
              <w:rPr>
                <w:rFonts w:hint="eastAsia"/>
              </w:rPr>
              <w:t>见图1</w:t>
            </w:r>
            <w:r>
              <w:rPr>
                <w:rFonts w:hint="eastAsia"/>
                <w:lang w:val="en-US" w:eastAsia="zh-CN"/>
              </w:rPr>
              <w:t>-01</w:t>
            </w:r>
          </w:p>
        </w:tc>
        <w:tc>
          <w:tcPr>
            <w:tcW w:w="467" w:type="pct"/>
            <w:tcBorders>
              <w:tl2br w:val="nil"/>
              <w:tr2bl w:val="nil"/>
            </w:tcBorders>
            <w:shd w:val="clear" w:color="auto" w:fill="auto"/>
            <w:vAlign w:val="center"/>
          </w:tcPr>
          <w:p w14:paraId="0D2F0D05">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1134158">
            <w:pPr>
              <w:pStyle w:val="30"/>
              <w:bidi w:val="0"/>
              <w:jc w:val="center"/>
              <w:rPr>
                <w:rFonts w:hint="eastAsia"/>
              </w:rPr>
            </w:pPr>
            <w:r>
              <w:rPr>
                <w:rFonts w:hint="eastAsia"/>
              </w:rPr>
              <w:t>涉铁</w:t>
            </w:r>
          </w:p>
        </w:tc>
      </w:tr>
      <w:tr w14:paraId="042374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2382657">
            <w:pPr>
              <w:pStyle w:val="30"/>
              <w:bidi w:val="0"/>
              <w:jc w:val="center"/>
              <w:rPr>
                <w:rFonts w:hint="eastAsia"/>
              </w:rPr>
            </w:pPr>
            <w:r>
              <w:rPr>
                <w:rFonts w:hint="eastAsia"/>
              </w:rPr>
              <w:t>47</w:t>
            </w:r>
          </w:p>
        </w:tc>
        <w:tc>
          <w:tcPr>
            <w:tcW w:w="742" w:type="pct"/>
            <w:tcBorders>
              <w:tl2br w:val="nil"/>
              <w:tr2bl w:val="nil"/>
            </w:tcBorders>
            <w:shd w:val="clear" w:color="auto" w:fill="auto"/>
            <w:vAlign w:val="center"/>
          </w:tcPr>
          <w:p w14:paraId="0F239640">
            <w:pPr>
              <w:pStyle w:val="30"/>
              <w:bidi w:val="0"/>
              <w:jc w:val="center"/>
              <w:rPr>
                <w:rFonts w:hint="eastAsia"/>
              </w:rPr>
            </w:pPr>
            <w:r>
              <w:rPr>
                <w:rFonts w:hint="eastAsia"/>
              </w:rPr>
              <w:t>13-5（13号挡墙）</w:t>
            </w:r>
          </w:p>
        </w:tc>
        <w:tc>
          <w:tcPr>
            <w:tcW w:w="1041" w:type="pct"/>
            <w:tcBorders>
              <w:tl2br w:val="nil"/>
              <w:tr2bl w:val="nil"/>
            </w:tcBorders>
            <w:shd w:val="clear" w:color="auto" w:fill="auto"/>
            <w:vAlign w:val="center"/>
          </w:tcPr>
          <w:p w14:paraId="6347C308">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5311E312">
            <w:pPr>
              <w:pStyle w:val="30"/>
              <w:bidi w:val="0"/>
              <w:jc w:val="center"/>
              <w:rPr>
                <w:rFonts w:hint="eastAsia"/>
              </w:rPr>
            </w:pPr>
            <w:r>
              <w:rPr>
                <w:rFonts w:hint="eastAsia"/>
              </w:rPr>
              <w:t>4.00</w:t>
            </w:r>
          </w:p>
        </w:tc>
        <w:tc>
          <w:tcPr>
            <w:tcW w:w="367" w:type="pct"/>
            <w:tcBorders>
              <w:tl2br w:val="nil"/>
              <w:tr2bl w:val="nil"/>
            </w:tcBorders>
            <w:shd w:val="clear" w:color="auto" w:fill="auto"/>
            <w:vAlign w:val="center"/>
          </w:tcPr>
          <w:p w14:paraId="70410938">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A0BA7D4">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7C321481">
            <w:pPr>
              <w:pStyle w:val="30"/>
              <w:bidi w:val="0"/>
              <w:jc w:val="center"/>
              <w:rPr>
                <w:rFonts w:hint="default" w:eastAsia="宋体"/>
                <w:lang w:val="en-US" w:eastAsia="zh-CN"/>
              </w:rPr>
            </w:pPr>
            <w:r>
              <w:rPr>
                <w:rFonts w:hint="eastAsia"/>
              </w:rPr>
              <w:t>见图1</w:t>
            </w:r>
            <w:r>
              <w:rPr>
                <w:rFonts w:hint="eastAsia"/>
                <w:lang w:val="en-US" w:eastAsia="zh-CN"/>
              </w:rPr>
              <w:t>-01</w:t>
            </w:r>
          </w:p>
        </w:tc>
        <w:tc>
          <w:tcPr>
            <w:tcW w:w="467" w:type="pct"/>
            <w:tcBorders>
              <w:tl2br w:val="nil"/>
              <w:tr2bl w:val="nil"/>
            </w:tcBorders>
            <w:shd w:val="clear" w:color="auto" w:fill="auto"/>
            <w:vAlign w:val="center"/>
          </w:tcPr>
          <w:p w14:paraId="28498450">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765B6D3">
            <w:pPr>
              <w:pStyle w:val="30"/>
              <w:bidi w:val="0"/>
              <w:jc w:val="center"/>
              <w:rPr>
                <w:rFonts w:hint="eastAsia"/>
              </w:rPr>
            </w:pPr>
            <w:r>
              <w:rPr>
                <w:rFonts w:hint="eastAsia"/>
              </w:rPr>
              <w:t>涉铁</w:t>
            </w:r>
          </w:p>
        </w:tc>
      </w:tr>
      <w:tr w14:paraId="71E4E2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93BBAB6">
            <w:pPr>
              <w:pStyle w:val="30"/>
              <w:bidi w:val="0"/>
              <w:jc w:val="center"/>
              <w:rPr>
                <w:rFonts w:hint="eastAsia"/>
              </w:rPr>
            </w:pPr>
            <w:r>
              <w:rPr>
                <w:rFonts w:hint="eastAsia"/>
              </w:rPr>
              <w:t>48</w:t>
            </w:r>
          </w:p>
        </w:tc>
        <w:tc>
          <w:tcPr>
            <w:tcW w:w="742" w:type="pct"/>
            <w:tcBorders>
              <w:tl2br w:val="nil"/>
              <w:tr2bl w:val="nil"/>
            </w:tcBorders>
            <w:shd w:val="clear" w:color="auto" w:fill="auto"/>
            <w:vAlign w:val="center"/>
          </w:tcPr>
          <w:p w14:paraId="1376A393">
            <w:pPr>
              <w:pStyle w:val="30"/>
              <w:bidi w:val="0"/>
              <w:jc w:val="center"/>
              <w:rPr>
                <w:rFonts w:hint="eastAsia"/>
              </w:rPr>
            </w:pPr>
            <w:r>
              <w:rPr>
                <w:rFonts w:hint="eastAsia"/>
              </w:rPr>
              <w:t>13-6（13号挡墙）</w:t>
            </w:r>
          </w:p>
        </w:tc>
        <w:tc>
          <w:tcPr>
            <w:tcW w:w="1041" w:type="pct"/>
            <w:tcBorders>
              <w:tl2br w:val="nil"/>
              <w:tr2bl w:val="nil"/>
            </w:tcBorders>
            <w:shd w:val="clear" w:color="auto" w:fill="auto"/>
            <w:vAlign w:val="center"/>
          </w:tcPr>
          <w:p w14:paraId="496DEE82">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1963BC3C">
            <w:pPr>
              <w:pStyle w:val="30"/>
              <w:bidi w:val="0"/>
              <w:jc w:val="center"/>
              <w:rPr>
                <w:rFonts w:hint="eastAsia"/>
              </w:rPr>
            </w:pPr>
            <w:r>
              <w:rPr>
                <w:rFonts w:hint="eastAsia"/>
              </w:rPr>
              <w:t>12.00</w:t>
            </w:r>
          </w:p>
        </w:tc>
        <w:tc>
          <w:tcPr>
            <w:tcW w:w="367" w:type="pct"/>
            <w:tcBorders>
              <w:tl2br w:val="nil"/>
              <w:tr2bl w:val="nil"/>
            </w:tcBorders>
            <w:shd w:val="clear" w:color="auto" w:fill="auto"/>
            <w:vAlign w:val="center"/>
          </w:tcPr>
          <w:p w14:paraId="2238F675">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E53A3DE">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69C272C8">
            <w:pPr>
              <w:pStyle w:val="30"/>
              <w:bidi w:val="0"/>
              <w:jc w:val="center"/>
              <w:rPr>
                <w:rFonts w:hint="default" w:eastAsia="宋体"/>
                <w:lang w:val="en-US" w:eastAsia="zh-CN"/>
              </w:rPr>
            </w:pPr>
            <w:r>
              <w:rPr>
                <w:rFonts w:hint="eastAsia"/>
              </w:rPr>
              <w:t>见图1</w:t>
            </w:r>
            <w:r>
              <w:rPr>
                <w:rFonts w:hint="eastAsia"/>
                <w:lang w:val="en-US" w:eastAsia="zh-CN"/>
              </w:rPr>
              <w:t>-01</w:t>
            </w:r>
          </w:p>
        </w:tc>
        <w:tc>
          <w:tcPr>
            <w:tcW w:w="467" w:type="pct"/>
            <w:tcBorders>
              <w:tl2br w:val="nil"/>
              <w:tr2bl w:val="nil"/>
            </w:tcBorders>
            <w:shd w:val="clear" w:color="auto" w:fill="auto"/>
            <w:vAlign w:val="center"/>
          </w:tcPr>
          <w:p w14:paraId="63BA5BAA">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7F5B7001">
            <w:pPr>
              <w:pStyle w:val="30"/>
              <w:bidi w:val="0"/>
              <w:jc w:val="center"/>
              <w:rPr>
                <w:rFonts w:hint="eastAsia"/>
              </w:rPr>
            </w:pPr>
            <w:r>
              <w:rPr>
                <w:rFonts w:hint="eastAsia"/>
              </w:rPr>
              <w:t>涉铁</w:t>
            </w:r>
          </w:p>
        </w:tc>
      </w:tr>
      <w:tr w14:paraId="78DAE3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B614C15">
            <w:pPr>
              <w:pStyle w:val="30"/>
              <w:bidi w:val="0"/>
              <w:jc w:val="center"/>
              <w:rPr>
                <w:rFonts w:hint="eastAsia"/>
              </w:rPr>
            </w:pPr>
            <w:r>
              <w:rPr>
                <w:rFonts w:hint="eastAsia"/>
              </w:rPr>
              <w:t>49</w:t>
            </w:r>
          </w:p>
        </w:tc>
        <w:tc>
          <w:tcPr>
            <w:tcW w:w="742" w:type="pct"/>
            <w:tcBorders>
              <w:tl2br w:val="nil"/>
              <w:tr2bl w:val="nil"/>
            </w:tcBorders>
            <w:shd w:val="clear" w:color="auto" w:fill="auto"/>
            <w:vAlign w:val="center"/>
          </w:tcPr>
          <w:p w14:paraId="0EB0A79C">
            <w:pPr>
              <w:pStyle w:val="30"/>
              <w:bidi w:val="0"/>
              <w:jc w:val="center"/>
              <w:rPr>
                <w:rFonts w:hint="eastAsia"/>
              </w:rPr>
            </w:pPr>
            <w:r>
              <w:rPr>
                <w:rFonts w:hint="eastAsia"/>
              </w:rPr>
              <w:t>13-7（13号挡墙）</w:t>
            </w:r>
          </w:p>
        </w:tc>
        <w:tc>
          <w:tcPr>
            <w:tcW w:w="1041" w:type="pct"/>
            <w:tcBorders>
              <w:tl2br w:val="nil"/>
              <w:tr2bl w:val="nil"/>
            </w:tcBorders>
            <w:shd w:val="clear" w:color="auto" w:fill="auto"/>
            <w:vAlign w:val="center"/>
          </w:tcPr>
          <w:p w14:paraId="2A1AC764">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60601840">
            <w:pPr>
              <w:pStyle w:val="30"/>
              <w:bidi w:val="0"/>
              <w:jc w:val="center"/>
              <w:rPr>
                <w:rFonts w:hint="eastAsia"/>
              </w:rPr>
            </w:pPr>
            <w:r>
              <w:rPr>
                <w:rFonts w:hint="eastAsia"/>
              </w:rPr>
              <w:t>12.88</w:t>
            </w:r>
          </w:p>
        </w:tc>
        <w:tc>
          <w:tcPr>
            <w:tcW w:w="367" w:type="pct"/>
            <w:tcBorders>
              <w:tl2br w:val="nil"/>
              <w:tr2bl w:val="nil"/>
            </w:tcBorders>
            <w:shd w:val="clear" w:color="auto" w:fill="auto"/>
            <w:vAlign w:val="center"/>
          </w:tcPr>
          <w:p w14:paraId="618F2FAE">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4D251DA5">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23EF3150">
            <w:pPr>
              <w:pStyle w:val="30"/>
              <w:bidi w:val="0"/>
              <w:jc w:val="center"/>
              <w:rPr>
                <w:rFonts w:hint="default" w:eastAsia="宋体"/>
                <w:lang w:val="en-US" w:eastAsia="zh-CN"/>
              </w:rPr>
            </w:pPr>
            <w:r>
              <w:rPr>
                <w:rFonts w:hint="eastAsia"/>
              </w:rPr>
              <w:t>见图1</w:t>
            </w:r>
            <w:r>
              <w:rPr>
                <w:rFonts w:hint="eastAsia"/>
                <w:lang w:val="en-US" w:eastAsia="zh-CN"/>
              </w:rPr>
              <w:t>-01</w:t>
            </w:r>
          </w:p>
        </w:tc>
        <w:tc>
          <w:tcPr>
            <w:tcW w:w="467" w:type="pct"/>
            <w:tcBorders>
              <w:tl2br w:val="nil"/>
              <w:tr2bl w:val="nil"/>
            </w:tcBorders>
            <w:shd w:val="clear" w:color="auto" w:fill="auto"/>
            <w:vAlign w:val="center"/>
          </w:tcPr>
          <w:p w14:paraId="2A4392E5">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7D6723F1">
            <w:pPr>
              <w:pStyle w:val="30"/>
              <w:bidi w:val="0"/>
              <w:jc w:val="center"/>
              <w:rPr>
                <w:rFonts w:hint="eastAsia"/>
              </w:rPr>
            </w:pPr>
            <w:r>
              <w:rPr>
                <w:rFonts w:hint="eastAsia"/>
              </w:rPr>
              <w:t>涉铁</w:t>
            </w:r>
          </w:p>
        </w:tc>
      </w:tr>
      <w:tr w14:paraId="7DE496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C2131E3">
            <w:pPr>
              <w:pStyle w:val="30"/>
              <w:bidi w:val="0"/>
              <w:jc w:val="center"/>
              <w:rPr>
                <w:rFonts w:hint="eastAsia"/>
              </w:rPr>
            </w:pPr>
            <w:r>
              <w:rPr>
                <w:rFonts w:hint="eastAsia"/>
              </w:rPr>
              <w:t>50</w:t>
            </w:r>
          </w:p>
        </w:tc>
        <w:tc>
          <w:tcPr>
            <w:tcW w:w="742" w:type="pct"/>
            <w:tcBorders>
              <w:tl2br w:val="nil"/>
              <w:tr2bl w:val="nil"/>
            </w:tcBorders>
            <w:shd w:val="clear" w:color="auto" w:fill="auto"/>
            <w:vAlign w:val="center"/>
          </w:tcPr>
          <w:p w14:paraId="3083A8E8">
            <w:pPr>
              <w:pStyle w:val="30"/>
              <w:bidi w:val="0"/>
              <w:jc w:val="center"/>
              <w:rPr>
                <w:rFonts w:hint="eastAsia"/>
              </w:rPr>
            </w:pPr>
            <w:r>
              <w:rPr>
                <w:rFonts w:hint="eastAsia"/>
              </w:rPr>
              <w:t>13-8（13号挡墙）</w:t>
            </w:r>
          </w:p>
        </w:tc>
        <w:tc>
          <w:tcPr>
            <w:tcW w:w="1041" w:type="pct"/>
            <w:tcBorders>
              <w:tl2br w:val="nil"/>
              <w:tr2bl w:val="nil"/>
            </w:tcBorders>
            <w:shd w:val="clear" w:color="auto" w:fill="auto"/>
            <w:vAlign w:val="center"/>
          </w:tcPr>
          <w:p w14:paraId="45F3A525">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2F13669E">
            <w:pPr>
              <w:pStyle w:val="30"/>
              <w:bidi w:val="0"/>
              <w:jc w:val="center"/>
              <w:rPr>
                <w:rFonts w:hint="eastAsia"/>
              </w:rPr>
            </w:pPr>
            <w:r>
              <w:rPr>
                <w:rFonts w:hint="eastAsia"/>
              </w:rPr>
              <w:t>13.63</w:t>
            </w:r>
          </w:p>
        </w:tc>
        <w:tc>
          <w:tcPr>
            <w:tcW w:w="367" w:type="pct"/>
            <w:tcBorders>
              <w:tl2br w:val="nil"/>
              <w:tr2bl w:val="nil"/>
            </w:tcBorders>
            <w:shd w:val="clear" w:color="auto" w:fill="auto"/>
            <w:vAlign w:val="center"/>
          </w:tcPr>
          <w:p w14:paraId="16547DA3">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42649F92">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294A7736">
            <w:pPr>
              <w:pStyle w:val="30"/>
              <w:bidi w:val="0"/>
              <w:jc w:val="center"/>
              <w:rPr>
                <w:rFonts w:hint="default" w:eastAsia="宋体"/>
                <w:lang w:val="en-US" w:eastAsia="zh-CN"/>
              </w:rPr>
            </w:pPr>
            <w:r>
              <w:rPr>
                <w:rFonts w:hint="eastAsia"/>
              </w:rPr>
              <w:t>见图1</w:t>
            </w:r>
            <w:r>
              <w:rPr>
                <w:rFonts w:hint="eastAsia"/>
                <w:lang w:val="en-US" w:eastAsia="zh-CN"/>
              </w:rPr>
              <w:t>-01</w:t>
            </w:r>
          </w:p>
        </w:tc>
        <w:tc>
          <w:tcPr>
            <w:tcW w:w="467" w:type="pct"/>
            <w:tcBorders>
              <w:tl2br w:val="nil"/>
              <w:tr2bl w:val="nil"/>
            </w:tcBorders>
            <w:shd w:val="clear" w:color="auto" w:fill="auto"/>
            <w:vAlign w:val="center"/>
          </w:tcPr>
          <w:p w14:paraId="28CC1DEC">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9A4AF44">
            <w:pPr>
              <w:pStyle w:val="30"/>
              <w:bidi w:val="0"/>
              <w:jc w:val="center"/>
              <w:rPr>
                <w:rFonts w:hint="eastAsia"/>
              </w:rPr>
            </w:pPr>
            <w:r>
              <w:rPr>
                <w:rFonts w:hint="eastAsia"/>
              </w:rPr>
              <w:t>涉铁</w:t>
            </w:r>
          </w:p>
        </w:tc>
      </w:tr>
      <w:tr w14:paraId="0D117C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B7C106C">
            <w:pPr>
              <w:pStyle w:val="30"/>
              <w:bidi w:val="0"/>
              <w:jc w:val="center"/>
              <w:rPr>
                <w:rFonts w:hint="eastAsia"/>
              </w:rPr>
            </w:pPr>
            <w:r>
              <w:rPr>
                <w:rFonts w:hint="eastAsia"/>
              </w:rPr>
              <w:t>51</w:t>
            </w:r>
          </w:p>
        </w:tc>
        <w:tc>
          <w:tcPr>
            <w:tcW w:w="742" w:type="pct"/>
            <w:tcBorders>
              <w:tl2br w:val="nil"/>
              <w:tr2bl w:val="nil"/>
            </w:tcBorders>
            <w:shd w:val="clear" w:color="auto" w:fill="auto"/>
            <w:vAlign w:val="center"/>
          </w:tcPr>
          <w:p w14:paraId="318EAFDD">
            <w:pPr>
              <w:pStyle w:val="30"/>
              <w:bidi w:val="0"/>
              <w:jc w:val="center"/>
              <w:rPr>
                <w:rFonts w:hint="eastAsia"/>
              </w:rPr>
            </w:pPr>
            <w:r>
              <w:rPr>
                <w:rFonts w:hint="eastAsia"/>
              </w:rPr>
              <w:t>13-9（13号挡墙）</w:t>
            </w:r>
          </w:p>
        </w:tc>
        <w:tc>
          <w:tcPr>
            <w:tcW w:w="1041" w:type="pct"/>
            <w:tcBorders>
              <w:tl2br w:val="nil"/>
              <w:tr2bl w:val="nil"/>
            </w:tcBorders>
            <w:shd w:val="clear" w:color="auto" w:fill="auto"/>
            <w:vAlign w:val="center"/>
          </w:tcPr>
          <w:p w14:paraId="49FD86B4">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1E2583EE">
            <w:pPr>
              <w:pStyle w:val="30"/>
              <w:bidi w:val="0"/>
              <w:jc w:val="center"/>
              <w:rPr>
                <w:rFonts w:hint="eastAsia"/>
              </w:rPr>
            </w:pPr>
            <w:r>
              <w:rPr>
                <w:rFonts w:hint="eastAsia"/>
              </w:rPr>
              <w:t>16.39</w:t>
            </w:r>
          </w:p>
        </w:tc>
        <w:tc>
          <w:tcPr>
            <w:tcW w:w="367" w:type="pct"/>
            <w:tcBorders>
              <w:tl2br w:val="nil"/>
              <w:tr2bl w:val="nil"/>
            </w:tcBorders>
            <w:shd w:val="clear" w:color="auto" w:fill="auto"/>
            <w:vAlign w:val="center"/>
          </w:tcPr>
          <w:p w14:paraId="20430174">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459B7743">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783B210D">
            <w:pPr>
              <w:pStyle w:val="30"/>
              <w:bidi w:val="0"/>
              <w:jc w:val="center"/>
              <w:rPr>
                <w:rFonts w:hint="default" w:eastAsia="宋体"/>
                <w:lang w:val="en-US" w:eastAsia="zh-CN"/>
              </w:rPr>
            </w:pPr>
            <w:r>
              <w:rPr>
                <w:rFonts w:hint="eastAsia"/>
              </w:rPr>
              <w:t>见图1</w:t>
            </w:r>
            <w:r>
              <w:rPr>
                <w:rFonts w:hint="eastAsia"/>
                <w:lang w:val="en-US" w:eastAsia="zh-CN"/>
              </w:rPr>
              <w:t>-01</w:t>
            </w:r>
          </w:p>
        </w:tc>
        <w:tc>
          <w:tcPr>
            <w:tcW w:w="467" w:type="pct"/>
            <w:tcBorders>
              <w:tl2br w:val="nil"/>
              <w:tr2bl w:val="nil"/>
            </w:tcBorders>
            <w:shd w:val="clear" w:color="auto" w:fill="auto"/>
            <w:vAlign w:val="center"/>
          </w:tcPr>
          <w:p w14:paraId="0F6FD627">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0775555">
            <w:pPr>
              <w:pStyle w:val="30"/>
              <w:bidi w:val="0"/>
              <w:jc w:val="center"/>
              <w:rPr>
                <w:rFonts w:hint="eastAsia"/>
              </w:rPr>
            </w:pPr>
            <w:r>
              <w:rPr>
                <w:rFonts w:hint="eastAsia"/>
              </w:rPr>
              <w:t>涉铁</w:t>
            </w:r>
          </w:p>
        </w:tc>
      </w:tr>
      <w:tr w14:paraId="228C92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053F4B2">
            <w:pPr>
              <w:pStyle w:val="30"/>
              <w:bidi w:val="0"/>
              <w:jc w:val="center"/>
              <w:rPr>
                <w:rFonts w:hint="eastAsia"/>
              </w:rPr>
            </w:pPr>
            <w:r>
              <w:rPr>
                <w:rFonts w:hint="eastAsia"/>
              </w:rPr>
              <w:t>52</w:t>
            </w:r>
          </w:p>
        </w:tc>
        <w:tc>
          <w:tcPr>
            <w:tcW w:w="742" w:type="pct"/>
            <w:tcBorders>
              <w:tl2br w:val="nil"/>
              <w:tr2bl w:val="nil"/>
            </w:tcBorders>
            <w:shd w:val="clear" w:color="auto" w:fill="auto"/>
            <w:vAlign w:val="center"/>
          </w:tcPr>
          <w:p w14:paraId="7FDF0BEE">
            <w:pPr>
              <w:pStyle w:val="30"/>
              <w:bidi w:val="0"/>
              <w:jc w:val="center"/>
              <w:rPr>
                <w:rFonts w:hint="eastAsia"/>
              </w:rPr>
            </w:pPr>
            <w:r>
              <w:rPr>
                <w:rFonts w:hint="eastAsia"/>
              </w:rPr>
              <w:t>13-10（13号挡墙）</w:t>
            </w:r>
          </w:p>
        </w:tc>
        <w:tc>
          <w:tcPr>
            <w:tcW w:w="1041" w:type="pct"/>
            <w:tcBorders>
              <w:tl2br w:val="nil"/>
              <w:tr2bl w:val="nil"/>
            </w:tcBorders>
            <w:shd w:val="clear" w:color="auto" w:fill="auto"/>
            <w:vAlign w:val="center"/>
          </w:tcPr>
          <w:p w14:paraId="2AD99D4D">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797465EA">
            <w:pPr>
              <w:pStyle w:val="30"/>
              <w:bidi w:val="0"/>
              <w:jc w:val="center"/>
              <w:rPr>
                <w:rFonts w:hint="eastAsia"/>
              </w:rPr>
            </w:pPr>
            <w:r>
              <w:rPr>
                <w:rFonts w:hint="eastAsia"/>
              </w:rPr>
              <w:t>15.16</w:t>
            </w:r>
          </w:p>
        </w:tc>
        <w:tc>
          <w:tcPr>
            <w:tcW w:w="367" w:type="pct"/>
            <w:tcBorders>
              <w:tl2br w:val="nil"/>
              <w:tr2bl w:val="nil"/>
            </w:tcBorders>
            <w:shd w:val="clear" w:color="auto" w:fill="auto"/>
            <w:vAlign w:val="center"/>
          </w:tcPr>
          <w:p w14:paraId="0176C523">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44757E65">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6A7EC8C0">
            <w:pPr>
              <w:pStyle w:val="30"/>
              <w:bidi w:val="0"/>
              <w:jc w:val="center"/>
              <w:rPr>
                <w:rFonts w:hint="default" w:eastAsia="宋体"/>
                <w:lang w:val="en-US" w:eastAsia="zh-CN"/>
              </w:rPr>
            </w:pPr>
            <w:r>
              <w:rPr>
                <w:rFonts w:hint="eastAsia"/>
              </w:rPr>
              <w:t>见图1</w:t>
            </w:r>
            <w:r>
              <w:rPr>
                <w:rFonts w:hint="eastAsia"/>
                <w:lang w:val="en-US" w:eastAsia="zh-CN"/>
              </w:rPr>
              <w:t>-01</w:t>
            </w:r>
          </w:p>
        </w:tc>
        <w:tc>
          <w:tcPr>
            <w:tcW w:w="467" w:type="pct"/>
            <w:tcBorders>
              <w:tl2br w:val="nil"/>
              <w:tr2bl w:val="nil"/>
            </w:tcBorders>
            <w:shd w:val="clear" w:color="auto" w:fill="auto"/>
            <w:vAlign w:val="center"/>
          </w:tcPr>
          <w:p w14:paraId="1CE84DCF">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6FDD2CC">
            <w:pPr>
              <w:pStyle w:val="30"/>
              <w:bidi w:val="0"/>
              <w:jc w:val="center"/>
              <w:rPr>
                <w:rFonts w:hint="eastAsia"/>
              </w:rPr>
            </w:pPr>
            <w:r>
              <w:rPr>
                <w:rFonts w:hint="eastAsia"/>
              </w:rPr>
              <w:t>涉铁</w:t>
            </w:r>
          </w:p>
        </w:tc>
      </w:tr>
      <w:tr w14:paraId="72018C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978CA19">
            <w:pPr>
              <w:pStyle w:val="30"/>
              <w:bidi w:val="0"/>
              <w:jc w:val="center"/>
              <w:rPr>
                <w:rFonts w:hint="eastAsia"/>
              </w:rPr>
            </w:pPr>
            <w:r>
              <w:rPr>
                <w:rFonts w:hint="eastAsia"/>
              </w:rPr>
              <w:t>53</w:t>
            </w:r>
          </w:p>
        </w:tc>
        <w:tc>
          <w:tcPr>
            <w:tcW w:w="742" w:type="pct"/>
            <w:tcBorders>
              <w:tl2br w:val="nil"/>
              <w:tr2bl w:val="nil"/>
            </w:tcBorders>
            <w:shd w:val="clear" w:color="auto" w:fill="auto"/>
            <w:vAlign w:val="center"/>
          </w:tcPr>
          <w:p w14:paraId="49EDF2FA">
            <w:pPr>
              <w:pStyle w:val="30"/>
              <w:bidi w:val="0"/>
              <w:jc w:val="center"/>
              <w:rPr>
                <w:rFonts w:hint="eastAsia"/>
              </w:rPr>
            </w:pPr>
            <w:r>
              <w:rPr>
                <w:rFonts w:hint="eastAsia"/>
              </w:rPr>
              <w:t>13-11（13号挡墙）</w:t>
            </w:r>
          </w:p>
        </w:tc>
        <w:tc>
          <w:tcPr>
            <w:tcW w:w="1041" w:type="pct"/>
            <w:tcBorders>
              <w:tl2br w:val="nil"/>
              <w:tr2bl w:val="nil"/>
            </w:tcBorders>
            <w:shd w:val="clear" w:color="auto" w:fill="auto"/>
            <w:vAlign w:val="center"/>
          </w:tcPr>
          <w:p w14:paraId="488F4F1D">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3CDAF3C3">
            <w:pPr>
              <w:pStyle w:val="30"/>
              <w:bidi w:val="0"/>
              <w:jc w:val="center"/>
              <w:rPr>
                <w:rFonts w:hint="eastAsia"/>
              </w:rPr>
            </w:pPr>
            <w:r>
              <w:rPr>
                <w:rFonts w:hint="eastAsia"/>
              </w:rPr>
              <w:t>7.68</w:t>
            </w:r>
          </w:p>
        </w:tc>
        <w:tc>
          <w:tcPr>
            <w:tcW w:w="367" w:type="pct"/>
            <w:tcBorders>
              <w:tl2br w:val="nil"/>
              <w:tr2bl w:val="nil"/>
            </w:tcBorders>
            <w:shd w:val="clear" w:color="auto" w:fill="auto"/>
            <w:vAlign w:val="center"/>
          </w:tcPr>
          <w:p w14:paraId="36C64CB8">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079F041">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1102DD69">
            <w:pPr>
              <w:pStyle w:val="30"/>
              <w:bidi w:val="0"/>
              <w:jc w:val="center"/>
              <w:rPr>
                <w:rFonts w:hint="default" w:eastAsia="宋体"/>
                <w:lang w:val="en-US" w:eastAsia="zh-CN"/>
              </w:rPr>
            </w:pPr>
            <w:r>
              <w:rPr>
                <w:rFonts w:hint="eastAsia"/>
              </w:rPr>
              <w:t>见图1</w:t>
            </w:r>
            <w:r>
              <w:rPr>
                <w:rFonts w:hint="eastAsia"/>
                <w:lang w:val="en-US" w:eastAsia="zh-CN"/>
              </w:rPr>
              <w:t>-01</w:t>
            </w:r>
          </w:p>
        </w:tc>
        <w:tc>
          <w:tcPr>
            <w:tcW w:w="467" w:type="pct"/>
            <w:tcBorders>
              <w:tl2br w:val="nil"/>
              <w:tr2bl w:val="nil"/>
            </w:tcBorders>
            <w:shd w:val="clear" w:color="auto" w:fill="auto"/>
            <w:vAlign w:val="center"/>
          </w:tcPr>
          <w:p w14:paraId="35F4B8EC">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866FCEC">
            <w:pPr>
              <w:pStyle w:val="30"/>
              <w:bidi w:val="0"/>
              <w:jc w:val="center"/>
              <w:rPr>
                <w:rFonts w:hint="eastAsia"/>
              </w:rPr>
            </w:pPr>
            <w:r>
              <w:rPr>
                <w:rFonts w:hint="eastAsia"/>
              </w:rPr>
              <w:t>涉铁</w:t>
            </w:r>
          </w:p>
        </w:tc>
      </w:tr>
      <w:tr w14:paraId="608350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D574037">
            <w:pPr>
              <w:pStyle w:val="30"/>
              <w:bidi w:val="0"/>
              <w:jc w:val="center"/>
              <w:rPr>
                <w:rFonts w:hint="eastAsia"/>
              </w:rPr>
            </w:pPr>
            <w:r>
              <w:rPr>
                <w:rFonts w:hint="eastAsia"/>
              </w:rPr>
              <w:t>54</w:t>
            </w:r>
          </w:p>
        </w:tc>
        <w:tc>
          <w:tcPr>
            <w:tcW w:w="742" w:type="pct"/>
            <w:tcBorders>
              <w:tl2br w:val="nil"/>
              <w:tr2bl w:val="nil"/>
            </w:tcBorders>
            <w:shd w:val="clear" w:color="auto" w:fill="auto"/>
            <w:vAlign w:val="center"/>
          </w:tcPr>
          <w:p w14:paraId="47476E00">
            <w:pPr>
              <w:pStyle w:val="30"/>
              <w:bidi w:val="0"/>
              <w:jc w:val="center"/>
              <w:rPr>
                <w:rFonts w:hint="eastAsia"/>
              </w:rPr>
            </w:pPr>
            <w:r>
              <w:rPr>
                <w:rFonts w:hint="eastAsia"/>
              </w:rPr>
              <w:t>13-12（13号挡墙）</w:t>
            </w:r>
          </w:p>
        </w:tc>
        <w:tc>
          <w:tcPr>
            <w:tcW w:w="1041" w:type="pct"/>
            <w:tcBorders>
              <w:tl2br w:val="nil"/>
              <w:tr2bl w:val="nil"/>
            </w:tcBorders>
            <w:shd w:val="clear" w:color="auto" w:fill="auto"/>
            <w:vAlign w:val="center"/>
          </w:tcPr>
          <w:p w14:paraId="1A53BEC2">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19C9DA44">
            <w:pPr>
              <w:pStyle w:val="30"/>
              <w:bidi w:val="0"/>
              <w:jc w:val="center"/>
              <w:rPr>
                <w:rFonts w:hint="eastAsia"/>
              </w:rPr>
            </w:pPr>
            <w:r>
              <w:rPr>
                <w:rFonts w:hint="eastAsia"/>
              </w:rPr>
              <w:t>10.68</w:t>
            </w:r>
          </w:p>
        </w:tc>
        <w:tc>
          <w:tcPr>
            <w:tcW w:w="367" w:type="pct"/>
            <w:tcBorders>
              <w:tl2br w:val="nil"/>
              <w:tr2bl w:val="nil"/>
            </w:tcBorders>
            <w:shd w:val="clear" w:color="auto" w:fill="auto"/>
            <w:vAlign w:val="center"/>
          </w:tcPr>
          <w:p w14:paraId="6FC7289C">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466DD492">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7E80AE17">
            <w:pPr>
              <w:pStyle w:val="30"/>
              <w:bidi w:val="0"/>
              <w:jc w:val="center"/>
              <w:rPr>
                <w:rFonts w:hint="default" w:eastAsia="宋体"/>
                <w:lang w:val="en-US" w:eastAsia="zh-CN"/>
              </w:rPr>
            </w:pPr>
            <w:r>
              <w:rPr>
                <w:rFonts w:hint="eastAsia"/>
              </w:rPr>
              <w:t>见图1</w:t>
            </w:r>
            <w:r>
              <w:rPr>
                <w:rFonts w:hint="eastAsia"/>
                <w:lang w:val="en-US" w:eastAsia="zh-CN"/>
              </w:rPr>
              <w:t>-01</w:t>
            </w:r>
          </w:p>
        </w:tc>
        <w:tc>
          <w:tcPr>
            <w:tcW w:w="467" w:type="pct"/>
            <w:tcBorders>
              <w:tl2br w:val="nil"/>
              <w:tr2bl w:val="nil"/>
            </w:tcBorders>
            <w:shd w:val="clear" w:color="auto" w:fill="auto"/>
            <w:vAlign w:val="center"/>
          </w:tcPr>
          <w:p w14:paraId="29A3AC61">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718E12E">
            <w:pPr>
              <w:pStyle w:val="30"/>
              <w:bidi w:val="0"/>
              <w:jc w:val="center"/>
              <w:rPr>
                <w:rFonts w:hint="eastAsia"/>
              </w:rPr>
            </w:pPr>
            <w:r>
              <w:rPr>
                <w:rFonts w:hint="eastAsia"/>
              </w:rPr>
              <w:t>涉铁</w:t>
            </w:r>
          </w:p>
        </w:tc>
      </w:tr>
      <w:tr w14:paraId="2DEAEF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30ACE6D">
            <w:pPr>
              <w:pStyle w:val="30"/>
              <w:bidi w:val="0"/>
              <w:jc w:val="center"/>
              <w:rPr>
                <w:rFonts w:hint="eastAsia"/>
              </w:rPr>
            </w:pPr>
            <w:r>
              <w:rPr>
                <w:rFonts w:hint="eastAsia"/>
              </w:rPr>
              <w:t>55</w:t>
            </w:r>
          </w:p>
        </w:tc>
        <w:tc>
          <w:tcPr>
            <w:tcW w:w="742" w:type="pct"/>
            <w:tcBorders>
              <w:tl2br w:val="nil"/>
              <w:tr2bl w:val="nil"/>
            </w:tcBorders>
            <w:shd w:val="clear" w:color="auto" w:fill="auto"/>
            <w:vAlign w:val="center"/>
          </w:tcPr>
          <w:p w14:paraId="009E1CAB">
            <w:pPr>
              <w:pStyle w:val="30"/>
              <w:bidi w:val="0"/>
              <w:jc w:val="center"/>
              <w:rPr>
                <w:rFonts w:hint="eastAsia"/>
              </w:rPr>
            </w:pPr>
            <w:r>
              <w:rPr>
                <w:rFonts w:hint="eastAsia"/>
              </w:rPr>
              <w:t>13-13（13号挡墙）</w:t>
            </w:r>
          </w:p>
        </w:tc>
        <w:tc>
          <w:tcPr>
            <w:tcW w:w="1041" w:type="pct"/>
            <w:tcBorders>
              <w:tl2br w:val="nil"/>
              <w:tr2bl w:val="nil"/>
            </w:tcBorders>
            <w:shd w:val="clear" w:color="auto" w:fill="auto"/>
            <w:vAlign w:val="center"/>
          </w:tcPr>
          <w:p w14:paraId="4CBE8358">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43C19BCA">
            <w:pPr>
              <w:pStyle w:val="30"/>
              <w:bidi w:val="0"/>
              <w:jc w:val="center"/>
              <w:rPr>
                <w:rFonts w:hint="eastAsia"/>
              </w:rPr>
            </w:pPr>
            <w:r>
              <w:rPr>
                <w:rFonts w:hint="eastAsia"/>
              </w:rPr>
              <w:t>13.56</w:t>
            </w:r>
          </w:p>
        </w:tc>
        <w:tc>
          <w:tcPr>
            <w:tcW w:w="367" w:type="pct"/>
            <w:tcBorders>
              <w:tl2br w:val="nil"/>
              <w:tr2bl w:val="nil"/>
            </w:tcBorders>
            <w:shd w:val="clear" w:color="auto" w:fill="auto"/>
            <w:vAlign w:val="center"/>
          </w:tcPr>
          <w:p w14:paraId="75826AFF">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74FB7F1">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38506368">
            <w:pPr>
              <w:pStyle w:val="30"/>
              <w:bidi w:val="0"/>
              <w:jc w:val="center"/>
              <w:rPr>
                <w:rFonts w:hint="default" w:eastAsia="宋体"/>
                <w:lang w:val="en-US" w:eastAsia="zh-CN"/>
              </w:rPr>
            </w:pPr>
            <w:r>
              <w:rPr>
                <w:rFonts w:hint="eastAsia"/>
              </w:rPr>
              <w:t>见图1</w:t>
            </w:r>
            <w:r>
              <w:rPr>
                <w:rFonts w:hint="eastAsia"/>
                <w:lang w:val="en-US" w:eastAsia="zh-CN"/>
              </w:rPr>
              <w:t>-01</w:t>
            </w:r>
          </w:p>
        </w:tc>
        <w:tc>
          <w:tcPr>
            <w:tcW w:w="467" w:type="pct"/>
            <w:tcBorders>
              <w:tl2br w:val="nil"/>
              <w:tr2bl w:val="nil"/>
            </w:tcBorders>
            <w:shd w:val="clear" w:color="auto" w:fill="auto"/>
            <w:vAlign w:val="center"/>
          </w:tcPr>
          <w:p w14:paraId="7F0251DD">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70B7742">
            <w:pPr>
              <w:pStyle w:val="30"/>
              <w:bidi w:val="0"/>
              <w:jc w:val="center"/>
              <w:rPr>
                <w:rFonts w:hint="eastAsia"/>
              </w:rPr>
            </w:pPr>
            <w:r>
              <w:rPr>
                <w:rFonts w:hint="eastAsia"/>
              </w:rPr>
              <w:t>涉铁</w:t>
            </w:r>
          </w:p>
        </w:tc>
      </w:tr>
      <w:tr w14:paraId="22EF21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F119CDD">
            <w:pPr>
              <w:pStyle w:val="30"/>
              <w:bidi w:val="0"/>
              <w:jc w:val="center"/>
              <w:rPr>
                <w:rFonts w:hint="eastAsia"/>
              </w:rPr>
            </w:pPr>
            <w:r>
              <w:rPr>
                <w:rFonts w:hint="eastAsia"/>
              </w:rPr>
              <w:t>56</w:t>
            </w:r>
          </w:p>
        </w:tc>
        <w:tc>
          <w:tcPr>
            <w:tcW w:w="742" w:type="pct"/>
            <w:tcBorders>
              <w:tl2br w:val="nil"/>
              <w:tr2bl w:val="nil"/>
            </w:tcBorders>
            <w:shd w:val="clear" w:color="auto" w:fill="auto"/>
            <w:vAlign w:val="center"/>
          </w:tcPr>
          <w:p w14:paraId="01BB80D6">
            <w:pPr>
              <w:pStyle w:val="30"/>
              <w:bidi w:val="0"/>
              <w:jc w:val="center"/>
              <w:rPr>
                <w:rFonts w:hint="eastAsia"/>
              </w:rPr>
            </w:pPr>
            <w:r>
              <w:rPr>
                <w:rFonts w:hint="eastAsia"/>
              </w:rPr>
              <w:t>23-1（23号挡墙）</w:t>
            </w:r>
          </w:p>
        </w:tc>
        <w:tc>
          <w:tcPr>
            <w:tcW w:w="1041" w:type="pct"/>
            <w:tcBorders>
              <w:tl2br w:val="nil"/>
              <w:tr2bl w:val="nil"/>
            </w:tcBorders>
            <w:shd w:val="clear" w:color="auto" w:fill="auto"/>
            <w:vAlign w:val="center"/>
          </w:tcPr>
          <w:p w14:paraId="114A4E36">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6AA7377F">
            <w:pPr>
              <w:pStyle w:val="30"/>
              <w:bidi w:val="0"/>
              <w:jc w:val="center"/>
              <w:rPr>
                <w:rFonts w:hint="eastAsia"/>
              </w:rPr>
            </w:pPr>
            <w:r>
              <w:rPr>
                <w:rFonts w:hint="eastAsia"/>
              </w:rPr>
              <w:t>24.00</w:t>
            </w:r>
          </w:p>
        </w:tc>
        <w:tc>
          <w:tcPr>
            <w:tcW w:w="367" w:type="pct"/>
            <w:tcBorders>
              <w:tl2br w:val="nil"/>
              <w:tr2bl w:val="nil"/>
            </w:tcBorders>
            <w:shd w:val="clear" w:color="auto" w:fill="auto"/>
            <w:vAlign w:val="center"/>
          </w:tcPr>
          <w:p w14:paraId="2C08F7BA">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F146652">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7CA64A20">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276B506">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F0B6358">
            <w:pPr>
              <w:pStyle w:val="30"/>
              <w:bidi w:val="0"/>
              <w:jc w:val="center"/>
              <w:rPr>
                <w:rFonts w:hint="eastAsia"/>
              </w:rPr>
            </w:pPr>
          </w:p>
        </w:tc>
      </w:tr>
      <w:tr w14:paraId="793755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A3B10F6">
            <w:pPr>
              <w:pStyle w:val="30"/>
              <w:bidi w:val="0"/>
              <w:jc w:val="center"/>
              <w:rPr>
                <w:rFonts w:hint="eastAsia"/>
              </w:rPr>
            </w:pPr>
            <w:r>
              <w:rPr>
                <w:rFonts w:hint="eastAsia"/>
              </w:rPr>
              <w:t>57</w:t>
            </w:r>
          </w:p>
        </w:tc>
        <w:tc>
          <w:tcPr>
            <w:tcW w:w="742" w:type="pct"/>
            <w:tcBorders>
              <w:tl2br w:val="nil"/>
              <w:tr2bl w:val="nil"/>
            </w:tcBorders>
            <w:shd w:val="clear" w:color="auto" w:fill="auto"/>
            <w:vAlign w:val="center"/>
          </w:tcPr>
          <w:p w14:paraId="370676B9">
            <w:pPr>
              <w:pStyle w:val="30"/>
              <w:bidi w:val="0"/>
              <w:jc w:val="center"/>
              <w:rPr>
                <w:rFonts w:hint="eastAsia"/>
              </w:rPr>
            </w:pPr>
            <w:r>
              <w:rPr>
                <w:rFonts w:hint="eastAsia"/>
              </w:rPr>
              <w:t>23-2（23号挡墙）</w:t>
            </w:r>
          </w:p>
        </w:tc>
        <w:tc>
          <w:tcPr>
            <w:tcW w:w="1041" w:type="pct"/>
            <w:tcBorders>
              <w:tl2br w:val="nil"/>
              <w:tr2bl w:val="nil"/>
            </w:tcBorders>
            <w:shd w:val="clear" w:color="auto" w:fill="auto"/>
            <w:vAlign w:val="center"/>
          </w:tcPr>
          <w:p w14:paraId="0E056A61">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00CED68C">
            <w:pPr>
              <w:pStyle w:val="30"/>
              <w:bidi w:val="0"/>
              <w:jc w:val="center"/>
              <w:rPr>
                <w:rFonts w:hint="eastAsia"/>
              </w:rPr>
            </w:pPr>
            <w:r>
              <w:rPr>
                <w:rFonts w:hint="eastAsia"/>
              </w:rPr>
              <w:t>25.40</w:t>
            </w:r>
          </w:p>
        </w:tc>
        <w:tc>
          <w:tcPr>
            <w:tcW w:w="367" w:type="pct"/>
            <w:tcBorders>
              <w:tl2br w:val="nil"/>
              <w:tr2bl w:val="nil"/>
            </w:tcBorders>
            <w:shd w:val="clear" w:color="auto" w:fill="auto"/>
            <w:vAlign w:val="center"/>
          </w:tcPr>
          <w:p w14:paraId="1A095B08">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3F5EEC9">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3CD69928">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FBE66A1">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673F2D3">
            <w:pPr>
              <w:pStyle w:val="30"/>
              <w:bidi w:val="0"/>
              <w:jc w:val="center"/>
              <w:rPr>
                <w:rFonts w:hint="eastAsia"/>
              </w:rPr>
            </w:pPr>
          </w:p>
        </w:tc>
      </w:tr>
      <w:tr w14:paraId="36716D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PrEx>
        <w:trPr>
          <w:jc w:val="center"/>
        </w:trPr>
        <w:tc>
          <w:tcPr>
            <w:tcW w:w="447" w:type="pct"/>
            <w:tcBorders>
              <w:tl2br w:val="nil"/>
              <w:tr2bl w:val="nil"/>
            </w:tcBorders>
            <w:shd w:val="clear" w:color="auto" w:fill="auto"/>
            <w:vAlign w:val="center"/>
          </w:tcPr>
          <w:p w14:paraId="7E311789">
            <w:pPr>
              <w:pStyle w:val="30"/>
              <w:bidi w:val="0"/>
              <w:jc w:val="center"/>
              <w:rPr>
                <w:rFonts w:hint="eastAsia"/>
              </w:rPr>
            </w:pPr>
            <w:r>
              <w:rPr>
                <w:rFonts w:hint="eastAsia"/>
              </w:rPr>
              <w:t>58</w:t>
            </w:r>
          </w:p>
        </w:tc>
        <w:tc>
          <w:tcPr>
            <w:tcW w:w="742" w:type="pct"/>
            <w:tcBorders>
              <w:tl2br w:val="nil"/>
              <w:tr2bl w:val="nil"/>
            </w:tcBorders>
            <w:shd w:val="clear" w:color="auto" w:fill="auto"/>
            <w:vAlign w:val="center"/>
          </w:tcPr>
          <w:p w14:paraId="3C60EF7C">
            <w:pPr>
              <w:pStyle w:val="30"/>
              <w:bidi w:val="0"/>
              <w:jc w:val="center"/>
              <w:rPr>
                <w:rFonts w:hint="eastAsia"/>
              </w:rPr>
            </w:pPr>
            <w:r>
              <w:rPr>
                <w:rFonts w:hint="eastAsia"/>
              </w:rPr>
              <w:t>23-3（23号挡墙）</w:t>
            </w:r>
          </w:p>
        </w:tc>
        <w:tc>
          <w:tcPr>
            <w:tcW w:w="1041" w:type="pct"/>
            <w:tcBorders>
              <w:tl2br w:val="nil"/>
              <w:tr2bl w:val="nil"/>
            </w:tcBorders>
            <w:shd w:val="clear" w:color="auto" w:fill="auto"/>
            <w:vAlign w:val="center"/>
          </w:tcPr>
          <w:p w14:paraId="6DD046AE">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6A346ADC">
            <w:pPr>
              <w:pStyle w:val="30"/>
              <w:bidi w:val="0"/>
              <w:jc w:val="center"/>
              <w:rPr>
                <w:rFonts w:hint="eastAsia"/>
              </w:rPr>
            </w:pPr>
            <w:r>
              <w:rPr>
                <w:rFonts w:hint="eastAsia"/>
              </w:rPr>
              <w:t>25.40</w:t>
            </w:r>
          </w:p>
        </w:tc>
        <w:tc>
          <w:tcPr>
            <w:tcW w:w="367" w:type="pct"/>
            <w:tcBorders>
              <w:tl2br w:val="nil"/>
              <w:tr2bl w:val="nil"/>
            </w:tcBorders>
            <w:shd w:val="clear" w:color="auto" w:fill="auto"/>
            <w:vAlign w:val="center"/>
          </w:tcPr>
          <w:p w14:paraId="77F45841">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3EAA9C0">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0C7F1993">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304C265">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8A253B0">
            <w:pPr>
              <w:pStyle w:val="30"/>
              <w:bidi w:val="0"/>
              <w:jc w:val="center"/>
              <w:rPr>
                <w:rFonts w:hint="eastAsia"/>
              </w:rPr>
            </w:pPr>
          </w:p>
        </w:tc>
      </w:tr>
      <w:tr w14:paraId="04BCC3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PrEx>
        <w:trPr>
          <w:jc w:val="center"/>
        </w:trPr>
        <w:tc>
          <w:tcPr>
            <w:tcW w:w="447" w:type="pct"/>
            <w:tcBorders>
              <w:tl2br w:val="nil"/>
              <w:tr2bl w:val="nil"/>
            </w:tcBorders>
            <w:shd w:val="clear" w:color="auto" w:fill="auto"/>
            <w:vAlign w:val="center"/>
          </w:tcPr>
          <w:p w14:paraId="7461353B">
            <w:pPr>
              <w:pStyle w:val="30"/>
              <w:bidi w:val="0"/>
              <w:jc w:val="center"/>
              <w:rPr>
                <w:rFonts w:hint="eastAsia"/>
              </w:rPr>
            </w:pPr>
            <w:r>
              <w:rPr>
                <w:rFonts w:hint="eastAsia"/>
              </w:rPr>
              <w:t>59</w:t>
            </w:r>
          </w:p>
        </w:tc>
        <w:tc>
          <w:tcPr>
            <w:tcW w:w="742" w:type="pct"/>
            <w:tcBorders>
              <w:tl2br w:val="nil"/>
              <w:tr2bl w:val="nil"/>
            </w:tcBorders>
            <w:shd w:val="clear" w:color="auto" w:fill="auto"/>
            <w:vAlign w:val="center"/>
          </w:tcPr>
          <w:p w14:paraId="5044120B">
            <w:pPr>
              <w:pStyle w:val="30"/>
              <w:bidi w:val="0"/>
              <w:jc w:val="center"/>
              <w:rPr>
                <w:rFonts w:hint="eastAsia"/>
              </w:rPr>
            </w:pPr>
            <w:r>
              <w:rPr>
                <w:rFonts w:hint="eastAsia"/>
              </w:rPr>
              <w:t>23-4（23号挡墙）</w:t>
            </w:r>
          </w:p>
        </w:tc>
        <w:tc>
          <w:tcPr>
            <w:tcW w:w="1041" w:type="pct"/>
            <w:tcBorders>
              <w:tl2br w:val="nil"/>
              <w:tr2bl w:val="nil"/>
            </w:tcBorders>
            <w:shd w:val="clear" w:color="auto" w:fill="auto"/>
            <w:vAlign w:val="center"/>
          </w:tcPr>
          <w:p w14:paraId="5E750257">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49E7B559">
            <w:pPr>
              <w:pStyle w:val="30"/>
              <w:bidi w:val="0"/>
              <w:jc w:val="center"/>
              <w:rPr>
                <w:rFonts w:hint="eastAsia"/>
              </w:rPr>
            </w:pPr>
            <w:r>
              <w:rPr>
                <w:rFonts w:hint="eastAsia"/>
              </w:rPr>
              <w:t>24.39</w:t>
            </w:r>
          </w:p>
        </w:tc>
        <w:tc>
          <w:tcPr>
            <w:tcW w:w="367" w:type="pct"/>
            <w:tcBorders>
              <w:tl2br w:val="nil"/>
              <w:tr2bl w:val="nil"/>
            </w:tcBorders>
            <w:shd w:val="clear" w:color="auto" w:fill="auto"/>
            <w:vAlign w:val="center"/>
          </w:tcPr>
          <w:p w14:paraId="5924E6D4">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7B84880">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73C24F82">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071158F">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D54AEA6">
            <w:pPr>
              <w:pStyle w:val="30"/>
              <w:bidi w:val="0"/>
              <w:jc w:val="center"/>
              <w:rPr>
                <w:rFonts w:hint="eastAsia"/>
              </w:rPr>
            </w:pPr>
          </w:p>
        </w:tc>
      </w:tr>
      <w:tr w14:paraId="4C9DD7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509C0A18">
            <w:pPr>
              <w:pStyle w:val="30"/>
              <w:bidi w:val="0"/>
              <w:jc w:val="center"/>
              <w:rPr>
                <w:rFonts w:hint="eastAsia"/>
              </w:rPr>
            </w:pPr>
            <w:r>
              <w:rPr>
                <w:rFonts w:hint="eastAsia"/>
              </w:rPr>
              <w:t>60</w:t>
            </w:r>
          </w:p>
        </w:tc>
        <w:tc>
          <w:tcPr>
            <w:tcW w:w="742" w:type="pct"/>
            <w:tcBorders>
              <w:tl2br w:val="nil"/>
              <w:tr2bl w:val="nil"/>
            </w:tcBorders>
            <w:shd w:val="clear" w:color="auto" w:fill="auto"/>
            <w:vAlign w:val="center"/>
          </w:tcPr>
          <w:p w14:paraId="0D3C0B6C">
            <w:pPr>
              <w:pStyle w:val="30"/>
              <w:bidi w:val="0"/>
              <w:jc w:val="center"/>
              <w:rPr>
                <w:rFonts w:hint="eastAsia"/>
              </w:rPr>
            </w:pPr>
            <w:r>
              <w:rPr>
                <w:rFonts w:hint="eastAsia"/>
              </w:rPr>
              <w:t>23-5（23号挡墙）</w:t>
            </w:r>
          </w:p>
        </w:tc>
        <w:tc>
          <w:tcPr>
            <w:tcW w:w="1041" w:type="pct"/>
            <w:tcBorders>
              <w:tl2br w:val="nil"/>
              <w:tr2bl w:val="nil"/>
            </w:tcBorders>
            <w:shd w:val="clear" w:color="auto" w:fill="auto"/>
            <w:vAlign w:val="center"/>
          </w:tcPr>
          <w:p w14:paraId="538ED366">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2950CD7E">
            <w:pPr>
              <w:pStyle w:val="30"/>
              <w:bidi w:val="0"/>
              <w:jc w:val="center"/>
              <w:rPr>
                <w:rFonts w:hint="eastAsia"/>
              </w:rPr>
            </w:pPr>
            <w:r>
              <w:rPr>
                <w:rFonts w:hint="eastAsia"/>
              </w:rPr>
              <w:t>22.32</w:t>
            </w:r>
          </w:p>
        </w:tc>
        <w:tc>
          <w:tcPr>
            <w:tcW w:w="367" w:type="pct"/>
            <w:tcBorders>
              <w:tl2br w:val="nil"/>
              <w:tr2bl w:val="nil"/>
            </w:tcBorders>
            <w:shd w:val="clear" w:color="auto" w:fill="auto"/>
            <w:vAlign w:val="center"/>
          </w:tcPr>
          <w:p w14:paraId="1BE821A8">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35FFD6D">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048A1ECF">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41CCA75E">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33D9584">
            <w:pPr>
              <w:pStyle w:val="30"/>
              <w:bidi w:val="0"/>
              <w:jc w:val="center"/>
              <w:rPr>
                <w:rFonts w:hint="eastAsia"/>
              </w:rPr>
            </w:pPr>
          </w:p>
        </w:tc>
      </w:tr>
      <w:tr w14:paraId="35C109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A116E97">
            <w:pPr>
              <w:pStyle w:val="30"/>
              <w:bidi w:val="0"/>
              <w:jc w:val="center"/>
              <w:rPr>
                <w:rFonts w:hint="eastAsia"/>
              </w:rPr>
            </w:pPr>
            <w:r>
              <w:rPr>
                <w:rFonts w:hint="eastAsia"/>
              </w:rPr>
              <w:t>61</w:t>
            </w:r>
          </w:p>
        </w:tc>
        <w:tc>
          <w:tcPr>
            <w:tcW w:w="742" w:type="pct"/>
            <w:tcBorders>
              <w:tl2br w:val="nil"/>
              <w:tr2bl w:val="nil"/>
            </w:tcBorders>
            <w:shd w:val="clear" w:color="auto" w:fill="auto"/>
            <w:vAlign w:val="center"/>
          </w:tcPr>
          <w:p w14:paraId="29CC56EC">
            <w:pPr>
              <w:pStyle w:val="30"/>
              <w:bidi w:val="0"/>
              <w:jc w:val="center"/>
              <w:rPr>
                <w:rFonts w:hint="eastAsia"/>
              </w:rPr>
            </w:pPr>
            <w:r>
              <w:rPr>
                <w:rFonts w:hint="eastAsia"/>
              </w:rPr>
              <w:t>23-6（23号挡墙）</w:t>
            </w:r>
          </w:p>
        </w:tc>
        <w:tc>
          <w:tcPr>
            <w:tcW w:w="1041" w:type="pct"/>
            <w:tcBorders>
              <w:tl2br w:val="nil"/>
              <w:tr2bl w:val="nil"/>
            </w:tcBorders>
            <w:shd w:val="clear" w:color="auto" w:fill="auto"/>
            <w:vAlign w:val="center"/>
          </w:tcPr>
          <w:p w14:paraId="1F2F5AD4">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76BC283E">
            <w:pPr>
              <w:pStyle w:val="30"/>
              <w:bidi w:val="0"/>
              <w:jc w:val="center"/>
              <w:rPr>
                <w:rFonts w:hint="eastAsia"/>
              </w:rPr>
            </w:pPr>
            <w:r>
              <w:rPr>
                <w:rFonts w:hint="eastAsia"/>
              </w:rPr>
              <w:t>21.65</w:t>
            </w:r>
          </w:p>
        </w:tc>
        <w:tc>
          <w:tcPr>
            <w:tcW w:w="367" w:type="pct"/>
            <w:tcBorders>
              <w:tl2br w:val="nil"/>
              <w:tr2bl w:val="nil"/>
            </w:tcBorders>
            <w:shd w:val="clear" w:color="auto" w:fill="auto"/>
            <w:vAlign w:val="center"/>
          </w:tcPr>
          <w:p w14:paraId="2B60B954">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8B28716">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33F519FB">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CF2747E">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C6BFC75">
            <w:pPr>
              <w:pStyle w:val="30"/>
              <w:bidi w:val="0"/>
              <w:jc w:val="center"/>
              <w:rPr>
                <w:rFonts w:hint="eastAsia"/>
              </w:rPr>
            </w:pPr>
          </w:p>
        </w:tc>
      </w:tr>
      <w:tr w14:paraId="6C0CD1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E427498">
            <w:pPr>
              <w:pStyle w:val="30"/>
              <w:bidi w:val="0"/>
              <w:jc w:val="center"/>
              <w:rPr>
                <w:rFonts w:hint="eastAsia"/>
              </w:rPr>
            </w:pPr>
            <w:r>
              <w:rPr>
                <w:rFonts w:hint="eastAsia"/>
              </w:rPr>
              <w:t>62</w:t>
            </w:r>
          </w:p>
        </w:tc>
        <w:tc>
          <w:tcPr>
            <w:tcW w:w="742" w:type="pct"/>
            <w:tcBorders>
              <w:tl2br w:val="nil"/>
              <w:tr2bl w:val="nil"/>
            </w:tcBorders>
            <w:shd w:val="clear" w:color="auto" w:fill="auto"/>
            <w:vAlign w:val="center"/>
          </w:tcPr>
          <w:p w14:paraId="567FE474">
            <w:pPr>
              <w:pStyle w:val="30"/>
              <w:bidi w:val="0"/>
              <w:jc w:val="center"/>
              <w:rPr>
                <w:rFonts w:hint="eastAsia"/>
              </w:rPr>
            </w:pPr>
            <w:r>
              <w:rPr>
                <w:rFonts w:hint="eastAsia"/>
              </w:rPr>
              <w:t>23-7（23号挡墙）</w:t>
            </w:r>
          </w:p>
        </w:tc>
        <w:tc>
          <w:tcPr>
            <w:tcW w:w="1041" w:type="pct"/>
            <w:tcBorders>
              <w:tl2br w:val="nil"/>
              <w:tr2bl w:val="nil"/>
            </w:tcBorders>
            <w:shd w:val="clear" w:color="auto" w:fill="auto"/>
            <w:vAlign w:val="center"/>
          </w:tcPr>
          <w:p w14:paraId="036C0C16">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63186894">
            <w:pPr>
              <w:pStyle w:val="30"/>
              <w:bidi w:val="0"/>
              <w:jc w:val="center"/>
              <w:rPr>
                <w:rFonts w:hint="eastAsia"/>
              </w:rPr>
            </w:pPr>
            <w:r>
              <w:rPr>
                <w:rFonts w:hint="eastAsia"/>
              </w:rPr>
              <w:t>21.19</w:t>
            </w:r>
          </w:p>
        </w:tc>
        <w:tc>
          <w:tcPr>
            <w:tcW w:w="367" w:type="pct"/>
            <w:tcBorders>
              <w:tl2br w:val="nil"/>
              <w:tr2bl w:val="nil"/>
            </w:tcBorders>
            <w:shd w:val="clear" w:color="auto" w:fill="auto"/>
            <w:vAlign w:val="center"/>
          </w:tcPr>
          <w:p w14:paraId="3A70E5A2">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82658F6">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122F986E">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46F77D3E">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F8C7FBA">
            <w:pPr>
              <w:pStyle w:val="30"/>
              <w:bidi w:val="0"/>
              <w:jc w:val="center"/>
              <w:rPr>
                <w:rFonts w:hint="eastAsia"/>
              </w:rPr>
            </w:pPr>
          </w:p>
        </w:tc>
      </w:tr>
      <w:tr w14:paraId="2ADDD5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5477413E">
            <w:pPr>
              <w:pStyle w:val="30"/>
              <w:bidi w:val="0"/>
              <w:jc w:val="center"/>
              <w:rPr>
                <w:rFonts w:hint="eastAsia"/>
              </w:rPr>
            </w:pPr>
            <w:r>
              <w:rPr>
                <w:rFonts w:hint="eastAsia"/>
              </w:rPr>
              <w:t>63</w:t>
            </w:r>
          </w:p>
        </w:tc>
        <w:tc>
          <w:tcPr>
            <w:tcW w:w="742" w:type="pct"/>
            <w:tcBorders>
              <w:tl2br w:val="nil"/>
              <w:tr2bl w:val="nil"/>
            </w:tcBorders>
            <w:shd w:val="clear" w:color="auto" w:fill="auto"/>
            <w:vAlign w:val="center"/>
          </w:tcPr>
          <w:p w14:paraId="7E0ECB40">
            <w:pPr>
              <w:pStyle w:val="30"/>
              <w:bidi w:val="0"/>
              <w:jc w:val="center"/>
              <w:rPr>
                <w:rFonts w:hint="eastAsia"/>
              </w:rPr>
            </w:pPr>
            <w:r>
              <w:rPr>
                <w:rFonts w:hint="eastAsia"/>
              </w:rPr>
              <w:t>23-8（23号挡墙）</w:t>
            </w:r>
          </w:p>
        </w:tc>
        <w:tc>
          <w:tcPr>
            <w:tcW w:w="1041" w:type="pct"/>
            <w:tcBorders>
              <w:tl2br w:val="nil"/>
              <w:tr2bl w:val="nil"/>
            </w:tcBorders>
            <w:shd w:val="clear" w:color="auto" w:fill="auto"/>
            <w:vAlign w:val="center"/>
          </w:tcPr>
          <w:p w14:paraId="18984D64">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25DDA19D">
            <w:pPr>
              <w:pStyle w:val="30"/>
              <w:bidi w:val="0"/>
              <w:jc w:val="center"/>
              <w:rPr>
                <w:rFonts w:hint="eastAsia"/>
              </w:rPr>
            </w:pPr>
            <w:r>
              <w:rPr>
                <w:rFonts w:hint="eastAsia"/>
              </w:rPr>
              <w:t>20.87</w:t>
            </w:r>
          </w:p>
        </w:tc>
        <w:tc>
          <w:tcPr>
            <w:tcW w:w="367" w:type="pct"/>
            <w:tcBorders>
              <w:tl2br w:val="nil"/>
              <w:tr2bl w:val="nil"/>
            </w:tcBorders>
            <w:shd w:val="clear" w:color="auto" w:fill="auto"/>
            <w:vAlign w:val="center"/>
          </w:tcPr>
          <w:p w14:paraId="428DC4EC">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3C8771D">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4C8E6428">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DA53D75">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7336CB3">
            <w:pPr>
              <w:pStyle w:val="30"/>
              <w:bidi w:val="0"/>
              <w:jc w:val="center"/>
              <w:rPr>
                <w:rFonts w:hint="eastAsia"/>
              </w:rPr>
            </w:pPr>
          </w:p>
        </w:tc>
      </w:tr>
      <w:tr w14:paraId="58D4D2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F8E0CE8">
            <w:pPr>
              <w:pStyle w:val="30"/>
              <w:bidi w:val="0"/>
              <w:jc w:val="center"/>
              <w:rPr>
                <w:rFonts w:hint="eastAsia"/>
              </w:rPr>
            </w:pPr>
            <w:r>
              <w:rPr>
                <w:rFonts w:hint="eastAsia"/>
              </w:rPr>
              <w:t>64</w:t>
            </w:r>
          </w:p>
        </w:tc>
        <w:tc>
          <w:tcPr>
            <w:tcW w:w="742" w:type="pct"/>
            <w:tcBorders>
              <w:tl2br w:val="nil"/>
              <w:tr2bl w:val="nil"/>
            </w:tcBorders>
            <w:shd w:val="clear" w:color="auto" w:fill="auto"/>
            <w:vAlign w:val="center"/>
          </w:tcPr>
          <w:p w14:paraId="2791DE79">
            <w:pPr>
              <w:pStyle w:val="30"/>
              <w:bidi w:val="0"/>
              <w:jc w:val="center"/>
              <w:rPr>
                <w:rFonts w:hint="eastAsia"/>
              </w:rPr>
            </w:pPr>
            <w:r>
              <w:rPr>
                <w:rFonts w:hint="eastAsia"/>
              </w:rPr>
              <w:t>23-9（23号挡墙）</w:t>
            </w:r>
          </w:p>
        </w:tc>
        <w:tc>
          <w:tcPr>
            <w:tcW w:w="1041" w:type="pct"/>
            <w:tcBorders>
              <w:tl2br w:val="nil"/>
              <w:tr2bl w:val="nil"/>
            </w:tcBorders>
            <w:shd w:val="clear" w:color="auto" w:fill="auto"/>
            <w:vAlign w:val="center"/>
          </w:tcPr>
          <w:p w14:paraId="221098A8">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71BD308E">
            <w:pPr>
              <w:pStyle w:val="30"/>
              <w:bidi w:val="0"/>
              <w:jc w:val="center"/>
              <w:rPr>
                <w:rFonts w:hint="eastAsia"/>
              </w:rPr>
            </w:pPr>
            <w:r>
              <w:rPr>
                <w:rFonts w:hint="eastAsia"/>
              </w:rPr>
              <w:t>20.64</w:t>
            </w:r>
          </w:p>
        </w:tc>
        <w:tc>
          <w:tcPr>
            <w:tcW w:w="367" w:type="pct"/>
            <w:tcBorders>
              <w:tl2br w:val="nil"/>
              <w:tr2bl w:val="nil"/>
            </w:tcBorders>
            <w:shd w:val="clear" w:color="auto" w:fill="auto"/>
            <w:vAlign w:val="center"/>
          </w:tcPr>
          <w:p w14:paraId="01FCBB64">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7AD8BEC">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37DDB71A">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4FC62D2C">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0BFCAD4">
            <w:pPr>
              <w:pStyle w:val="30"/>
              <w:bidi w:val="0"/>
              <w:jc w:val="center"/>
              <w:rPr>
                <w:rFonts w:hint="eastAsia"/>
              </w:rPr>
            </w:pPr>
          </w:p>
        </w:tc>
      </w:tr>
      <w:tr w14:paraId="01CFAF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5673307">
            <w:pPr>
              <w:pStyle w:val="30"/>
              <w:bidi w:val="0"/>
              <w:jc w:val="center"/>
              <w:rPr>
                <w:rFonts w:hint="eastAsia"/>
              </w:rPr>
            </w:pPr>
            <w:r>
              <w:rPr>
                <w:rFonts w:hint="eastAsia"/>
              </w:rPr>
              <w:t>65</w:t>
            </w:r>
          </w:p>
        </w:tc>
        <w:tc>
          <w:tcPr>
            <w:tcW w:w="742" w:type="pct"/>
            <w:tcBorders>
              <w:tl2br w:val="nil"/>
              <w:tr2bl w:val="nil"/>
            </w:tcBorders>
            <w:shd w:val="clear" w:color="auto" w:fill="auto"/>
            <w:vAlign w:val="center"/>
          </w:tcPr>
          <w:p w14:paraId="331D5C39">
            <w:pPr>
              <w:pStyle w:val="30"/>
              <w:bidi w:val="0"/>
              <w:jc w:val="center"/>
              <w:rPr>
                <w:rFonts w:hint="eastAsia"/>
              </w:rPr>
            </w:pPr>
            <w:r>
              <w:rPr>
                <w:rFonts w:hint="eastAsia"/>
              </w:rPr>
              <w:t>23-10（23号挡墙）</w:t>
            </w:r>
          </w:p>
        </w:tc>
        <w:tc>
          <w:tcPr>
            <w:tcW w:w="1041" w:type="pct"/>
            <w:tcBorders>
              <w:tl2br w:val="nil"/>
              <w:tr2bl w:val="nil"/>
            </w:tcBorders>
            <w:shd w:val="clear" w:color="auto" w:fill="auto"/>
            <w:vAlign w:val="center"/>
          </w:tcPr>
          <w:p w14:paraId="0867D7E5">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12D20FDC">
            <w:pPr>
              <w:pStyle w:val="30"/>
              <w:bidi w:val="0"/>
              <w:jc w:val="center"/>
              <w:rPr>
                <w:rFonts w:hint="eastAsia"/>
              </w:rPr>
            </w:pPr>
            <w:r>
              <w:rPr>
                <w:rFonts w:hint="eastAsia"/>
              </w:rPr>
              <w:t>20.70</w:t>
            </w:r>
          </w:p>
        </w:tc>
        <w:tc>
          <w:tcPr>
            <w:tcW w:w="367" w:type="pct"/>
            <w:tcBorders>
              <w:tl2br w:val="nil"/>
              <w:tr2bl w:val="nil"/>
            </w:tcBorders>
            <w:shd w:val="clear" w:color="auto" w:fill="auto"/>
            <w:vAlign w:val="center"/>
          </w:tcPr>
          <w:p w14:paraId="1FB73015">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1BC6234">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43105728">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64EC7371">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E15B50D">
            <w:pPr>
              <w:pStyle w:val="30"/>
              <w:bidi w:val="0"/>
              <w:jc w:val="center"/>
              <w:rPr>
                <w:rFonts w:hint="eastAsia"/>
              </w:rPr>
            </w:pPr>
          </w:p>
        </w:tc>
      </w:tr>
      <w:tr w14:paraId="690D9D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EE63810">
            <w:pPr>
              <w:pStyle w:val="30"/>
              <w:bidi w:val="0"/>
              <w:jc w:val="center"/>
              <w:rPr>
                <w:rFonts w:hint="eastAsia"/>
              </w:rPr>
            </w:pPr>
            <w:r>
              <w:rPr>
                <w:rFonts w:hint="eastAsia"/>
              </w:rPr>
              <w:t>66</w:t>
            </w:r>
          </w:p>
        </w:tc>
        <w:tc>
          <w:tcPr>
            <w:tcW w:w="742" w:type="pct"/>
            <w:tcBorders>
              <w:tl2br w:val="nil"/>
              <w:tr2bl w:val="nil"/>
            </w:tcBorders>
            <w:shd w:val="clear" w:color="auto" w:fill="auto"/>
            <w:vAlign w:val="center"/>
          </w:tcPr>
          <w:p w14:paraId="51018F2F">
            <w:pPr>
              <w:pStyle w:val="30"/>
              <w:bidi w:val="0"/>
              <w:jc w:val="center"/>
              <w:rPr>
                <w:rFonts w:hint="eastAsia"/>
              </w:rPr>
            </w:pPr>
            <w:r>
              <w:rPr>
                <w:rFonts w:hint="eastAsia"/>
              </w:rPr>
              <w:t>23-11（23号挡墙）</w:t>
            </w:r>
          </w:p>
        </w:tc>
        <w:tc>
          <w:tcPr>
            <w:tcW w:w="1041" w:type="pct"/>
            <w:tcBorders>
              <w:tl2br w:val="nil"/>
              <w:tr2bl w:val="nil"/>
            </w:tcBorders>
            <w:shd w:val="clear" w:color="auto" w:fill="auto"/>
            <w:vAlign w:val="center"/>
          </w:tcPr>
          <w:p w14:paraId="43DEE1F4">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588F2C59">
            <w:pPr>
              <w:pStyle w:val="30"/>
              <w:bidi w:val="0"/>
              <w:jc w:val="center"/>
              <w:rPr>
                <w:rFonts w:hint="eastAsia"/>
              </w:rPr>
            </w:pPr>
            <w:r>
              <w:rPr>
                <w:rFonts w:hint="eastAsia"/>
              </w:rPr>
              <w:t>20.41</w:t>
            </w:r>
          </w:p>
        </w:tc>
        <w:tc>
          <w:tcPr>
            <w:tcW w:w="367" w:type="pct"/>
            <w:tcBorders>
              <w:tl2br w:val="nil"/>
              <w:tr2bl w:val="nil"/>
            </w:tcBorders>
            <w:shd w:val="clear" w:color="auto" w:fill="auto"/>
            <w:vAlign w:val="center"/>
          </w:tcPr>
          <w:p w14:paraId="07A542F4">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A063E57">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0C927630">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69CCB619">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D72D2CB">
            <w:pPr>
              <w:pStyle w:val="30"/>
              <w:bidi w:val="0"/>
              <w:jc w:val="center"/>
              <w:rPr>
                <w:rFonts w:hint="eastAsia"/>
              </w:rPr>
            </w:pPr>
          </w:p>
        </w:tc>
      </w:tr>
      <w:tr w14:paraId="1DA94F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6FED0B8">
            <w:pPr>
              <w:pStyle w:val="30"/>
              <w:bidi w:val="0"/>
              <w:jc w:val="center"/>
              <w:rPr>
                <w:rFonts w:hint="eastAsia"/>
              </w:rPr>
            </w:pPr>
            <w:r>
              <w:rPr>
                <w:rFonts w:hint="eastAsia"/>
              </w:rPr>
              <w:t>67</w:t>
            </w:r>
          </w:p>
        </w:tc>
        <w:tc>
          <w:tcPr>
            <w:tcW w:w="742" w:type="pct"/>
            <w:tcBorders>
              <w:tl2br w:val="nil"/>
              <w:tr2bl w:val="nil"/>
            </w:tcBorders>
            <w:shd w:val="clear" w:color="auto" w:fill="auto"/>
            <w:vAlign w:val="center"/>
          </w:tcPr>
          <w:p w14:paraId="589A170E">
            <w:pPr>
              <w:pStyle w:val="30"/>
              <w:bidi w:val="0"/>
              <w:jc w:val="center"/>
              <w:rPr>
                <w:rFonts w:hint="eastAsia"/>
              </w:rPr>
            </w:pPr>
            <w:r>
              <w:rPr>
                <w:rFonts w:hint="eastAsia"/>
              </w:rPr>
              <w:t>23-12（23号挡墙）</w:t>
            </w:r>
          </w:p>
        </w:tc>
        <w:tc>
          <w:tcPr>
            <w:tcW w:w="1041" w:type="pct"/>
            <w:tcBorders>
              <w:tl2br w:val="nil"/>
              <w:tr2bl w:val="nil"/>
            </w:tcBorders>
            <w:shd w:val="clear" w:color="auto" w:fill="auto"/>
            <w:vAlign w:val="center"/>
          </w:tcPr>
          <w:p w14:paraId="2A7369BA">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28ABBECB">
            <w:pPr>
              <w:pStyle w:val="30"/>
              <w:bidi w:val="0"/>
              <w:jc w:val="center"/>
              <w:rPr>
                <w:rFonts w:hint="eastAsia"/>
              </w:rPr>
            </w:pPr>
            <w:r>
              <w:rPr>
                <w:rFonts w:hint="eastAsia"/>
              </w:rPr>
              <w:t>19.92</w:t>
            </w:r>
          </w:p>
        </w:tc>
        <w:tc>
          <w:tcPr>
            <w:tcW w:w="367" w:type="pct"/>
            <w:tcBorders>
              <w:tl2br w:val="nil"/>
              <w:tr2bl w:val="nil"/>
            </w:tcBorders>
            <w:shd w:val="clear" w:color="auto" w:fill="auto"/>
            <w:vAlign w:val="center"/>
          </w:tcPr>
          <w:p w14:paraId="5FC32A64">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D3E2474">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3409661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679E1BB4">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799ADB2">
            <w:pPr>
              <w:pStyle w:val="30"/>
              <w:bidi w:val="0"/>
              <w:jc w:val="center"/>
              <w:rPr>
                <w:rFonts w:hint="eastAsia"/>
              </w:rPr>
            </w:pPr>
          </w:p>
        </w:tc>
      </w:tr>
      <w:tr w14:paraId="31B507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EB88CFC">
            <w:pPr>
              <w:pStyle w:val="30"/>
              <w:bidi w:val="0"/>
              <w:jc w:val="center"/>
              <w:rPr>
                <w:rFonts w:hint="eastAsia"/>
              </w:rPr>
            </w:pPr>
            <w:r>
              <w:rPr>
                <w:rFonts w:hint="eastAsia"/>
              </w:rPr>
              <w:t>68</w:t>
            </w:r>
          </w:p>
        </w:tc>
        <w:tc>
          <w:tcPr>
            <w:tcW w:w="742" w:type="pct"/>
            <w:tcBorders>
              <w:tl2br w:val="nil"/>
              <w:tr2bl w:val="nil"/>
            </w:tcBorders>
            <w:shd w:val="clear" w:color="auto" w:fill="auto"/>
            <w:vAlign w:val="center"/>
          </w:tcPr>
          <w:p w14:paraId="19056DC6">
            <w:pPr>
              <w:pStyle w:val="30"/>
              <w:bidi w:val="0"/>
              <w:jc w:val="center"/>
              <w:rPr>
                <w:rFonts w:hint="eastAsia"/>
              </w:rPr>
            </w:pPr>
            <w:r>
              <w:rPr>
                <w:rFonts w:hint="eastAsia"/>
              </w:rPr>
              <w:t>23-13（23号挡墙）</w:t>
            </w:r>
          </w:p>
        </w:tc>
        <w:tc>
          <w:tcPr>
            <w:tcW w:w="1041" w:type="pct"/>
            <w:tcBorders>
              <w:tl2br w:val="nil"/>
              <w:tr2bl w:val="nil"/>
            </w:tcBorders>
            <w:shd w:val="clear" w:color="auto" w:fill="auto"/>
            <w:vAlign w:val="center"/>
          </w:tcPr>
          <w:p w14:paraId="005110B0">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40F9D58D">
            <w:pPr>
              <w:pStyle w:val="30"/>
              <w:bidi w:val="0"/>
              <w:jc w:val="center"/>
              <w:rPr>
                <w:rFonts w:hint="eastAsia"/>
              </w:rPr>
            </w:pPr>
            <w:r>
              <w:rPr>
                <w:rFonts w:hint="eastAsia"/>
              </w:rPr>
              <w:t>19.09</w:t>
            </w:r>
          </w:p>
        </w:tc>
        <w:tc>
          <w:tcPr>
            <w:tcW w:w="367" w:type="pct"/>
            <w:tcBorders>
              <w:tl2br w:val="nil"/>
              <w:tr2bl w:val="nil"/>
            </w:tcBorders>
            <w:shd w:val="clear" w:color="auto" w:fill="auto"/>
            <w:vAlign w:val="center"/>
          </w:tcPr>
          <w:p w14:paraId="4B82631B">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420E5B6">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5D196E54">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3AA65FB">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B172361">
            <w:pPr>
              <w:pStyle w:val="30"/>
              <w:bidi w:val="0"/>
              <w:jc w:val="center"/>
              <w:rPr>
                <w:rFonts w:hint="eastAsia"/>
              </w:rPr>
            </w:pPr>
          </w:p>
        </w:tc>
      </w:tr>
      <w:tr w14:paraId="0E9FE7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C5F7EEF">
            <w:pPr>
              <w:pStyle w:val="30"/>
              <w:bidi w:val="0"/>
              <w:jc w:val="center"/>
              <w:rPr>
                <w:rFonts w:hint="eastAsia"/>
              </w:rPr>
            </w:pPr>
            <w:r>
              <w:rPr>
                <w:rFonts w:hint="eastAsia"/>
              </w:rPr>
              <w:t>69</w:t>
            </w:r>
          </w:p>
        </w:tc>
        <w:tc>
          <w:tcPr>
            <w:tcW w:w="742" w:type="pct"/>
            <w:tcBorders>
              <w:tl2br w:val="nil"/>
              <w:tr2bl w:val="nil"/>
            </w:tcBorders>
            <w:shd w:val="clear" w:color="auto" w:fill="auto"/>
            <w:vAlign w:val="center"/>
          </w:tcPr>
          <w:p w14:paraId="46954D86">
            <w:pPr>
              <w:pStyle w:val="30"/>
              <w:bidi w:val="0"/>
              <w:jc w:val="center"/>
              <w:rPr>
                <w:rFonts w:hint="eastAsia"/>
              </w:rPr>
            </w:pPr>
            <w:r>
              <w:rPr>
                <w:rFonts w:hint="eastAsia"/>
              </w:rPr>
              <w:t>24-1（24号挡墙）</w:t>
            </w:r>
          </w:p>
        </w:tc>
        <w:tc>
          <w:tcPr>
            <w:tcW w:w="1041" w:type="pct"/>
            <w:tcBorders>
              <w:tl2br w:val="nil"/>
              <w:tr2bl w:val="nil"/>
            </w:tcBorders>
            <w:shd w:val="clear" w:color="auto" w:fill="auto"/>
            <w:vAlign w:val="center"/>
          </w:tcPr>
          <w:p w14:paraId="68CBD815">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6F2D85A0">
            <w:pPr>
              <w:pStyle w:val="30"/>
              <w:bidi w:val="0"/>
              <w:jc w:val="center"/>
              <w:rPr>
                <w:rFonts w:hint="eastAsia"/>
              </w:rPr>
            </w:pPr>
            <w:r>
              <w:rPr>
                <w:rFonts w:hint="eastAsia"/>
              </w:rPr>
              <w:t>5.30</w:t>
            </w:r>
          </w:p>
        </w:tc>
        <w:tc>
          <w:tcPr>
            <w:tcW w:w="367" w:type="pct"/>
            <w:tcBorders>
              <w:tl2br w:val="nil"/>
              <w:tr2bl w:val="nil"/>
            </w:tcBorders>
            <w:shd w:val="clear" w:color="auto" w:fill="auto"/>
            <w:vAlign w:val="center"/>
          </w:tcPr>
          <w:p w14:paraId="406C4FD3">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63F1F81">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0EA86724">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6D898A4C">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08B649E">
            <w:pPr>
              <w:pStyle w:val="30"/>
              <w:bidi w:val="0"/>
              <w:jc w:val="center"/>
              <w:rPr>
                <w:rFonts w:hint="eastAsia"/>
              </w:rPr>
            </w:pPr>
          </w:p>
        </w:tc>
      </w:tr>
      <w:tr w14:paraId="0A3336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D6C22DC">
            <w:pPr>
              <w:pStyle w:val="30"/>
              <w:bidi w:val="0"/>
              <w:jc w:val="center"/>
              <w:rPr>
                <w:rFonts w:hint="eastAsia"/>
              </w:rPr>
            </w:pPr>
            <w:r>
              <w:rPr>
                <w:rFonts w:hint="eastAsia"/>
              </w:rPr>
              <w:t>70</w:t>
            </w:r>
          </w:p>
        </w:tc>
        <w:tc>
          <w:tcPr>
            <w:tcW w:w="742" w:type="pct"/>
            <w:tcBorders>
              <w:tl2br w:val="nil"/>
              <w:tr2bl w:val="nil"/>
            </w:tcBorders>
            <w:shd w:val="clear" w:color="auto" w:fill="auto"/>
            <w:vAlign w:val="center"/>
          </w:tcPr>
          <w:p w14:paraId="38825233">
            <w:pPr>
              <w:pStyle w:val="30"/>
              <w:bidi w:val="0"/>
              <w:jc w:val="center"/>
              <w:rPr>
                <w:rFonts w:hint="eastAsia"/>
              </w:rPr>
            </w:pPr>
            <w:r>
              <w:rPr>
                <w:rFonts w:hint="eastAsia"/>
              </w:rPr>
              <w:t>24-2（24号挡墙）</w:t>
            </w:r>
          </w:p>
        </w:tc>
        <w:tc>
          <w:tcPr>
            <w:tcW w:w="1041" w:type="pct"/>
            <w:tcBorders>
              <w:tl2br w:val="nil"/>
              <w:tr2bl w:val="nil"/>
            </w:tcBorders>
            <w:shd w:val="clear" w:color="auto" w:fill="auto"/>
            <w:vAlign w:val="center"/>
          </w:tcPr>
          <w:p w14:paraId="7A98472A">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3EEF11E4">
            <w:pPr>
              <w:pStyle w:val="30"/>
              <w:bidi w:val="0"/>
              <w:jc w:val="center"/>
              <w:rPr>
                <w:rFonts w:hint="eastAsia"/>
              </w:rPr>
            </w:pPr>
            <w:r>
              <w:rPr>
                <w:rFonts w:hint="eastAsia"/>
              </w:rPr>
              <w:t>8.30</w:t>
            </w:r>
          </w:p>
        </w:tc>
        <w:tc>
          <w:tcPr>
            <w:tcW w:w="367" w:type="pct"/>
            <w:tcBorders>
              <w:tl2br w:val="nil"/>
              <w:tr2bl w:val="nil"/>
            </w:tcBorders>
            <w:shd w:val="clear" w:color="auto" w:fill="auto"/>
            <w:vAlign w:val="center"/>
          </w:tcPr>
          <w:p w14:paraId="748E2693">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C6AD1F0">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79049377">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F9A2DAC">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8D6F9A0">
            <w:pPr>
              <w:pStyle w:val="30"/>
              <w:bidi w:val="0"/>
              <w:jc w:val="center"/>
              <w:rPr>
                <w:rFonts w:hint="eastAsia"/>
              </w:rPr>
            </w:pPr>
          </w:p>
        </w:tc>
      </w:tr>
      <w:tr w14:paraId="2DBAAB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3BBA41E">
            <w:pPr>
              <w:pStyle w:val="30"/>
              <w:bidi w:val="0"/>
              <w:jc w:val="center"/>
              <w:rPr>
                <w:rFonts w:hint="eastAsia"/>
              </w:rPr>
            </w:pPr>
            <w:r>
              <w:rPr>
                <w:rFonts w:hint="eastAsia"/>
              </w:rPr>
              <w:t>71</w:t>
            </w:r>
          </w:p>
        </w:tc>
        <w:tc>
          <w:tcPr>
            <w:tcW w:w="742" w:type="pct"/>
            <w:tcBorders>
              <w:tl2br w:val="nil"/>
              <w:tr2bl w:val="nil"/>
            </w:tcBorders>
            <w:shd w:val="clear" w:color="auto" w:fill="auto"/>
            <w:vAlign w:val="center"/>
          </w:tcPr>
          <w:p w14:paraId="1093FE6C">
            <w:pPr>
              <w:pStyle w:val="30"/>
              <w:bidi w:val="0"/>
              <w:jc w:val="center"/>
              <w:rPr>
                <w:rFonts w:hint="eastAsia"/>
              </w:rPr>
            </w:pPr>
            <w:r>
              <w:rPr>
                <w:rFonts w:hint="eastAsia"/>
              </w:rPr>
              <w:t>24-3（24号挡墙）</w:t>
            </w:r>
          </w:p>
        </w:tc>
        <w:tc>
          <w:tcPr>
            <w:tcW w:w="1041" w:type="pct"/>
            <w:tcBorders>
              <w:tl2br w:val="nil"/>
              <w:tr2bl w:val="nil"/>
            </w:tcBorders>
            <w:shd w:val="clear" w:color="auto" w:fill="auto"/>
            <w:vAlign w:val="center"/>
          </w:tcPr>
          <w:p w14:paraId="189441D0">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0AAD9478">
            <w:pPr>
              <w:pStyle w:val="30"/>
              <w:bidi w:val="0"/>
              <w:jc w:val="center"/>
              <w:rPr>
                <w:rFonts w:hint="eastAsia"/>
              </w:rPr>
            </w:pPr>
            <w:r>
              <w:rPr>
                <w:rFonts w:hint="eastAsia"/>
              </w:rPr>
              <w:t>11.30</w:t>
            </w:r>
          </w:p>
        </w:tc>
        <w:tc>
          <w:tcPr>
            <w:tcW w:w="367" w:type="pct"/>
            <w:tcBorders>
              <w:tl2br w:val="nil"/>
              <w:tr2bl w:val="nil"/>
            </w:tcBorders>
            <w:shd w:val="clear" w:color="auto" w:fill="auto"/>
            <w:vAlign w:val="center"/>
          </w:tcPr>
          <w:p w14:paraId="40257325">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7BF2B14">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7BE499E5">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BF0DB4F">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21A1594">
            <w:pPr>
              <w:pStyle w:val="30"/>
              <w:bidi w:val="0"/>
              <w:jc w:val="center"/>
              <w:rPr>
                <w:rFonts w:hint="eastAsia"/>
              </w:rPr>
            </w:pPr>
          </w:p>
        </w:tc>
      </w:tr>
      <w:tr w14:paraId="6FF82C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55E04D3">
            <w:pPr>
              <w:pStyle w:val="30"/>
              <w:bidi w:val="0"/>
              <w:jc w:val="center"/>
              <w:rPr>
                <w:rFonts w:hint="eastAsia"/>
              </w:rPr>
            </w:pPr>
            <w:r>
              <w:rPr>
                <w:rFonts w:hint="eastAsia"/>
              </w:rPr>
              <w:t>72</w:t>
            </w:r>
          </w:p>
        </w:tc>
        <w:tc>
          <w:tcPr>
            <w:tcW w:w="742" w:type="pct"/>
            <w:tcBorders>
              <w:tl2br w:val="nil"/>
              <w:tr2bl w:val="nil"/>
            </w:tcBorders>
            <w:shd w:val="clear" w:color="auto" w:fill="auto"/>
            <w:vAlign w:val="center"/>
          </w:tcPr>
          <w:p w14:paraId="32EBFB2E">
            <w:pPr>
              <w:pStyle w:val="30"/>
              <w:bidi w:val="0"/>
              <w:jc w:val="center"/>
              <w:rPr>
                <w:rFonts w:hint="eastAsia"/>
              </w:rPr>
            </w:pPr>
            <w:r>
              <w:rPr>
                <w:rFonts w:hint="eastAsia"/>
              </w:rPr>
              <w:t>24-4（24号挡墙）</w:t>
            </w:r>
          </w:p>
        </w:tc>
        <w:tc>
          <w:tcPr>
            <w:tcW w:w="1041" w:type="pct"/>
            <w:tcBorders>
              <w:tl2br w:val="nil"/>
              <w:tr2bl w:val="nil"/>
            </w:tcBorders>
            <w:shd w:val="clear" w:color="auto" w:fill="auto"/>
            <w:vAlign w:val="center"/>
          </w:tcPr>
          <w:p w14:paraId="220FD62D">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5498343E">
            <w:pPr>
              <w:pStyle w:val="30"/>
              <w:bidi w:val="0"/>
              <w:jc w:val="center"/>
              <w:rPr>
                <w:rFonts w:hint="eastAsia"/>
              </w:rPr>
            </w:pPr>
            <w:r>
              <w:rPr>
                <w:rFonts w:hint="eastAsia"/>
              </w:rPr>
              <w:t>14.30</w:t>
            </w:r>
          </w:p>
        </w:tc>
        <w:tc>
          <w:tcPr>
            <w:tcW w:w="367" w:type="pct"/>
            <w:tcBorders>
              <w:tl2br w:val="nil"/>
              <w:tr2bl w:val="nil"/>
            </w:tcBorders>
            <w:shd w:val="clear" w:color="auto" w:fill="auto"/>
            <w:vAlign w:val="center"/>
          </w:tcPr>
          <w:p w14:paraId="6E191BB1">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4484817">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74027EAE">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EC2E1BC">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55A9AFA">
            <w:pPr>
              <w:pStyle w:val="30"/>
              <w:bidi w:val="0"/>
              <w:jc w:val="center"/>
              <w:rPr>
                <w:rFonts w:hint="eastAsia"/>
              </w:rPr>
            </w:pPr>
          </w:p>
        </w:tc>
      </w:tr>
      <w:tr w14:paraId="2A87F5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EAFF406">
            <w:pPr>
              <w:pStyle w:val="30"/>
              <w:bidi w:val="0"/>
              <w:jc w:val="center"/>
              <w:rPr>
                <w:rFonts w:hint="eastAsia"/>
              </w:rPr>
            </w:pPr>
            <w:r>
              <w:rPr>
                <w:rFonts w:hint="eastAsia"/>
              </w:rPr>
              <w:t>73</w:t>
            </w:r>
          </w:p>
        </w:tc>
        <w:tc>
          <w:tcPr>
            <w:tcW w:w="742" w:type="pct"/>
            <w:tcBorders>
              <w:tl2br w:val="nil"/>
              <w:tr2bl w:val="nil"/>
            </w:tcBorders>
            <w:shd w:val="clear" w:color="auto" w:fill="auto"/>
            <w:vAlign w:val="center"/>
          </w:tcPr>
          <w:p w14:paraId="0F315556">
            <w:pPr>
              <w:pStyle w:val="30"/>
              <w:bidi w:val="0"/>
              <w:jc w:val="center"/>
              <w:rPr>
                <w:rFonts w:hint="eastAsia"/>
              </w:rPr>
            </w:pPr>
            <w:r>
              <w:rPr>
                <w:rFonts w:hint="eastAsia"/>
              </w:rPr>
              <w:t>24-5（24号挡墙）</w:t>
            </w:r>
          </w:p>
        </w:tc>
        <w:tc>
          <w:tcPr>
            <w:tcW w:w="1041" w:type="pct"/>
            <w:tcBorders>
              <w:tl2br w:val="nil"/>
              <w:tr2bl w:val="nil"/>
            </w:tcBorders>
            <w:shd w:val="clear" w:color="auto" w:fill="auto"/>
            <w:vAlign w:val="center"/>
          </w:tcPr>
          <w:p w14:paraId="72A37ED5">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0545B33C">
            <w:pPr>
              <w:pStyle w:val="30"/>
              <w:bidi w:val="0"/>
              <w:jc w:val="center"/>
              <w:rPr>
                <w:rFonts w:hint="eastAsia"/>
              </w:rPr>
            </w:pPr>
            <w:r>
              <w:rPr>
                <w:rFonts w:hint="eastAsia"/>
              </w:rPr>
              <w:t>15.30</w:t>
            </w:r>
          </w:p>
        </w:tc>
        <w:tc>
          <w:tcPr>
            <w:tcW w:w="367" w:type="pct"/>
            <w:tcBorders>
              <w:tl2br w:val="nil"/>
              <w:tr2bl w:val="nil"/>
            </w:tcBorders>
            <w:shd w:val="clear" w:color="auto" w:fill="auto"/>
            <w:vAlign w:val="center"/>
          </w:tcPr>
          <w:p w14:paraId="5DF9B007">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4EE2F554">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73EA69DC">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2EC0EAB">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4FB5F68">
            <w:pPr>
              <w:pStyle w:val="30"/>
              <w:bidi w:val="0"/>
              <w:jc w:val="center"/>
              <w:rPr>
                <w:rFonts w:hint="eastAsia"/>
              </w:rPr>
            </w:pPr>
          </w:p>
        </w:tc>
      </w:tr>
      <w:tr w14:paraId="34DA16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CA51A9D">
            <w:pPr>
              <w:pStyle w:val="30"/>
              <w:bidi w:val="0"/>
              <w:jc w:val="center"/>
              <w:rPr>
                <w:rFonts w:hint="eastAsia"/>
              </w:rPr>
            </w:pPr>
            <w:r>
              <w:rPr>
                <w:rFonts w:hint="eastAsia"/>
              </w:rPr>
              <w:t>74</w:t>
            </w:r>
          </w:p>
        </w:tc>
        <w:tc>
          <w:tcPr>
            <w:tcW w:w="742" w:type="pct"/>
            <w:tcBorders>
              <w:tl2br w:val="nil"/>
              <w:tr2bl w:val="nil"/>
            </w:tcBorders>
            <w:shd w:val="clear" w:color="auto" w:fill="auto"/>
            <w:vAlign w:val="center"/>
          </w:tcPr>
          <w:p w14:paraId="64FAEC0C">
            <w:pPr>
              <w:pStyle w:val="30"/>
              <w:bidi w:val="0"/>
              <w:jc w:val="center"/>
              <w:rPr>
                <w:rFonts w:hint="eastAsia"/>
              </w:rPr>
            </w:pPr>
            <w:r>
              <w:rPr>
                <w:rFonts w:hint="eastAsia"/>
              </w:rPr>
              <w:t>24-6（24号挡墙）</w:t>
            </w:r>
          </w:p>
        </w:tc>
        <w:tc>
          <w:tcPr>
            <w:tcW w:w="1041" w:type="pct"/>
            <w:tcBorders>
              <w:tl2br w:val="nil"/>
              <w:tr2bl w:val="nil"/>
            </w:tcBorders>
            <w:shd w:val="clear" w:color="auto" w:fill="auto"/>
            <w:vAlign w:val="center"/>
          </w:tcPr>
          <w:p w14:paraId="093E81AC">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3E0159E2">
            <w:pPr>
              <w:pStyle w:val="30"/>
              <w:bidi w:val="0"/>
              <w:jc w:val="center"/>
              <w:rPr>
                <w:rFonts w:hint="eastAsia"/>
              </w:rPr>
            </w:pPr>
            <w:r>
              <w:rPr>
                <w:rFonts w:hint="eastAsia"/>
              </w:rPr>
              <w:t>15.30</w:t>
            </w:r>
          </w:p>
        </w:tc>
        <w:tc>
          <w:tcPr>
            <w:tcW w:w="367" w:type="pct"/>
            <w:tcBorders>
              <w:tl2br w:val="nil"/>
              <w:tr2bl w:val="nil"/>
            </w:tcBorders>
            <w:shd w:val="clear" w:color="auto" w:fill="auto"/>
            <w:vAlign w:val="center"/>
          </w:tcPr>
          <w:p w14:paraId="54E207FF">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E5993C1">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4D865650">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5AA1700">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9412FF8">
            <w:pPr>
              <w:pStyle w:val="30"/>
              <w:bidi w:val="0"/>
              <w:jc w:val="center"/>
              <w:rPr>
                <w:rFonts w:hint="eastAsia"/>
              </w:rPr>
            </w:pPr>
          </w:p>
        </w:tc>
      </w:tr>
      <w:tr w14:paraId="378EDD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27C7740">
            <w:pPr>
              <w:pStyle w:val="30"/>
              <w:bidi w:val="0"/>
              <w:jc w:val="center"/>
              <w:rPr>
                <w:rFonts w:hint="eastAsia"/>
              </w:rPr>
            </w:pPr>
            <w:r>
              <w:rPr>
                <w:rFonts w:hint="eastAsia"/>
              </w:rPr>
              <w:t>75</w:t>
            </w:r>
          </w:p>
        </w:tc>
        <w:tc>
          <w:tcPr>
            <w:tcW w:w="742" w:type="pct"/>
            <w:tcBorders>
              <w:tl2br w:val="nil"/>
              <w:tr2bl w:val="nil"/>
            </w:tcBorders>
            <w:shd w:val="clear" w:color="auto" w:fill="auto"/>
            <w:vAlign w:val="center"/>
          </w:tcPr>
          <w:p w14:paraId="4BF78D85">
            <w:pPr>
              <w:pStyle w:val="30"/>
              <w:bidi w:val="0"/>
              <w:jc w:val="center"/>
              <w:rPr>
                <w:rFonts w:hint="eastAsia"/>
              </w:rPr>
            </w:pPr>
            <w:r>
              <w:rPr>
                <w:rFonts w:hint="eastAsia"/>
              </w:rPr>
              <w:t>24-7（24号挡墙）</w:t>
            </w:r>
          </w:p>
        </w:tc>
        <w:tc>
          <w:tcPr>
            <w:tcW w:w="1041" w:type="pct"/>
            <w:tcBorders>
              <w:tl2br w:val="nil"/>
              <w:tr2bl w:val="nil"/>
            </w:tcBorders>
            <w:shd w:val="clear" w:color="auto" w:fill="auto"/>
            <w:vAlign w:val="center"/>
          </w:tcPr>
          <w:p w14:paraId="72FCF4CA">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6D47E28A">
            <w:pPr>
              <w:pStyle w:val="30"/>
              <w:bidi w:val="0"/>
              <w:jc w:val="center"/>
              <w:rPr>
                <w:rFonts w:hint="eastAsia"/>
              </w:rPr>
            </w:pPr>
            <w:r>
              <w:rPr>
                <w:rFonts w:hint="eastAsia"/>
              </w:rPr>
              <w:t>15.30</w:t>
            </w:r>
          </w:p>
        </w:tc>
        <w:tc>
          <w:tcPr>
            <w:tcW w:w="367" w:type="pct"/>
            <w:tcBorders>
              <w:tl2br w:val="nil"/>
              <w:tr2bl w:val="nil"/>
            </w:tcBorders>
            <w:shd w:val="clear" w:color="auto" w:fill="auto"/>
            <w:vAlign w:val="center"/>
          </w:tcPr>
          <w:p w14:paraId="79CABD64">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1D0AFDE">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6DF7D24E">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74BE183">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5173D14">
            <w:pPr>
              <w:pStyle w:val="30"/>
              <w:bidi w:val="0"/>
              <w:jc w:val="center"/>
              <w:rPr>
                <w:rFonts w:hint="eastAsia"/>
              </w:rPr>
            </w:pPr>
          </w:p>
        </w:tc>
      </w:tr>
      <w:tr w14:paraId="176D4E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A9D3479">
            <w:pPr>
              <w:pStyle w:val="30"/>
              <w:bidi w:val="0"/>
              <w:jc w:val="center"/>
              <w:rPr>
                <w:rFonts w:hint="eastAsia"/>
              </w:rPr>
            </w:pPr>
            <w:r>
              <w:rPr>
                <w:rFonts w:hint="eastAsia"/>
              </w:rPr>
              <w:t>76</w:t>
            </w:r>
          </w:p>
        </w:tc>
        <w:tc>
          <w:tcPr>
            <w:tcW w:w="742" w:type="pct"/>
            <w:tcBorders>
              <w:tl2br w:val="nil"/>
              <w:tr2bl w:val="nil"/>
            </w:tcBorders>
            <w:shd w:val="clear" w:color="auto" w:fill="auto"/>
            <w:vAlign w:val="center"/>
          </w:tcPr>
          <w:p w14:paraId="6BF2BE3A">
            <w:pPr>
              <w:pStyle w:val="30"/>
              <w:bidi w:val="0"/>
              <w:jc w:val="center"/>
              <w:rPr>
                <w:rFonts w:hint="eastAsia"/>
              </w:rPr>
            </w:pPr>
            <w:r>
              <w:rPr>
                <w:rFonts w:hint="eastAsia"/>
              </w:rPr>
              <w:t>24-8（24号挡墙）</w:t>
            </w:r>
          </w:p>
        </w:tc>
        <w:tc>
          <w:tcPr>
            <w:tcW w:w="1041" w:type="pct"/>
            <w:tcBorders>
              <w:tl2br w:val="nil"/>
              <w:tr2bl w:val="nil"/>
            </w:tcBorders>
            <w:shd w:val="clear" w:color="auto" w:fill="auto"/>
            <w:vAlign w:val="center"/>
          </w:tcPr>
          <w:p w14:paraId="5A78A0B8">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60BA912D">
            <w:pPr>
              <w:pStyle w:val="30"/>
              <w:bidi w:val="0"/>
              <w:jc w:val="center"/>
              <w:rPr>
                <w:rFonts w:hint="eastAsia"/>
              </w:rPr>
            </w:pPr>
            <w:r>
              <w:rPr>
                <w:rFonts w:hint="eastAsia"/>
              </w:rPr>
              <w:t>15.30</w:t>
            </w:r>
          </w:p>
        </w:tc>
        <w:tc>
          <w:tcPr>
            <w:tcW w:w="367" w:type="pct"/>
            <w:tcBorders>
              <w:tl2br w:val="nil"/>
              <w:tr2bl w:val="nil"/>
            </w:tcBorders>
            <w:shd w:val="clear" w:color="auto" w:fill="auto"/>
            <w:vAlign w:val="center"/>
          </w:tcPr>
          <w:p w14:paraId="70605F7C">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C3C06B7">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65DA7F42">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A50EC95">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D90CF4B">
            <w:pPr>
              <w:pStyle w:val="30"/>
              <w:bidi w:val="0"/>
              <w:jc w:val="center"/>
              <w:rPr>
                <w:rFonts w:hint="eastAsia"/>
              </w:rPr>
            </w:pPr>
          </w:p>
        </w:tc>
      </w:tr>
      <w:tr w14:paraId="380293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5771576">
            <w:pPr>
              <w:pStyle w:val="30"/>
              <w:bidi w:val="0"/>
              <w:jc w:val="center"/>
              <w:rPr>
                <w:rFonts w:hint="eastAsia"/>
              </w:rPr>
            </w:pPr>
            <w:r>
              <w:rPr>
                <w:rFonts w:hint="eastAsia"/>
              </w:rPr>
              <w:t>77</w:t>
            </w:r>
          </w:p>
        </w:tc>
        <w:tc>
          <w:tcPr>
            <w:tcW w:w="742" w:type="pct"/>
            <w:tcBorders>
              <w:tl2br w:val="nil"/>
              <w:tr2bl w:val="nil"/>
            </w:tcBorders>
            <w:shd w:val="clear" w:color="auto" w:fill="auto"/>
            <w:vAlign w:val="center"/>
          </w:tcPr>
          <w:p w14:paraId="047F36E6">
            <w:pPr>
              <w:pStyle w:val="30"/>
              <w:bidi w:val="0"/>
              <w:jc w:val="center"/>
              <w:rPr>
                <w:rFonts w:hint="eastAsia"/>
              </w:rPr>
            </w:pPr>
            <w:r>
              <w:rPr>
                <w:rFonts w:hint="eastAsia"/>
              </w:rPr>
              <w:t>24-9（24号挡墙）</w:t>
            </w:r>
          </w:p>
        </w:tc>
        <w:tc>
          <w:tcPr>
            <w:tcW w:w="1041" w:type="pct"/>
            <w:tcBorders>
              <w:tl2br w:val="nil"/>
              <w:tr2bl w:val="nil"/>
            </w:tcBorders>
            <w:shd w:val="clear" w:color="auto" w:fill="auto"/>
            <w:vAlign w:val="center"/>
          </w:tcPr>
          <w:p w14:paraId="1F69BFAB">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36EAB9BF">
            <w:pPr>
              <w:pStyle w:val="30"/>
              <w:bidi w:val="0"/>
              <w:jc w:val="center"/>
              <w:rPr>
                <w:rFonts w:hint="eastAsia"/>
              </w:rPr>
            </w:pPr>
            <w:r>
              <w:rPr>
                <w:rFonts w:hint="eastAsia"/>
              </w:rPr>
              <w:t>15.30</w:t>
            </w:r>
          </w:p>
        </w:tc>
        <w:tc>
          <w:tcPr>
            <w:tcW w:w="367" w:type="pct"/>
            <w:tcBorders>
              <w:tl2br w:val="nil"/>
              <w:tr2bl w:val="nil"/>
            </w:tcBorders>
            <w:shd w:val="clear" w:color="auto" w:fill="auto"/>
            <w:vAlign w:val="center"/>
          </w:tcPr>
          <w:p w14:paraId="65E497D2">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DA13F6A">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7E0A7D1A">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36E461A">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88456CB">
            <w:pPr>
              <w:pStyle w:val="30"/>
              <w:bidi w:val="0"/>
              <w:jc w:val="center"/>
              <w:rPr>
                <w:rFonts w:hint="eastAsia"/>
              </w:rPr>
            </w:pPr>
          </w:p>
        </w:tc>
      </w:tr>
      <w:tr w14:paraId="5316CF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D30A9BB">
            <w:pPr>
              <w:pStyle w:val="30"/>
              <w:bidi w:val="0"/>
              <w:jc w:val="center"/>
              <w:rPr>
                <w:rFonts w:hint="eastAsia"/>
              </w:rPr>
            </w:pPr>
            <w:r>
              <w:rPr>
                <w:rFonts w:hint="eastAsia"/>
              </w:rPr>
              <w:t>78</w:t>
            </w:r>
          </w:p>
        </w:tc>
        <w:tc>
          <w:tcPr>
            <w:tcW w:w="742" w:type="pct"/>
            <w:tcBorders>
              <w:tl2br w:val="nil"/>
              <w:tr2bl w:val="nil"/>
            </w:tcBorders>
            <w:shd w:val="clear" w:color="auto" w:fill="auto"/>
            <w:vAlign w:val="center"/>
          </w:tcPr>
          <w:p w14:paraId="3EEC3710">
            <w:pPr>
              <w:pStyle w:val="30"/>
              <w:bidi w:val="0"/>
              <w:jc w:val="center"/>
              <w:rPr>
                <w:rFonts w:hint="eastAsia"/>
              </w:rPr>
            </w:pPr>
            <w:r>
              <w:rPr>
                <w:rFonts w:hint="eastAsia"/>
              </w:rPr>
              <w:t>24-10（24号挡墙）</w:t>
            </w:r>
          </w:p>
        </w:tc>
        <w:tc>
          <w:tcPr>
            <w:tcW w:w="1041" w:type="pct"/>
            <w:tcBorders>
              <w:tl2br w:val="nil"/>
              <w:tr2bl w:val="nil"/>
            </w:tcBorders>
            <w:shd w:val="clear" w:color="auto" w:fill="auto"/>
            <w:vAlign w:val="center"/>
          </w:tcPr>
          <w:p w14:paraId="07092946">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05810859">
            <w:pPr>
              <w:pStyle w:val="30"/>
              <w:bidi w:val="0"/>
              <w:jc w:val="center"/>
              <w:rPr>
                <w:rFonts w:hint="eastAsia"/>
              </w:rPr>
            </w:pPr>
            <w:r>
              <w:rPr>
                <w:rFonts w:hint="eastAsia"/>
              </w:rPr>
              <w:t>15.30</w:t>
            </w:r>
          </w:p>
        </w:tc>
        <w:tc>
          <w:tcPr>
            <w:tcW w:w="367" w:type="pct"/>
            <w:tcBorders>
              <w:tl2br w:val="nil"/>
              <w:tr2bl w:val="nil"/>
            </w:tcBorders>
            <w:shd w:val="clear" w:color="auto" w:fill="auto"/>
            <w:vAlign w:val="center"/>
          </w:tcPr>
          <w:p w14:paraId="4229EE5C">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DAA29D2">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6413346E">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4FCF4351">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D564EB8">
            <w:pPr>
              <w:pStyle w:val="30"/>
              <w:bidi w:val="0"/>
              <w:jc w:val="center"/>
              <w:rPr>
                <w:rFonts w:hint="eastAsia"/>
              </w:rPr>
            </w:pPr>
          </w:p>
        </w:tc>
      </w:tr>
      <w:tr w14:paraId="4452FB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AFACA70">
            <w:pPr>
              <w:pStyle w:val="30"/>
              <w:bidi w:val="0"/>
              <w:jc w:val="center"/>
              <w:rPr>
                <w:rFonts w:hint="eastAsia"/>
              </w:rPr>
            </w:pPr>
            <w:r>
              <w:rPr>
                <w:rFonts w:hint="eastAsia"/>
              </w:rPr>
              <w:t>79</w:t>
            </w:r>
          </w:p>
        </w:tc>
        <w:tc>
          <w:tcPr>
            <w:tcW w:w="742" w:type="pct"/>
            <w:tcBorders>
              <w:tl2br w:val="nil"/>
              <w:tr2bl w:val="nil"/>
            </w:tcBorders>
            <w:shd w:val="clear" w:color="auto" w:fill="auto"/>
            <w:vAlign w:val="center"/>
          </w:tcPr>
          <w:p w14:paraId="2234E91B">
            <w:pPr>
              <w:pStyle w:val="30"/>
              <w:bidi w:val="0"/>
              <w:jc w:val="center"/>
              <w:rPr>
                <w:rFonts w:hint="eastAsia"/>
              </w:rPr>
            </w:pPr>
            <w:r>
              <w:rPr>
                <w:rFonts w:hint="eastAsia"/>
              </w:rPr>
              <w:t>24-11（24号挡墙）</w:t>
            </w:r>
          </w:p>
        </w:tc>
        <w:tc>
          <w:tcPr>
            <w:tcW w:w="1041" w:type="pct"/>
            <w:tcBorders>
              <w:tl2br w:val="nil"/>
              <w:tr2bl w:val="nil"/>
            </w:tcBorders>
            <w:shd w:val="clear" w:color="auto" w:fill="auto"/>
            <w:vAlign w:val="center"/>
          </w:tcPr>
          <w:p w14:paraId="62DF700C">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30DA61E3">
            <w:pPr>
              <w:pStyle w:val="30"/>
              <w:bidi w:val="0"/>
              <w:jc w:val="center"/>
              <w:rPr>
                <w:rFonts w:hint="eastAsia"/>
              </w:rPr>
            </w:pPr>
            <w:r>
              <w:rPr>
                <w:rFonts w:hint="eastAsia"/>
              </w:rPr>
              <w:t>15.30</w:t>
            </w:r>
          </w:p>
        </w:tc>
        <w:tc>
          <w:tcPr>
            <w:tcW w:w="367" w:type="pct"/>
            <w:tcBorders>
              <w:tl2br w:val="nil"/>
              <w:tr2bl w:val="nil"/>
            </w:tcBorders>
            <w:shd w:val="clear" w:color="auto" w:fill="auto"/>
            <w:vAlign w:val="center"/>
          </w:tcPr>
          <w:p w14:paraId="44EA2006">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4DB68DC">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5052A23A">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D2670E7">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6C5FBA1">
            <w:pPr>
              <w:pStyle w:val="30"/>
              <w:bidi w:val="0"/>
              <w:jc w:val="center"/>
              <w:rPr>
                <w:rFonts w:hint="eastAsia"/>
              </w:rPr>
            </w:pPr>
          </w:p>
        </w:tc>
      </w:tr>
      <w:tr w14:paraId="72F926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1ED9BB8">
            <w:pPr>
              <w:pStyle w:val="30"/>
              <w:bidi w:val="0"/>
              <w:jc w:val="center"/>
              <w:rPr>
                <w:rFonts w:hint="eastAsia"/>
              </w:rPr>
            </w:pPr>
            <w:r>
              <w:rPr>
                <w:rFonts w:hint="eastAsia"/>
              </w:rPr>
              <w:t>80</w:t>
            </w:r>
          </w:p>
        </w:tc>
        <w:tc>
          <w:tcPr>
            <w:tcW w:w="742" w:type="pct"/>
            <w:tcBorders>
              <w:tl2br w:val="nil"/>
              <w:tr2bl w:val="nil"/>
            </w:tcBorders>
            <w:shd w:val="clear" w:color="auto" w:fill="auto"/>
            <w:vAlign w:val="center"/>
          </w:tcPr>
          <w:p w14:paraId="637BA8E0">
            <w:pPr>
              <w:pStyle w:val="30"/>
              <w:bidi w:val="0"/>
              <w:jc w:val="center"/>
              <w:rPr>
                <w:rFonts w:hint="eastAsia"/>
              </w:rPr>
            </w:pPr>
            <w:r>
              <w:rPr>
                <w:rFonts w:hint="eastAsia"/>
              </w:rPr>
              <w:t>24-12（24号挡墙）</w:t>
            </w:r>
          </w:p>
        </w:tc>
        <w:tc>
          <w:tcPr>
            <w:tcW w:w="1041" w:type="pct"/>
            <w:tcBorders>
              <w:tl2br w:val="nil"/>
              <w:tr2bl w:val="nil"/>
            </w:tcBorders>
            <w:shd w:val="clear" w:color="auto" w:fill="auto"/>
            <w:vAlign w:val="center"/>
          </w:tcPr>
          <w:p w14:paraId="1A0A7AB6">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1F1249B9">
            <w:pPr>
              <w:pStyle w:val="30"/>
              <w:bidi w:val="0"/>
              <w:jc w:val="center"/>
              <w:rPr>
                <w:rFonts w:hint="eastAsia"/>
              </w:rPr>
            </w:pPr>
            <w:r>
              <w:rPr>
                <w:rFonts w:hint="eastAsia"/>
              </w:rPr>
              <w:t>14.30</w:t>
            </w:r>
          </w:p>
        </w:tc>
        <w:tc>
          <w:tcPr>
            <w:tcW w:w="367" w:type="pct"/>
            <w:tcBorders>
              <w:tl2br w:val="nil"/>
              <w:tr2bl w:val="nil"/>
            </w:tcBorders>
            <w:shd w:val="clear" w:color="auto" w:fill="auto"/>
            <w:vAlign w:val="center"/>
          </w:tcPr>
          <w:p w14:paraId="1BA2FB20">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688C7F3">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586BA080">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3F92591">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7823080F">
            <w:pPr>
              <w:pStyle w:val="30"/>
              <w:bidi w:val="0"/>
              <w:jc w:val="center"/>
              <w:rPr>
                <w:rFonts w:hint="eastAsia"/>
              </w:rPr>
            </w:pPr>
          </w:p>
        </w:tc>
      </w:tr>
      <w:tr w14:paraId="502381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447" w:type="pct"/>
            <w:tcBorders>
              <w:tl2br w:val="nil"/>
              <w:tr2bl w:val="nil"/>
            </w:tcBorders>
            <w:shd w:val="clear" w:color="auto" w:fill="auto"/>
            <w:vAlign w:val="center"/>
          </w:tcPr>
          <w:p w14:paraId="14E549AE">
            <w:pPr>
              <w:pStyle w:val="30"/>
              <w:bidi w:val="0"/>
              <w:jc w:val="center"/>
              <w:rPr>
                <w:rFonts w:hint="eastAsia"/>
              </w:rPr>
            </w:pPr>
            <w:r>
              <w:rPr>
                <w:rFonts w:hint="eastAsia"/>
              </w:rPr>
              <w:t>81</w:t>
            </w:r>
          </w:p>
        </w:tc>
        <w:tc>
          <w:tcPr>
            <w:tcW w:w="742" w:type="pct"/>
            <w:tcBorders>
              <w:tl2br w:val="nil"/>
              <w:tr2bl w:val="nil"/>
            </w:tcBorders>
            <w:shd w:val="clear" w:color="auto" w:fill="auto"/>
            <w:vAlign w:val="center"/>
          </w:tcPr>
          <w:p w14:paraId="3B4851AE">
            <w:pPr>
              <w:pStyle w:val="30"/>
              <w:bidi w:val="0"/>
              <w:jc w:val="center"/>
              <w:rPr>
                <w:rFonts w:hint="eastAsia"/>
              </w:rPr>
            </w:pPr>
            <w:r>
              <w:rPr>
                <w:rFonts w:hint="eastAsia"/>
              </w:rPr>
              <w:t>24-13（24号挡墙）</w:t>
            </w:r>
          </w:p>
        </w:tc>
        <w:tc>
          <w:tcPr>
            <w:tcW w:w="1041" w:type="pct"/>
            <w:tcBorders>
              <w:tl2br w:val="nil"/>
              <w:tr2bl w:val="nil"/>
            </w:tcBorders>
            <w:shd w:val="clear" w:color="auto" w:fill="auto"/>
            <w:vAlign w:val="center"/>
          </w:tcPr>
          <w:p w14:paraId="60726643">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1FCA0151">
            <w:pPr>
              <w:pStyle w:val="30"/>
              <w:bidi w:val="0"/>
              <w:jc w:val="center"/>
              <w:rPr>
                <w:rFonts w:hint="eastAsia"/>
              </w:rPr>
            </w:pPr>
            <w:r>
              <w:rPr>
                <w:rFonts w:hint="eastAsia"/>
              </w:rPr>
              <w:t>11.30</w:t>
            </w:r>
          </w:p>
        </w:tc>
        <w:tc>
          <w:tcPr>
            <w:tcW w:w="367" w:type="pct"/>
            <w:tcBorders>
              <w:tl2br w:val="nil"/>
              <w:tr2bl w:val="nil"/>
            </w:tcBorders>
            <w:shd w:val="clear" w:color="auto" w:fill="auto"/>
            <w:vAlign w:val="center"/>
          </w:tcPr>
          <w:p w14:paraId="23A14643">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D1136E7">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18742F7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C4D78F1">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3257C70">
            <w:pPr>
              <w:pStyle w:val="30"/>
              <w:bidi w:val="0"/>
              <w:jc w:val="center"/>
              <w:rPr>
                <w:rFonts w:hint="eastAsia"/>
              </w:rPr>
            </w:pPr>
          </w:p>
        </w:tc>
      </w:tr>
      <w:tr w14:paraId="61A197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6AD0950">
            <w:pPr>
              <w:pStyle w:val="30"/>
              <w:bidi w:val="0"/>
              <w:jc w:val="center"/>
              <w:rPr>
                <w:rFonts w:hint="eastAsia"/>
              </w:rPr>
            </w:pPr>
            <w:r>
              <w:rPr>
                <w:rFonts w:hint="eastAsia"/>
              </w:rPr>
              <w:t>82</w:t>
            </w:r>
          </w:p>
        </w:tc>
        <w:tc>
          <w:tcPr>
            <w:tcW w:w="742" w:type="pct"/>
            <w:tcBorders>
              <w:tl2br w:val="nil"/>
              <w:tr2bl w:val="nil"/>
            </w:tcBorders>
            <w:shd w:val="clear" w:color="auto" w:fill="auto"/>
            <w:vAlign w:val="center"/>
          </w:tcPr>
          <w:p w14:paraId="674B2FAE">
            <w:pPr>
              <w:pStyle w:val="30"/>
              <w:bidi w:val="0"/>
              <w:jc w:val="center"/>
              <w:rPr>
                <w:rFonts w:hint="eastAsia"/>
              </w:rPr>
            </w:pPr>
            <w:r>
              <w:rPr>
                <w:rFonts w:hint="eastAsia"/>
              </w:rPr>
              <w:t>24-14（24号挡墙）</w:t>
            </w:r>
          </w:p>
        </w:tc>
        <w:tc>
          <w:tcPr>
            <w:tcW w:w="1041" w:type="pct"/>
            <w:tcBorders>
              <w:tl2br w:val="nil"/>
              <w:tr2bl w:val="nil"/>
            </w:tcBorders>
            <w:shd w:val="clear" w:color="auto" w:fill="auto"/>
            <w:vAlign w:val="center"/>
          </w:tcPr>
          <w:p w14:paraId="4A711C86">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7060133F">
            <w:pPr>
              <w:pStyle w:val="30"/>
              <w:bidi w:val="0"/>
              <w:jc w:val="center"/>
              <w:rPr>
                <w:rFonts w:hint="eastAsia"/>
              </w:rPr>
            </w:pPr>
            <w:r>
              <w:rPr>
                <w:rFonts w:hint="eastAsia"/>
              </w:rPr>
              <w:t>8.30</w:t>
            </w:r>
          </w:p>
        </w:tc>
        <w:tc>
          <w:tcPr>
            <w:tcW w:w="367" w:type="pct"/>
            <w:tcBorders>
              <w:tl2br w:val="nil"/>
              <w:tr2bl w:val="nil"/>
            </w:tcBorders>
            <w:shd w:val="clear" w:color="auto" w:fill="auto"/>
            <w:vAlign w:val="center"/>
          </w:tcPr>
          <w:p w14:paraId="30CF5E89">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E6A70FC">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747D246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FEA4760">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9C1247C">
            <w:pPr>
              <w:pStyle w:val="30"/>
              <w:bidi w:val="0"/>
              <w:jc w:val="center"/>
              <w:rPr>
                <w:rFonts w:hint="eastAsia"/>
              </w:rPr>
            </w:pPr>
          </w:p>
        </w:tc>
      </w:tr>
      <w:tr w14:paraId="2AE374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30C613E">
            <w:pPr>
              <w:pStyle w:val="30"/>
              <w:bidi w:val="0"/>
              <w:jc w:val="center"/>
              <w:rPr>
                <w:rFonts w:hint="eastAsia"/>
              </w:rPr>
            </w:pPr>
            <w:r>
              <w:rPr>
                <w:rFonts w:hint="eastAsia"/>
              </w:rPr>
              <w:t>83</w:t>
            </w:r>
          </w:p>
        </w:tc>
        <w:tc>
          <w:tcPr>
            <w:tcW w:w="742" w:type="pct"/>
            <w:tcBorders>
              <w:tl2br w:val="nil"/>
              <w:tr2bl w:val="nil"/>
            </w:tcBorders>
            <w:shd w:val="clear" w:color="auto" w:fill="auto"/>
            <w:vAlign w:val="center"/>
          </w:tcPr>
          <w:p w14:paraId="3CFB7C0A">
            <w:pPr>
              <w:pStyle w:val="30"/>
              <w:bidi w:val="0"/>
              <w:jc w:val="center"/>
              <w:rPr>
                <w:rFonts w:hint="eastAsia"/>
              </w:rPr>
            </w:pPr>
            <w:r>
              <w:rPr>
                <w:rFonts w:hint="eastAsia"/>
              </w:rPr>
              <w:t>24-15（24号挡墙）</w:t>
            </w:r>
          </w:p>
        </w:tc>
        <w:tc>
          <w:tcPr>
            <w:tcW w:w="1041" w:type="pct"/>
            <w:tcBorders>
              <w:tl2br w:val="nil"/>
              <w:tr2bl w:val="nil"/>
            </w:tcBorders>
            <w:shd w:val="clear" w:color="auto" w:fill="auto"/>
            <w:vAlign w:val="center"/>
          </w:tcPr>
          <w:p w14:paraId="16D2507F">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1D66C8D8">
            <w:pPr>
              <w:pStyle w:val="30"/>
              <w:bidi w:val="0"/>
              <w:jc w:val="center"/>
              <w:rPr>
                <w:rFonts w:hint="eastAsia"/>
              </w:rPr>
            </w:pPr>
            <w:r>
              <w:rPr>
                <w:rFonts w:hint="eastAsia"/>
              </w:rPr>
              <w:t>5.30</w:t>
            </w:r>
          </w:p>
        </w:tc>
        <w:tc>
          <w:tcPr>
            <w:tcW w:w="367" w:type="pct"/>
            <w:tcBorders>
              <w:tl2br w:val="nil"/>
              <w:tr2bl w:val="nil"/>
            </w:tcBorders>
            <w:shd w:val="clear" w:color="auto" w:fill="auto"/>
            <w:vAlign w:val="center"/>
          </w:tcPr>
          <w:p w14:paraId="0B33BC7F">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AD30630">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6CA14629">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20D943A">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DFC15F6">
            <w:pPr>
              <w:pStyle w:val="30"/>
              <w:bidi w:val="0"/>
              <w:jc w:val="center"/>
              <w:rPr>
                <w:rFonts w:hint="eastAsia"/>
              </w:rPr>
            </w:pPr>
          </w:p>
        </w:tc>
      </w:tr>
      <w:tr w14:paraId="1BB809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88DD7AC">
            <w:pPr>
              <w:pStyle w:val="30"/>
              <w:bidi w:val="0"/>
              <w:jc w:val="center"/>
              <w:rPr>
                <w:rFonts w:hint="eastAsia"/>
              </w:rPr>
            </w:pPr>
            <w:r>
              <w:rPr>
                <w:rFonts w:hint="eastAsia"/>
              </w:rPr>
              <w:t>84</w:t>
            </w:r>
          </w:p>
        </w:tc>
        <w:tc>
          <w:tcPr>
            <w:tcW w:w="742" w:type="pct"/>
            <w:tcBorders>
              <w:tl2br w:val="nil"/>
              <w:tr2bl w:val="nil"/>
            </w:tcBorders>
            <w:shd w:val="clear" w:color="auto" w:fill="auto"/>
            <w:vAlign w:val="center"/>
          </w:tcPr>
          <w:p w14:paraId="2497DC25">
            <w:pPr>
              <w:pStyle w:val="30"/>
              <w:bidi w:val="0"/>
              <w:jc w:val="center"/>
              <w:rPr>
                <w:rFonts w:hint="eastAsia"/>
              </w:rPr>
            </w:pPr>
            <w:r>
              <w:rPr>
                <w:rFonts w:hint="eastAsia"/>
              </w:rPr>
              <w:t>25-1（25号挡墙）</w:t>
            </w:r>
          </w:p>
        </w:tc>
        <w:tc>
          <w:tcPr>
            <w:tcW w:w="1041" w:type="pct"/>
            <w:tcBorders>
              <w:tl2br w:val="nil"/>
              <w:tr2bl w:val="nil"/>
            </w:tcBorders>
            <w:shd w:val="clear" w:color="auto" w:fill="auto"/>
            <w:vAlign w:val="center"/>
          </w:tcPr>
          <w:p w14:paraId="70E5382D">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24A91427">
            <w:pPr>
              <w:pStyle w:val="30"/>
              <w:bidi w:val="0"/>
              <w:jc w:val="center"/>
              <w:rPr>
                <w:rFonts w:hint="eastAsia"/>
              </w:rPr>
            </w:pPr>
            <w:r>
              <w:rPr>
                <w:rFonts w:hint="eastAsia"/>
              </w:rPr>
              <w:t>8.00</w:t>
            </w:r>
          </w:p>
        </w:tc>
        <w:tc>
          <w:tcPr>
            <w:tcW w:w="367" w:type="pct"/>
            <w:tcBorders>
              <w:tl2br w:val="nil"/>
              <w:tr2bl w:val="nil"/>
            </w:tcBorders>
            <w:shd w:val="clear" w:color="auto" w:fill="auto"/>
            <w:vAlign w:val="center"/>
          </w:tcPr>
          <w:p w14:paraId="0576F51D">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FA5FDF3">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5E0C37C1">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5C3D735">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523DBE8">
            <w:pPr>
              <w:pStyle w:val="30"/>
              <w:bidi w:val="0"/>
              <w:jc w:val="center"/>
              <w:rPr>
                <w:rFonts w:hint="eastAsia"/>
              </w:rPr>
            </w:pPr>
          </w:p>
        </w:tc>
      </w:tr>
      <w:tr w14:paraId="2BDED7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C182ADF">
            <w:pPr>
              <w:pStyle w:val="30"/>
              <w:bidi w:val="0"/>
              <w:jc w:val="center"/>
              <w:rPr>
                <w:rFonts w:hint="eastAsia"/>
              </w:rPr>
            </w:pPr>
            <w:r>
              <w:rPr>
                <w:rFonts w:hint="eastAsia"/>
              </w:rPr>
              <w:t>85</w:t>
            </w:r>
          </w:p>
        </w:tc>
        <w:tc>
          <w:tcPr>
            <w:tcW w:w="742" w:type="pct"/>
            <w:tcBorders>
              <w:tl2br w:val="nil"/>
              <w:tr2bl w:val="nil"/>
            </w:tcBorders>
            <w:shd w:val="clear" w:color="auto" w:fill="auto"/>
            <w:vAlign w:val="center"/>
          </w:tcPr>
          <w:p w14:paraId="363172D9">
            <w:pPr>
              <w:pStyle w:val="30"/>
              <w:bidi w:val="0"/>
              <w:jc w:val="center"/>
              <w:rPr>
                <w:rFonts w:hint="eastAsia"/>
              </w:rPr>
            </w:pPr>
            <w:r>
              <w:rPr>
                <w:rFonts w:hint="eastAsia"/>
              </w:rPr>
              <w:t>25-2（25号挡墙）</w:t>
            </w:r>
          </w:p>
        </w:tc>
        <w:tc>
          <w:tcPr>
            <w:tcW w:w="1041" w:type="pct"/>
            <w:tcBorders>
              <w:tl2br w:val="nil"/>
              <w:tr2bl w:val="nil"/>
            </w:tcBorders>
            <w:shd w:val="clear" w:color="auto" w:fill="auto"/>
            <w:vAlign w:val="center"/>
          </w:tcPr>
          <w:p w14:paraId="220FAD66">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4E7BEF3B">
            <w:pPr>
              <w:pStyle w:val="30"/>
              <w:bidi w:val="0"/>
              <w:jc w:val="center"/>
              <w:rPr>
                <w:rFonts w:hint="eastAsia"/>
              </w:rPr>
            </w:pPr>
            <w:r>
              <w:rPr>
                <w:rFonts w:hint="eastAsia"/>
              </w:rPr>
              <w:t>9.00</w:t>
            </w:r>
          </w:p>
        </w:tc>
        <w:tc>
          <w:tcPr>
            <w:tcW w:w="367" w:type="pct"/>
            <w:tcBorders>
              <w:tl2br w:val="nil"/>
              <w:tr2bl w:val="nil"/>
            </w:tcBorders>
            <w:shd w:val="clear" w:color="auto" w:fill="auto"/>
            <w:vAlign w:val="center"/>
          </w:tcPr>
          <w:p w14:paraId="039587B9">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A847D28">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67C21CCE">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CD7EA4C">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24428D2">
            <w:pPr>
              <w:pStyle w:val="30"/>
              <w:bidi w:val="0"/>
              <w:jc w:val="center"/>
              <w:rPr>
                <w:rFonts w:hint="eastAsia"/>
              </w:rPr>
            </w:pPr>
          </w:p>
        </w:tc>
      </w:tr>
      <w:tr w14:paraId="5C552A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3EA9AB8B">
            <w:pPr>
              <w:pStyle w:val="30"/>
              <w:bidi w:val="0"/>
              <w:jc w:val="center"/>
              <w:rPr>
                <w:rFonts w:hint="eastAsia"/>
              </w:rPr>
            </w:pPr>
            <w:r>
              <w:rPr>
                <w:rFonts w:hint="eastAsia"/>
              </w:rPr>
              <w:t>86</w:t>
            </w:r>
          </w:p>
        </w:tc>
        <w:tc>
          <w:tcPr>
            <w:tcW w:w="742" w:type="pct"/>
            <w:tcBorders>
              <w:tl2br w:val="nil"/>
              <w:tr2bl w:val="nil"/>
            </w:tcBorders>
            <w:shd w:val="clear" w:color="auto" w:fill="auto"/>
            <w:vAlign w:val="center"/>
          </w:tcPr>
          <w:p w14:paraId="0E26D2E2">
            <w:pPr>
              <w:pStyle w:val="30"/>
              <w:bidi w:val="0"/>
              <w:jc w:val="center"/>
              <w:rPr>
                <w:rFonts w:hint="eastAsia"/>
              </w:rPr>
            </w:pPr>
            <w:r>
              <w:rPr>
                <w:rFonts w:hint="eastAsia"/>
              </w:rPr>
              <w:t>25-3（25号挡墙）</w:t>
            </w:r>
          </w:p>
        </w:tc>
        <w:tc>
          <w:tcPr>
            <w:tcW w:w="1041" w:type="pct"/>
            <w:tcBorders>
              <w:tl2br w:val="nil"/>
              <w:tr2bl w:val="nil"/>
            </w:tcBorders>
            <w:shd w:val="clear" w:color="auto" w:fill="auto"/>
            <w:vAlign w:val="center"/>
          </w:tcPr>
          <w:p w14:paraId="0274E459">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5968DF4E">
            <w:pPr>
              <w:pStyle w:val="30"/>
              <w:bidi w:val="0"/>
              <w:jc w:val="center"/>
              <w:rPr>
                <w:rFonts w:hint="eastAsia"/>
              </w:rPr>
            </w:pPr>
            <w:r>
              <w:rPr>
                <w:rFonts w:hint="eastAsia"/>
              </w:rPr>
              <w:t>10.91</w:t>
            </w:r>
          </w:p>
        </w:tc>
        <w:tc>
          <w:tcPr>
            <w:tcW w:w="367" w:type="pct"/>
            <w:tcBorders>
              <w:tl2br w:val="nil"/>
              <w:tr2bl w:val="nil"/>
            </w:tcBorders>
            <w:shd w:val="clear" w:color="auto" w:fill="auto"/>
            <w:vAlign w:val="center"/>
          </w:tcPr>
          <w:p w14:paraId="274B9D4A">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ADDE438">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4D8904FF">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C917D83">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488BA06">
            <w:pPr>
              <w:pStyle w:val="30"/>
              <w:bidi w:val="0"/>
              <w:jc w:val="center"/>
              <w:rPr>
                <w:rFonts w:hint="eastAsia"/>
              </w:rPr>
            </w:pPr>
          </w:p>
        </w:tc>
      </w:tr>
      <w:tr w14:paraId="75AC39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2AAEA29">
            <w:pPr>
              <w:pStyle w:val="30"/>
              <w:bidi w:val="0"/>
              <w:jc w:val="center"/>
              <w:rPr>
                <w:rFonts w:hint="eastAsia"/>
              </w:rPr>
            </w:pPr>
            <w:r>
              <w:rPr>
                <w:rFonts w:hint="eastAsia"/>
              </w:rPr>
              <w:t>87</w:t>
            </w:r>
          </w:p>
        </w:tc>
        <w:tc>
          <w:tcPr>
            <w:tcW w:w="742" w:type="pct"/>
            <w:tcBorders>
              <w:tl2br w:val="nil"/>
              <w:tr2bl w:val="nil"/>
            </w:tcBorders>
            <w:shd w:val="clear" w:color="auto" w:fill="auto"/>
            <w:vAlign w:val="center"/>
          </w:tcPr>
          <w:p w14:paraId="11E5DF05">
            <w:pPr>
              <w:pStyle w:val="30"/>
              <w:bidi w:val="0"/>
              <w:jc w:val="center"/>
              <w:rPr>
                <w:rFonts w:hint="eastAsia"/>
              </w:rPr>
            </w:pPr>
            <w:r>
              <w:rPr>
                <w:rFonts w:hint="eastAsia"/>
              </w:rPr>
              <w:t>25-4（25号挡墙）</w:t>
            </w:r>
          </w:p>
        </w:tc>
        <w:tc>
          <w:tcPr>
            <w:tcW w:w="1041" w:type="pct"/>
            <w:tcBorders>
              <w:tl2br w:val="nil"/>
              <w:tr2bl w:val="nil"/>
            </w:tcBorders>
            <w:shd w:val="clear" w:color="auto" w:fill="auto"/>
            <w:vAlign w:val="center"/>
          </w:tcPr>
          <w:p w14:paraId="3AA9782A">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1273C9B0">
            <w:pPr>
              <w:pStyle w:val="30"/>
              <w:bidi w:val="0"/>
              <w:jc w:val="center"/>
              <w:rPr>
                <w:rFonts w:hint="eastAsia"/>
              </w:rPr>
            </w:pPr>
            <w:r>
              <w:rPr>
                <w:rFonts w:hint="eastAsia"/>
              </w:rPr>
              <w:t>13.82</w:t>
            </w:r>
          </w:p>
        </w:tc>
        <w:tc>
          <w:tcPr>
            <w:tcW w:w="367" w:type="pct"/>
            <w:tcBorders>
              <w:tl2br w:val="nil"/>
              <w:tr2bl w:val="nil"/>
            </w:tcBorders>
            <w:shd w:val="clear" w:color="auto" w:fill="auto"/>
            <w:vAlign w:val="center"/>
          </w:tcPr>
          <w:p w14:paraId="7F0D2406">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62BF823">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4FDB173A">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2316F4F9">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42C0B352">
            <w:pPr>
              <w:pStyle w:val="30"/>
              <w:bidi w:val="0"/>
              <w:jc w:val="center"/>
              <w:rPr>
                <w:rFonts w:hint="eastAsia"/>
              </w:rPr>
            </w:pPr>
          </w:p>
        </w:tc>
      </w:tr>
      <w:tr w14:paraId="2C2E1C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348C8F55">
            <w:pPr>
              <w:pStyle w:val="30"/>
              <w:bidi w:val="0"/>
              <w:jc w:val="center"/>
              <w:rPr>
                <w:rFonts w:hint="eastAsia"/>
              </w:rPr>
            </w:pPr>
            <w:r>
              <w:rPr>
                <w:rFonts w:hint="eastAsia"/>
              </w:rPr>
              <w:t>88</w:t>
            </w:r>
          </w:p>
        </w:tc>
        <w:tc>
          <w:tcPr>
            <w:tcW w:w="742" w:type="pct"/>
            <w:tcBorders>
              <w:tl2br w:val="nil"/>
              <w:tr2bl w:val="nil"/>
            </w:tcBorders>
            <w:shd w:val="clear" w:color="auto" w:fill="auto"/>
            <w:vAlign w:val="center"/>
          </w:tcPr>
          <w:p w14:paraId="0F638F7E">
            <w:pPr>
              <w:pStyle w:val="30"/>
              <w:bidi w:val="0"/>
              <w:jc w:val="center"/>
              <w:rPr>
                <w:rFonts w:hint="eastAsia"/>
              </w:rPr>
            </w:pPr>
            <w:r>
              <w:rPr>
                <w:rFonts w:hint="eastAsia"/>
              </w:rPr>
              <w:t>25-5（25号挡墙）</w:t>
            </w:r>
          </w:p>
        </w:tc>
        <w:tc>
          <w:tcPr>
            <w:tcW w:w="1041" w:type="pct"/>
            <w:tcBorders>
              <w:tl2br w:val="nil"/>
              <w:tr2bl w:val="nil"/>
            </w:tcBorders>
            <w:shd w:val="clear" w:color="auto" w:fill="auto"/>
            <w:vAlign w:val="center"/>
          </w:tcPr>
          <w:p w14:paraId="79847F8E">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6B1E5FEC">
            <w:pPr>
              <w:pStyle w:val="30"/>
              <w:bidi w:val="0"/>
              <w:jc w:val="center"/>
              <w:rPr>
                <w:rFonts w:hint="eastAsia"/>
              </w:rPr>
            </w:pPr>
            <w:r>
              <w:rPr>
                <w:rFonts w:hint="eastAsia"/>
              </w:rPr>
              <w:t>15.91</w:t>
            </w:r>
          </w:p>
        </w:tc>
        <w:tc>
          <w:tcPr>
            <w:tcW w:w="367" w:type="pct"/>
            <w:tcBorders>
              <w:tl2br w:val="nil"/>
              <w:tr2bl w:val="nil"/>
            </w:tcBorders>
            <w:shd w:val="clear" w:color="auto" w:fill="auto"/>
            <w:vAlign w:val="center"/>
          </w:tcPr>
          <w:p w14:paraId="0752CBF6">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E674D26">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2C0767CC">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325D168">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4CDF4385">
            <w:pPr>
              <w:pStyle w:val="30"/>
              <w:bidi w:val="0"/>
              <w:jc w:val="center"/>
              <w:rPr>
                <w:rFonts w:hint="eastAsia"/>
              </w:rPr>
            </w:pPr>
          </w:p>
        </w:tc>
      </w:tr>
      <w:tr w14:paraId="2AC051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6E04D53">
            <w:pPr>
              <w:pStyle w:val="30"/>
              <w:bidi w:val="0"/>
              <w:jc w:val="center"/>
              <w:rPr>
                <w:rFonts w:hint="eastAsia"/>
              </w:rPr>
            </w:pPr>
            <w:r>
              <w:rPr>
                <w:rFonts w:hint="eastAsia"/>
              </w:rPr>
              <w:t>89</w:t>
            </w:r>
          </w:p>
        </w:tc>
        <w:tc>
          <w:tcPr>
            <w:tcW w:w="742" w:type="pct"/>
            <w:tcBorders>
              <w:tl2br w:val="nil"/>
              <w:tr2bl w:val="nil"/>
            </w:tcBorders>
            <w:shd w:val="clear" w:color="auto" w:fill="auto"/>
            <w:vAlign w:val="center"/>
          </w:tcPr>
          <w:p w14:paraId="26035520">
            <w:pPr>
              <w:pStyle w:val="30"/>
              <w:bidi w:val="0"/>
              <w:jc w:val="center"/>
              <w:rPr>
                <w:rFonts w:hint="eastAsia"/>
              </w:rPr>
            </w:pPr>
            <w:r>
              <w:rPr>
                <w:rFonts w:hint="eastAsia"/>
              </w:rPr>
              <w:t>25-6（25号挡墙）</w:t>
            </w:r>
          </w:p>
        </w:tc>
        <w:tc>
          <w:tcPr>
            <w:tcW w:w="1041" w:type="pct"/>
            <w:tcBorders>
              <w:tl2br w:val="nil"/>
              <w:tr2bl w:val="nil"/>
            </w:tcBorders>
            <w:shd w:val="clear" w:color="auto" w:fill="auto"/>
            <w:vAlign w:val="center"/>
          </w:tcPr>
          <w:p w14:paraId="68E57CA5">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46EBC5D8">
            <w:pPr>
              <w:pStyle w:val="30"/>
              <w:bidi w:val="0"/>
              <w:jc w:val="center"/>
              <w:rPr>
                <w:rFonts w:hint="eastAsia"/>
              </w:rPr>
            </w:pPr>
            <w:r>
              <w:rPr>
                <w:rFonts w:hint="eastAsia"/>
              </w:rPr>
              <w:t>17.91</w:t>
            </w:r>
          </w:p>
        </w:tc>
        <w:tc>
          <w:tcPr>
            <w:tcW w:w="367" w:type="pct"/>
            <w:tcBorders>
              <w:tl2br w:val="nil"/>
              <w:tr2bl w:val="nil"/>
            </w:tcBorders>
            <w:shd w:val="clear" w:color="auto" w:fill="auto"/>
            <w:vAlign w:val="center"/>
          </w:tcPr>
          <w:p w14:paraId="5E11CBA1">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BBDC95C">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6AE2C182">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826986E">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BB285B6">
            <w:pPr>
              <w:pStyle w:val="30"/>
              <w:bidi w:val="0"/>
              <w:jc w:val="center"/>
              <w:rPr>
                <w:rFonts w:hint="eastAsia"/>
              </w:rPr>
            </w:pPr>
          </w:p>
        </w:tc>
      </w:tr>
      <w:tr w14:paraId="09972C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PrEx>
        <w:trPr>
          <w:jc w:val="center"/>
        </w:trPr>
        <w:tc>
          <w:tcPr>
            <w:tcW w:w="447" w:type="pct"/>
            <w:tcBorders>
              <w:tl2br w:val="nil"/>
              <w:tr2bl w:val="nil"/>
            </w:tcBorders>
            <w:shd w:val="clear" w:color="auto" w:fill="auto"/>
            <w:vAlign w:val="center"/>
          </w:tcPr>
          <w:p w14:paraId="7095A2CE">
            <w:pPr>
              <w:pStyle w:val="30"/>
              <w:bidi w:val="0"/>
              <w:jc w:val="center"/>
              <w:rPr>
                <w:rFonts w:hint="eastAsia"/>
              </w:rPr>
            </w:pPr>
            <w:r>
              <w:rPr>
                <w:rFonts w:hint="eastAsia"/>
              </w:rPr>
              <w:t>90</w:t>
            </w:r>
          </w:p>
        </w:tc>
        <w:tc>
          <w:tcPr>
            <w:tcW w:w="742" w:type="pct"/>
            <w:tcBorders>
              <w:tl2br w:val="nil"/>
              <w:tr2bl w:val="nil"/>
            </w:tcBorders>
            <w:shd w:val="clear" w:color="auto" w:fill="auto"/>
            <w:vAlign w:val="center"/>
          </w:tcPr>
          <w:p w14:paraId="37939C31">
            <w:pPr>
              <w:pStyle w:val="30"/>
              <w:bidi w:val="0"/>
              <w:jc w:val="center"/>
              <w:rPr>
                <w:rFonts w:hint="eastAsia"/>
              </w:rPr>
            </w:pPr>
            <w:r>
              <w:rPr>
                <w:rFonts w:hint="eastAsia"/>
              </w:rPr>
              <w:t>25-7（25号挡墙）</w:t>
            </w:r>
          </w:p>
        </w:tc>
        <w:tc>
          <w:tcPr>
            <w:tcW w:w="1041" w:type="pct"/>
            <w:tcBorders>
              <w:tl2br w:val="nil"/>
              <w:tr2bl w:val="nil"/>
            </w:tcBorders>
            <w:shd w:val="clear" w:color="auto" w:fill="auto"/>
            <w:vAlign w:val="center"/>
          </w:tcPr>
          <w:p w14:paraId="34DBD83F">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7103B78F">
            <w:pPr>
              <w:pStyle w:val="30"/>
              <w:bidi w:val="0"/>
              <w:jc w:val="center"/>
              <w:rPr>
                <w:rFonts w:hint="eastAsia"/>
              </w:rPr>
            </w:pPr>
            <w:r>
              <w:rPr>
                <w:rFonts w:hint="eastAsia"/>
              </w:rPr>
              <w:t>20.00</w:t>
            </w:r>
          </w:p>
        </w:tc>
        <w:tc>
          <w:tcPr>
            <w:tcW w:w="367" w:type="pct"/>
            <w:tcBorders>
              <w:tl2br w:val="nil"/>
              <w:tr2bl w:val="nil"/>
            </w:tcBorders>
            <w:shd w:val="clear" w:color="auto" w:fill="auto"/>
            <w:vAlign w:val="center"/>
          </w:tcPr>
          <w:p w14:paraId="36A5DE83">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4562148">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47478AE4">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EA82E76">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50B3258">
            <w:pPr>
              <w:pStyle w:val="30"/>
              <w:bidi w:val="0"/>
              <w:jc w:val="center"/>
              <w:rPr>
                <w:rFonts w:hint="eastAsia"/>
              </w:rPr>
            </w:pPr>
          </w:p>
        </w:tc>
      </w:tr>
      <w:tr w14:paraId="5C84B4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DF1C1AD">
            <w:pPr>
              <w:pStyle w:val="30"/>
              <w:bidi w:val="0"/>
              <w:jc w:val="center"/>
              <w:rPr>
                <w:rFonts w:hint="eastAsia"/>
              </w:rPr>
            </w:pPr>
            <w:r>
              <w:rPr>
                <w:rFonts w:hint="eastAsia"/>
              </w:rPr>
              <w:t>91</w:t>
            </w:r>
          </w:p>
        </w:tc>
        <w:tc>
          <w:tcPr>
            <w:tcW w:w="742" w:type="pct"/>
            <w:tcBorders>
              <w:tl2br w:val="nil"/>
              <w:tr2bl w:val="nil"/>
            </w:tcBorders>
            <w:shd w:val="clear" w:color="auto" w:fill="auto"/>
            <w:vAlign w:val="center"/>
          </w:tcPr>
          <w:p w14:paraId="6E9FF165">
            <w:pPr>
              <w:pStyle w:val="30"/>
              <w:bidi w:val="0"/>
              <w:jc w:val="center"/>
              <w:rPr>
                <w:rFonts w:hint="eastAsia"/>
              </w:rPr>
            </w:pPr>
            <w:r>
              <w:rPr>
                <w:rFonts w:hint="eastAsia"/>
              </w:rPr>
              <w:t>25-8（25号挡墙）</w:t>
            </w:r>
          </w:p>
        </w:tc>
        <w:tc>
          <w:tcPr>
            <w:tcW w:w="1041" w:type="pct"/>
            <w:tcBorders>
              <w:tl2br w:val="nil"/>
              <w:tr2bl w:val="nil"/>
            </w:tcBorders>
            <w:shd w:val="clear" w:color="auto" w:fill="auto"/>
            <w:vAlign w:val="center"/>
          </w:tcPr>
          <w:p w14:paraId="08FCB119">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6122B3DE">
            <w:pPr>
              <w:pStyle w:val="30"/>
              <w:bidi w:val="0"/>
              <w:jc w:val="center"/>
              <w:rPr>
                <w:rFonts w:hint="eastAsia"/>
              </w:rPr>
            </w:pPr>
            <w:r>
              <w:rPr>
                <w:rFonts w:hint="eastAsia"/>
              </w:rPr>
              <w:t>20.00</w:t>
            </w:r>
          </w:p>
        </w:tc>
        <w:tc>
          <w:tcPr>
            <w:tcW w:w="367" w:type="pct"/>
            <w:tcBorders>
              <w:tl2br w:val="nil"/>
              <w:tr2bl w:val="nil"/>
            </w:tcBorders>
            <w:shd w:val="clear" w:color="auto" w:fill="auto"/>
            <w:vAlign w:val="center"/>
          </w:tcPr>
          <w:p w14:paraId="0B5B36CD">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45520035">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75DED1C2">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021FDE3">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3158B10">
            <w:pPr>
              <w:pStyle w:val="30"/>
              <w:bidi w:val="0"/>
              <w:jc w:val="center"/>
              <w:rPr>
                <w:rFonts w:hint="eastAsia"/>
              </w:rPr>
            </w:pPr>
          </w:p>
        </w:tc>
      </w:tr>
      <w:tr w14:paraId="56421F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7A9C72B">
            <w:pPr>
              <w:pStyle w:val="30"/>
              <w:bidi w:val="0"/>
              <w:jc w:val="center"/>
              <w:rPr>
                <w:rFonts w:hint="eastAsia"/>
              </w:rPr>
            </w:pPr>
            <w:r>
              <w:rPr>
                <w:rFonts w:hint="eastAsia"/>
              </w:rPr>
              <w:t>92</w:t>
            </w:r>
          </w:p>
        </w:tc>
        <w:tc>
          <w:tcPr>
            <w:tcW w:w="742" w:type="pct"/>
            <w:tcBorders>
              <w:tl2br w:val="nil"/>
              <w:tr2bl w:val="nil"/>
            </w:tcBorders>
            <w:shd w:val="clear" w:color="auto" w:fill="auto"/>
            <w:vAlign w:val="center"/>
          </w:tcPr>
          <w:p w14:paraId="574A9676">
            <w:pPr>
              <w:pStyle w:val="30"/>
              <w:bidi w:val="0"/>
              <w:jc w:val="center"/>
              <w:rPr>
                <w:rFonts w:hint="eastAsia"/>
              </w:rPr>
            </w:pPr>
            <w:r>
              <w:rPr>
                <w:rFonts w:hint="eastAsia"/>
              </w:rPr>
              <w:t>25-9（25号挡墙）</w:t>
            </w:r>
          </w:p>
        </w:tc>
        <w:tc>
          <w:tcPr>
            <w:tcW w:w="1041" w:type="pct"/>
            <w:tcBorders>
              <w:tl2br w:val="nil"/>
              <w:tr2bl w:val="nil"/>
            </w:tcBorders>
            <w:shd w:val="clear" w:color="auto" w:fill="auto"/>
            <w:vAlign w:val="center"/>
          </w:tcPr>
          <w:p w14:paraId="637AFE8A">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0083CD87">
            <w:pPr>
              <w:pStyle w:val="30"/>
              <w:bidi w:val="0"/>
              <w:jc w:val="center"/>
              <w:rPr>
                <w:rFonts w:hint="eastAsia"/>
              </w:rPr>
            </w:pPr>
            <w:r>
              <w:rPr>
                <w:rFonts w:hint="eastAsia"/>
              </w:rPr>
              <w:t>20.00</w:t>
            </w:r>
          </w:p>
        </w:tc>
        <w:tc>
          <w:tcPr>
            <w:tcW w:w="367" w:type="pct"/>
            <w:tcBorders>
              <w:tl2br w:val="nil"/>
              <w:tr2bl w:val="nil"/>
            </w:tcBorders>
            <w:shd w:val="clear" w:color="auto" w:fill="auto"/>
            <w:vAlign w:val="center"/>
          </w:tcPr>
          <w:p w14:paraId="5B705BE7">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0829F0A">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2E1BF3B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16165FD">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09243DD">
            <w:pPr>
              <w:pStyle w:val="30"/>
              <w:bidi w:val="0"/>
              <w:jc w:val="center"/>
              <w:rPr>
                <w:rFonts w:hint="eastAsia"/>
              </w:rPr>
            </w:pPr>
          </w:p>
        </w:tc>
      </w:tr>
      <w:tr w14:paraId="11D1B9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CB74C62">
            <w:pPr>
              <w:pStyle w:val="30"/>
              <w:bidi w:val="0"/>
              <w:jc w:val="center"/>
              <w:rPr>
                <w:rFonts w:hint="eastAsia"/>
              </w:rPr>
            </w:pPr>
            <w:r>
              <w:rPr>
                <w:rFonts w:hint="eastAsia"/>
              </w:rPr>
              <w:t>93</w:t>
            </w:r>
          </w:p>
        </w:tc>
        <w:tc>
          <w:tcPr>
            <w:tcW w:w="742" w:type="pct"/>
            <w:tcBorders>
              <w:tl2br w:val="nil"/>
              <w:tr2bl w:val="nil"/>
            </w:tcBorders>
            <w:shd w:val="clear" w:color="auto" w:fill="auto"/>
            <w:vAlign w:val="center"/>
          </w:tcPr>
          <w:p w14:paraId="4EFA4BF4">
            <w:pPr>
              <w:pStyle w:val="30"/>
              <w:bidi w:val="0"/>
              <w:jc w:val="center"/>
              <w:rPr>
                <w:rFonts w:hint="eastAsia"/>
              </w:rPr>
            </w:pPr>
            <w:r>
              <w:rPr>
                <w:rFonts w:hint="eastAsia"/>
              </w:rPr>
              <w:t>25-10（25号挡墙）</w:t>
            </w:r>
          </w:p>
        </w:tc>
        <w:tc>
          <w:tcPr>
            <w:tcW w:w="1041" w:type="pct"/>
            <w:tcBorders>
              <w:tl2br w:val="nil"/>
              <w:tr2bl w:val="nil"/>
            </w:tcBorders>
            <w:shd w:val="clear" w:color="auto" w:fill="auto"/>
            <w:vAlign w:val="center"/>
          </w:tcPr>
          <w:p w14:paraId="7340AF52">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1392DB45">
            <w:pPr>
              <w:pStyle w:val="30"/>
              <w:bidi w:val="0"/>
              <w:jc w:val="center"/>
              <w:rPr>
                <w:rFonts w:hint="eastAsia"/>
              </w:rPr>
            </w:pPr>
            <w:r>
              <w:rPr>
                <w:rFonts w:hint="eastAsia"/>
              </w:rPr>
              <w:t>20.00</w:t>
            </w:r>
          </w:p>
        </w:tc>
        <w:tc>
          <w:tcPr>
            <w:tcW w:w="367" w:type="pct"/>
            <w:tcBorders>
              <w:tl2br w:val="nil"/>
              <w:tr2bl w:val="nil"/>
            </w:tcBorders>
            <w:shd w:val="clear" w:color="auto" w:fill="auto"/>
            <w:vAlign w:val="center"/>
          </w:tcPr>
          <w:p w14:paraId="03F2B0EC">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07A12D2">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3630C7E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8719295">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811114F">
            <w:pPr>
              <w:pStyle w:val="30"/>
              <w:bidi w:val="0"/>
              <w:jc w:val="center"/>
              <w:rPr>
                <w:rFonts w:hint="eastAsia"/>
              </w:rPr>
            </w:pPr>
          </w:p>
        </w:tc>
      </w:tr>
      <w:tr w14:paraId="702A80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DC77E7B">
            <w:pPr>
              <w:pStyle w:val="30"/>
              <w:bidi w:val="0"/>
              <w:jc w:val="center"/>
              <w:rPr>
                <w:rFonts w:hint="eastAsia"/>
              </w:rPr>
            </w:pPr>
            <w:r>
              <w:rPr>
                <w:rFonts w:hint="eastAsia"/>
              </w:rPr>
              <w:t>94</w:t>
            </w:r>
          </w:p>
        </w:tc>
        <w:tc>
          <w:tcPr>
            <w:tcW w:w="742" w:type="pct"/>
            <w:tcBorders>
              <w:tl2br w:val="nil"/>
              <w:tr2bl w:val="nil"/>
            </w:tcBorders>
            <w:shd w:val="clear" w:color="auto" w:fill="auto"/>
            <w:vAlign w:val="center"/>
          </w:tcPr>
          <w:p w14:paraId="394BF3C6">
            <w:pPr>
              <w:pStyle w:val="30"/>
              <w:bidi w:val="0"/>
              <w:jc w:val="center"/>
              <w:rPr>
                <w:rFonts w:hint="eastAsia"/>
              </w:rPr>
            </w:pPr>
            <w:r>
              <w:rPr>
                <w:rFonts w:hint="eastAsia"/>
              </w:rPr>
              <w:t>25-11（25号挡墙）</w:t>
            </w:r>
          </w:p>
        </w:tc>
        <w:tc>
          <w:tcPr>
            <w:tcW w:w="1041" w:type="pct"/>
            <w:tcBorders>
              <w:tl2br w:val="nil"/>
              <w:tr2bl w:val="nil"/>
            </w:tcBorders>
            <w:shd w:val="clear" w:color="auto" w:fill="auto"/>
            <w:vAlign w:val="center"/>
          </w:tcPr>
          <w:p w14:paraId="31D3CA86">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250D371F">
            <w:pPr>
              <w:pStyle w:val="30"/>
              <w:bidi w:val="0"/>
              <w:jc w:val="center"/>
              <w:rPr>
                <w:rFonts w:hint="eastAsia"/>
              </w:rPr>
            </w:pPr>
            <w:r>
              <w:rPr>
                <w:rFonts w:hint="eastAsia"/>
              </w:rPr>
              <w:t>20.00</w:t>
            </w:r>
          </w:p>
        </w:tc>
        <w:tc>
          <w:tcPr>
            <w:tcW w:w="367" w:type="pct"/>
            <w:tcBorders>
              <w:tl2br w:val="nil"/>
              <w:tr2bl w:val="nil"/>
            </w:tcBorders>
            <w:shd w:val="clear" w:color="auto" w:fill="auto"/>
            <w:vAlign w:val="center"/>
          </w:tcPr>
          <w:p w14:paraId="07085BD5">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6B7BD5D">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31E8817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FBB5C31">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1CC92DA">
            <w:pPr>
              <w:pStyle w:val="30"/>
              <w:bidi w:val="0"/>
              <w:jc w:val="center"/>
              <w:rPr>
                <w:rFonts w:hint="eastAsia"/>
              </w:rPr>
            </w:pPr>
          </w:p>
        </w:tc>
      </w:tr>
      <w:tr w14:paraId="3E2DD3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0388DB0">
            <w:pPr>
              <w:pStyle w:val="30"/>
              <w:bidi w:val="0"/>
              <w:jc w:val="center"/>
              <w:rPr>
                <w:rFonts w:hint="eastAsia"/>
              </w:rPr>
            </w:pPr>
            <w:r>
              <w:rPr>
                <w:rFonts w:hint="eastAsia"/>
              </w:rPr>
              <w:t>95</w:t>
            </w:r>
          </w:p>
        </w:tc>
        <w:tc>
          <w:tcPr>
            <w:tcW w:w="742" w:type="pct"/>
            <w:tcBorders>
              <w:tl2br w:val="nil"/>
              <w:tr2bl w:val="nil"/>
            </w:tcBorders>
            <w:shd w:val="clear" w:color="auto" w:fill="auto"/>
            <w:vAlign w:val="center"/>
          </w:tcPr>
          <w:p w14:paraId="44A08EE0">
            <w:pPr>
              <w:pStyle w:val="30"/>
              <w:bidi w:val="0"/>
              <w:jc w:val="center"/>
              <w:rPr>
                <w:rFonts w:hint="eastAsia"/>
              </w:rPr>
            </w:pPr>
            <w:r>
              <w:rPr>
                <w:rFonts w:hint="eastAsia"/>
              </w:rPr>
              <w:t>25-12（25号挡墙）</w:t>
            </w:r>
          </w:p>
        </w:tc>
        <w:tc>
          <w:tcPr>
            <w:tcW w:w="1041" w:type="pct"/>
            <w:tcBorders>
              <w:tl2br w:val="nil"/>
              <w:tr2bl w:val="nil"/>
            </w:tcBorders>
            <w:shd w:val="clear" w:color="auto" w:fill="auto"/>
            <w:vAlign w:val="center"/>
          </w:tcPr>
          <w:p w14:paraId="5E95FD9E">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3B2F72DC">
            <w:pPr>
              <w:pStyle w:val="30"/>
              <w:bidi w:val="0"/>
              <w:jc w:val="center"/>
              <w:rPr>
                <w:rFonts w:hint="eastAsia"/>
              </w:rPr>
            </w:pPr>
            <w:r>
              <w:rPr>
                <w:rFonts w:hint="eastAsia"/>
              </w:rPr>
              <w:t>20.00</w:t>
            </w:r>
          </w:p>
        </w:tc>
        <w:tc>
          <w:tcPr>
            <w:tcW w:w="367" w:type="pct"/>
            <w:tcBorders>
              <w:tl2br w:val="nil"/>
              <w:tr2bl w:val="nil"/>
            </w:tcBorders>
            <w:shd w:val="clear" w:color="auto" w:fill="auto"/>
            <w:vAlign w:val="center"/>
          </w:tcPr>
          <w:p w14:paraId="2656414F">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6142FF1">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5F800BE3">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4E54ED6A">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B24CF34">
            <w:pPr>
              <w:pStyle w:val="30"/>
              <w:bidi w:val="0"/>
              <w:jc w:val="center"/>
              <w:rPr>
                <w:rFonts w:hint="eastAsia"/>
              </w:rPr>
            </w:pPr>
          </w:p>
        </w:tc>
      </w:tr>
      <w:tr w14:paraId="4B1C33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0116732">
            <w:pPr>
              <w:pStyle w:val="30"/>
              <w:bidi w:val="0"/>
              <w:jc w:val="center"/>
              <w:rPr>
                <w:rFonts w:hint="eastAsia"/>
              </w:rPr>
            </w:pPr>
            <w:r>
              <w:rPr>
                <w:rFonts w:hint="eastAsia"/>
              </w:rPr>
              <w:t>96</w:t>
            </w:r>
          </w:p>
        </w:tc>
        <w:tc>
          <w:tcPr>
            <w:tcW w:w="742" w:type="pct"/>
            <w:tcBorders>
              <w:tl2br w:val="nil"/>
              <w:tr2bl w:val="nil"/>
            </w:tcBorders>
            <w:shd w:val="clear" w:color="auto" w:fill="auto"/>
            <w:vAlign w:val="center"/>
          </w:tcPr>
          <w:p w14:paraId="06B0A722">
            <w:pPr>
              <w:pStyle w:val="30"/>
              <w:bidi w:val="0"/>
              <w:jc w:val="center"/>
              <w:rPr>
                <w:rFonts w:hint="eastAsia"/>
              </w:rPr>
            </w:pPr>
            <w:r>
              <w:rPr>
                <w:rFonts w:hint="eastAsia"/>
              </w:rPr>
              <w:t>25-13（25号挡墙）</w:t>
            </w:r>
          </w:p>
        </w:tc>
        <w:tc>
          <w:tcPr>
            <w:tcW w:w="1041" w:type="pct"/>
            <w:tcBorders>
              <w:tl2br w:val="nil"/>
              <w:tr2bl w:val="nil"/>
            </w:tcBorders>
            <w:shd w:val="clear" w:color="auto" w:fill="auto"/>
            <w:vAlign w:val="center"/>
          </w:tcPr>
          <w:p w14:paraId="42087F25">
            <w:pPr>
              <w:pStyle w:val="30"/>
              <w:bidi w:val="0"/>
              <w:jc w:val="center"/>
              <w:rPr>
                <w:rFonts w:hint="eastAsia"/>
              </w:rPr>
            </w:pPr>
            <w:r>
              <w:rPr>
                <w:rFonts w:hint="eastAsia"/>
                <w:lang w:eastAsia="zh-CN"/>
              </w:rPr>
              <w:t>☐</w:t>
            </w:r>
            <w:r>
              <w:rPr>
                <w:rFonts w:hint="eastAsia"/>
              </w:rPr>
              <w:t>1.6m×2.0m</w:t>
            </w:r>
          </w:p>
        </w:tc>
        <w:tc>
          <w:tcPr>
            <w:tcW w:w="529" w:type="pct"/>
            <w:tcBorders>
              <w:tl2br w:val="nil"/>
              <w:tr2bl w:val="nil"/>
            </w:tcBorders>
            <w:shd w:val="clear" w:color="auto" w:fill="auto"/>
            <w:vAlign w:val="center"/>
          </w:tcPr>
          <w:p w14:paraId="5B028655">
            <w:pPr>
              <w:pStyle w:val="30"/>
              <w:bidi w:val="0"/>
              <w:jc w:val="center"/>
              <w:rPr>
                <w:rFonts w:hint="eastAsia"/>
              </w:rPr>
            </w:pPr>
            <w:r>
              <w:rPr>
                <w:rFonts w:hint="eastAsia"/>
              </w:rPr>
              <w:t>20.00</w:t>
            </w:r>
          </w:p>
        </w:tc>
        <w:tc>
          <w:tcPr>
            <w:tcW w:w="367" w:type="pct"/>
            <w:tcBorders>
              <w:tl2br w:val="nil"/>
              <w:tr2bl w:val="nil"/>
            </w:tcBorders>
            <w:shd w:val="clear" w:color="auto" w:fill="auto"/>
            <w:vAlign w:val="center"/>
          </w:tcPr>
          <w:p w14:paraId="0AE84732">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BFFF440">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7549FFBB">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2E4A9E3">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956342C">
            <w:pPr>
              <w:pStyle w:val="30"/>
              <w:bidi w:val="0"/>
              <w:jc w:val="center"/>
              <w:rPr>
                <w:rFonts w:hint="eastAsia"/>
              </w:rPr>
            </w:pPr>
          </w:p>
        </w:tc>
      </w:tr>
      <w:tr w14:paraId="78F3BC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6005E30">
            <w:pPr>
              <w:pStyle w:val="30"/>
              <w:bidi w:val="0"/>
              <w:jc w:val="center"/>
              <w:rPr>
                <w:rFonts w:hint="eastAsia"/>
              </w:rPr>
            </w:pPr>
            <w:r>
              <w:rPr>
                <w:rFonts w:hint="eastAsia"/>
              </w:rPr>
              <w:t>97</w:t>
            </w:r>
          </w:p>
        </w:tc>
        <w:tc>
          <w:tcPr>
            <w:tcW w:w="742" w:type="pct"/>
            <w:tcBorders>
              <w:tl2br w:val="nil"/>
              <w:tr2bl w:val="nil"/>
            </w:tcBorders>
            <w:shd w:val="clear" w:color="auto" w:fill="auto"/>
            <w:vAlign w:val="center"/>
          </w:tcPr>
          <w:p w14:paraId="172A2F08">
            <w:pPr>
              <w:pStyle w:val="30"/>
              <w:bidi w:val="0"/>
              <w:jc w:val="center"/>
              <w:rPr>
                <w:rFonts w:hint="eastAsia"/>
              </w:rPr>
            </w:pPr>
            <w:r>
              <w:rPr>
                <w:rFonts w:hint="eastAsia"/>
              </w:rPr>
              <w:t>26-1（26号挡墙）</w:t>
            </w:r>
          </w:p>
        </w:tc>
        <w:tc>
          <w:tcPr>
            <w:tcW w:w="1041" w:type="pct"/>
            <w:tcBorders>
              <w:tl2br w:val="nil"/>
              <w:tr2bl w:val="nil"/>
            </w:tcBorders>
            <w:shd w:val="clear" w:color="auto" w:fill="auto"/>
            <w:vAlign w:val="center"/>
          </w:tcPr>
          <w:p w14:paraId="485B0658">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670F3FE6">
            <w:pPr>
              <w:pStyle w:val="30"/>
              <w:bidi w:val="0"/>
              <w:jc w:val="center"/>
              <w:rPr>
                <w:rFonts w:hint="eastAsia"/>
              </w:rPr>
            </w:pPr>
            <w:r>
              <w:rPr>
                <w:rFonts w:hint="eastAsia"/>
              </w:rPr>
              <w:t>6.22</w:t>
            </w:r>
          </w:p>
        </w:tc>
        <w:tc>
          <w:tcPr>
            <w:tcW w:w="367" w:type="pct"/>
            <w:tcBorders>
              <w:tl2br w:val="nil"/>
              <w:tr2bl w:val="nil"/>
            </w:tcBorders>
            <w:shd w:val="clear" w:color="auto" w:fill="auto"/>
            <w:vAlign w:val="center"/>
          </w:tcPr>
          <w:p w14:paraId="4F1343E7">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120DD98">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54E1E08A">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870038B">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7C44DD89">
            <w:pPr>
              <w:pStyle w:val="30"/>
              <w:bidi w:val="0"/>
              <w:jc w:val="center"/>
              <w:rPr>
                <w:rFonts w:hint="eastAsia"/>
              </w:rPr>
            </w:pPr>
          </w:p>
        </w:tc>
      </w:tr>
      <w:tr w14:paraId="5DA6DD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3C1B5B73">
            <w:pPr>
              <w:pStyle w:val="30"/>
              <w:bidi w:val="0"/>
              <w:jc w:val="center"/>
              <w:rPr>
                <w:rFonts w:hint="eastAsia"/>
              </w:rPr>
            </w:pPr>
            <w:r>
              <w:rPr>
                <w:rFonts w:hint="eastAsia"/>
              </w:rPr>
              <w:t>98</w:t>
            </w:r>
          </w:p>
        </w:tc>
        <w:tc>
          <w:tcPr>
            <w:tcW w:w="742" w:type="pct"/>
            <w:tcBorders>
              <w:tl2br w:val="nil"/>
              <w:tr2bl w:val="nil"/>
            </w:tcBorders>
            <w:shd w:val="clear" w:color="auto" w:fill="auto"/>
            <w:vAlign w:val="center"/>
          </w:tcPr>
          <w:p w14:paraId="00902C6A">
            <w:pPr>
              <w:pStyle w:val="30"/>
              <w:bidi w:val="0"/>
              <w:jc w:val="center"/>
              <w:rPr>
                <w:rFonts w:hint="eastAsia"/>
              </w:rPr>
            </w:pPr>
            <w:r>
              <w:rPr>
                <w:rFonts w:hint="eastAsia"/>
              </w:rPr>
              <w:t>26-2（26号挡墙）</w:t>
            </w:r>
          </w:p>
        </w:tc>
        <w:tc>
          <w:tcPr>
            <w:tcW w:w="1041" w:type="pct"/>
            <w:tcBorders>
              <w:tl2br w:val="nil"/>
              <w:tr2bl w:val="nil"/>
            </w:tcBorders>
            <w:shd w:val="clear" w:color="auto" w:fill="auto"/>
            <w:vAlign w:val="center"/>
          </w:tcPr>
          <w:p w14:paraId="3604859F">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6686F78E">
            <w:pPr>
              <w:pStyle w:val="30"/>
              <w:bidi w:val="0"/>
              <w:jc w:val="center"/>
              <w:rPr>
                <w:rFonts w:hint="eastAsia"/>
              </w:rPr>
            </w:pPr>
            <w:r>
              <w:rPr>
                <w:rFonts w:hint="eastAsia"/>
              </w:rPr>
              <w:t>9.22</w:t>
            </w:r>
          </w:p>
        </w:tc>
        <w:tc>
          <w:tcPr>
            <w:tcW w:w="367" w:type="pct"/>
            <w:tcBorders>
              <w:tl2br w:val="nil"/>
              <w:tr2bl w:val="nil"/>
            </w:tcBorders>
            <w:shd w:val="clear" w:color="auto" w:fill="auto"/>
            <w:vAlign w:val="center"/>
          </w:tcPr>
          <w:p w14:paraId="62D4033C">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A8D1047">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10B65AD3">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EC6FAD6">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7291C7B2">
            <w:pPr>
              <w:pStyle w:val="30"/>
              <w:bidi w:val="0"/>
              <w:jc w:val="center"/>
              <w:rPr>
                <w:rFonts w:hint="eastAsia"/>
              </w:rPr>
            </w:pPr>
          </w:p>
        </w:tc>
      </w:tr>
      <w:tr w14:paraId="0D1131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96D7F0A">
            <w:pPr>
              <w:pStyle w:val="30"/>
              <w:bidi w:val="0"/>
              <w:jc w:val="center"/>
              <w:rPr>
                <w:rFonts w:hint="eastAsia"/>
              </w:rPr>
            </w:pPr>
            <w:r>
              <w:rPr>
                <w:rFonts w:hint="eastAsia"/>
              </w:rPr>
              <w:t>99</w:t>
            </w:r>
          </w:p>
        </w:tc>
        <w:tc>
          <w:tcPr>
            <w:tcW w:w="742" w:type="pct"/>
            <w:tcBorders>
              <w:tl2br w:val="nil"/>
              <w:tr2bl w:val="nil"/>
            </w:tcBorders>
            <w:shd w:val="clear" w:color="auto" w:fill="auto"/>
            <w:vAlign w:val="center"/>
          </w:tcPr>
          <w:p w14:paraId="48AF5702">
            <w:pPr>
              <w:pStyle w:val="30"/>
              <w:bidi w:val="0"/>
              <w:jc w:val="center"/>
              <w:rPr>
                <w:rFonts w:hint="eastAsia"/>
              </w:rPr>
            </w:pPr>
            <w:r>
              <w:rPr>
                <w:rFonts w:hint="eastAsia"/>
              </w:rPr>
              <w:t>26-3（26号挡墙）</w:t>
            </w:r>
          </w:p>
        </w:tc>
        <w:tc>
          <w:tcPr>
            <w:tcW w:w="1041" w:type="pct"/>
            <w:tcBorders>
              <w:tl2br w:val="nil"/>
              <w:tr2bl w:val="nil"/>
            </w:tcBorders>
            <w:shd w:val="clear" w:color="auto" w:fill="auto"/>
            <w:vAlign w:val="center"/>
          </w:tcPr>
          <w:p w14:paraId="09A9C04C">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5042CB8C">
            <w:pPr>
              <w:pStyle w:val="30"/>
              <w:bidi w:val="0"/>
              <w:jc w:val="center"/>
              <w:rPr>
                <w:rFonts w:hint="eastAsia"/>
              </w:rPr>
            </w:pPr>
            <w:r>
              <w:rPr>
                <w:rFonts w:hint="eastAsia"/>
              </w:rPr>
              <w:t>12.22</w:t>
            </w:r>
          </w:p>
        </w:tc>
        <w:tc>
          <w:tcPr>
            <w:tcW w:w="367" w:type="pct"/>
            <w:tcBorders>
              <w:tl2br w:val="nil"/>
              <w:tr2bl w:val="nil"/>
            </w:tcBorders>
            <w:shd w:val="clear" w:color="auto" w:fill="auto"/>
            <w:vAlign w:val="center"/>
          </w:tcPr>
          <w:p w14:paraId="2D878C95">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4428F7FC">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72BE5FCD">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C6E32D6">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7AA0FCDA">
            <w:pPr>
              <w:pStyle w:val="30"/>
              <w:bidi w:val="0"/>
              <w:jc w:val="center"/>
              <w:rPr>
                <w:rFonts w:hint="eastAsia"/>
              </w:rPr>
            </w:pPr>
          </w:p>
        </w:tc>
      </w:tr>
      <w:tr w14:paraId="56A8D5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F202FA2">
            <w:pPr>
              <w:pStyle w:val="30"/>
              <w:bidi w:val="0"/>
              <w:jc w:val="center"/>
              <w:rPr>
                <w:rFonts w:hint="eastAsia"/>
              </w:rPr>
            </w:pPr>
            <w:r>
              <w:rPr>
                <w:rFonts w:hint="eastAsia"/>
              </w:rPr>
              <w:t>100</w:t>
            </w:r>
          </w:p>
        </w:tc>
        <w:tc>
          <w:tcPr>
            <w:tcW w:w="742" w:type="pct"/>
            <w:tcBorders>
              <w:tl2br w:val="nil"/>
              <w:tr2bl w:val="nil"/>
            </w:tcBorders>
            <w:shd w:val="clear" w:color="auto" w:fill="auto"/>
            <w:vAlign w:val="center"/>
          </w:tcPr>
          <w:p w14:paraId="20D0418E">
            <w:pPr>
              <w:pStyle w:val="30"/>
              <w:bidi w:val="0"/>
              <w:jc w:val="center"/>
              <w:rPr>
                <w:rFonts w:hint="eastAsia"/>
              </w:rPr>
            </w:pPr>
            <w:r>
              <w:rPr>
                <w:rFonts w:hint="eastAsia"/>
              </w:rPr>
              <w:t>26-4（26号挡墙）</w:t>
            </w:r>
          </w:p>
        </w:tc>
        <w:tc>
          <w:tcPr>
            <w:tcW w:w="1041" w:type="pct"/>
            <w:tcBorders>
              <w:tl2br w:val="nil"/>
              <w:tr2bl w:val="nil"/>
            </w:tcBorders>
            <w:shd w:val="clear" w:color="auto" w:fill="auto"/>
            <w:vAlign w:val="center"/>
          </w:tcPr>
          <w:p w14:paraId="706FA70B">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0668559F">
            <w:pPr>
              <w:pStyle w:val="30"/>
              <w:bidi w:val="0"/>
              <w:jc w:val="center"/>
              <w:rPr>
                <w:rFonts w:hint="eastAsia"/>
              </w:rPr>
            </w:pPr>
            <w:r>
              <w:rPr>
                <w:rFonts w:hint="eastAsia"/>
              </w:rPr>
              <w:t>13.03</w:t>
            </w:r>
          </w:p>
        </w:tc>
        <w:tc>
          <w:tcPr>
            <w:tcW w:w="367" w:type="pct"/>
            <w:tcBorders>
              <w:tl2br w:val="nil"/>
              <w:tr2bl w:val="nil"/>
            </w:tcBorders>
            <w:shd w:val="clear" w:color="auto" w:fill="auto"/>
            <w:vAlign w:val="center"/>
          </w:tcPr>
          <w:p w14:paraId="6BA97BB7">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FFC1C35">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65D2F97D">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69BA2140">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49A8339">
            <w:pPr>
              <w:pStyle w:val="30"/>
              <w:bidi w:val="0"/>
              <w:jc w:val="center"/>
              <w:rPr>
                <w:rFonts w:hint="eastAsia"/>
              </w:rPr>
            </w:pPr>
          </w:p>
        </w:tc>
      </w:tr>
      <w:tr w14:paraId="38DE57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690942E">
            <w:pPr>
              <w:pStyle w:val="30"/>
              <w:bidi w:val="0"/>
              <w:jc w:val="center"/>
              <w:rPr>
                <w:rFonts w:hint="eastAsia"/>
              </w:rPr>
            </w:pPr>
            <w:r>
              <w:rPr>
                <w:rFonts w:hint="eastAsia"/>
              </w:rPr>
              <w:t>101</w:t>
            </w:r>
          </w:p>
        </w:tc>
        <w:tc>
          <w:tcPr>
            <w:tcW w:w="742" w:type="pct"/>
            <w:tcBorders>
              <w:tl2br w:val="nil"/>
              <w:tr2bl w:val="nil"/>
            </w:tcBorders>
            <w:shd w:val="clear" w:color="auto" w:fill="auto"/>
            <w:vAlign w:val="center"/>
          </w:tcPr>
          <w:p w14:paraId="7391622E">
            <w:pPr>
              <w:pStyle w:val="30"/>
              <w:bidi w:val="0"/>
              <w:jc w:val="center"/>
              <w:rPr>
                <w:rFonts w:hint="eastAsia"/>
              </w:rPr>
            </w:pPr>
            <w:r>
              <w:rPr>
                <w:rFonts w:hint="eastAsia"/>
              </w:rPr>
              <w:t>26-5（26号挡墙）</w:t>
            </w:r>
          </w:p>
        </w:tc>
        <w:tc>
          <w:tcPr>
            <w:tcW w:w="1041" w:type="pct"/>
            <w:tcBorders>
              <w:tl2br w:val="nil"/>
              <w:tr2bl w:val="nil"/>
            </w:tcBorders>
            <w:shd w:val="clear" w:color="auto" w:fill="auto"/>
            <w:vAlign w:val="center"/>
          </w:tcPr>
          <w:p w14:paraId="2B7064C4">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11D675F8">
            <w:pPr>
              <w:pStyle w:val="30"/>
              <w:bidi w:val="0"/>
              <w:jc w:val="center"/>
              <w:rPr>
                <w:rFonts w:hint="eastAsia"/>
              </w:rPr>
            </w:pPr>
            <w:r>
              <w:rPr>
                <w:rFonts w:hint="eastAsia"/>
              </w:rPr>
              <w:t>13.47</w:t>
            </w:r>
          </w:p>
        </w:tc>
        <w:tc>
          <w:tcPr>
            <w:tcW w:w="367" w:type="pct"/>
            <w:tcBorders>
              <w:tl2br w:val="nil"/>
              <w:tr2bl w:val="nil"/>
            </w:tcBorders>
            <w:shd w:val="clear" w:color="auto" w:fill="auto"/>
            <w:vAlign w:val="center"/>
          </w:tcPr>
          <w:p w14:paraId="6B78587F">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2E80331">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19CF1671">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89CA3E7">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C489DE5">
            <w:pPr>
              <w:pStyle w:val="30"/>
              <w:bidi w:val="0"/>
              <w:jc w:val="center"/>
              <w:rPr>
                <w:rFonts w:hint="eastAsia"/>
              </w:rPr>
            </w:pPr>
          </w:p>
        </w:tc>
      </w:tr>
      <w:tr w14:paraId="4386B8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E3279DA">
            <w:pPr>
              <w:pStyle w:val="30"/>
              <w:bidi w:val="0"/>
              <w:jc w:val="center"/>
              <w:rPr>
                <w:rFonts w:hint="eastAsia"/>
              </w:rPr>
            </w:pPr>
            <w:r>
              <w:rPr>
                <w:rFonts w:hint="eastAsia"/>
              </w:rPr>
              <w:t>102</w:t>
            </w:r>
          </w:p>
        </w:tc>
        <w:tc>
          <w:tcPr>
            <w:tcW w:w="742" w:type="pct"/>
            <w:tcBorders>
              <w:tl2br w:val="nil"/>
              <w:tr2bl w:val="nil"/>
            </w:tcBorders>
            <w:shd w:val="clear" w:color="auto" w:fill="auto"/>
            <w:vAlign w:val="center"/>
          </w:tcPr>
          <w:p w14:paraId="017982A8">
            <w:pPr>
              <w:pStyle w:val="30"/>
              <w:bidi w:val="0"/>
              <w:jc w:val="center"/>
              <w:rPr>
                <w:rFonts w:hint="eastAsia"/>
              </w:rPr>
            </w:pPr>
            <w:r>
              <w:rPr>
                <w:rFonts w:hint="eastAsia"/>
              </w:rPr>
              <w:t>26-6（26号挡墙）</w:t>
            </w:r>
          </w:p>
        </w:tc>
        <w:tc>
          <w:tcPr>
            <w:tcW w:w="1041" w:type="pct"/>
            <w:tcBorders>
              <w:tl2br w:val="nil"/>
              <w:tr2bl w:val="nil"/>
            </w:tcBorders>
            <w:shd w:val="clear" w:color="auto" w:fill="auto"/>
            <w:vAlign w:val="center"/>
          </w:tcPr>
          <w:p w14:paraId="2D960E12">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70A6945D">
            <w:pPr>
              <w:pStyle w:val="30"/>
              <w:bidi w:val="0"/>
              <w:jc w:val="center"/>
              <w:rPr>
                <w:rFonts w:hint="eastAsia"/>
              </w:rPr>
            </w:pPr>
            <w:r>
              <w:rPr>
                <w:rFonts w:hint="eastAsia"/>
              </w:rPr>
              <w:t>15.00</w:t>
            </w:r>
          </w:p>
        </w:tc>
        <w:tc>
          <w:tcPr>
            <w:tcW w:w="367" w:type="pct"/>
            <w:tcBorders>
              <w:tl2br w:val="nil"/>
              <w:tr2bl w:val="nil"/>
            </w:tcBorders>
            <w:shd w:val="clear" w:color="auto" w:fill="auto"/>
            <w:vAlign w:val="center"/>
          </w:tcPr>
          <w:p w14:paraId="4196B899">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4E348ABE">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50BB6799">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40824AD9">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17E40BF">
            <w:pPr>
              <w:pStyle w:val="30"/>
              <w:bidi w:val="0"/>
              <w:jc w:val="center"/>
              <w:rPr>
                <w:rFonts w:hint="eastAsia"/>
              </w:rPr>
            </w:pPr>
          </w:p>
        </w:tc>
      </w:tr>
      <w:tr w14:paraId="64E5CD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57BA96F8">
            <w:pPr>
              <w:pStyle w:val="30"/>
              <w:bidi w:val="0"/>
              <w:jc w:val="center"/>
              <w:rPr>
                <w:rFonts w:hint="eastAsia"/>
              </w:rPr>
            </w:pPr>
            <w:r>
              <w:rPr>
                <w:rFonts w:hint="eastAsia"/>
              </w:rPr>
              <w:t>103</w:t>
            </w:r>
          </w:p>
        </w:tc>
        <w:tc>
          <w:tcPr>
            <w:tcW w:w="742" w:type="pct"/>
            <w:tcBorders>
              <w:tl2br w:val="nil"/>
              <w:tr2bl w:val="nil"/>
            </w:tcBorders>
            <w:shd w:val="clear" w:color="auto" w:fill="auto"/>
            <w:vAlign w:val="center"/>
          </w:tcPr>
          <w:p w14:paraId="2C3E9C89">
            <w:pPr>
              <w:pStyle w:val="30"/>
              <w:bidi w:val="0"/>
              <w:jc w:val="center"/>
              <w:rPr>
                <w:rFonts w:hint="eastAsia"/>
              </w:rPr>
            </w:pPr>
            <w:r>
              <w:rPr>
                <w:rFonts w:hint="eastAsia"/>
              </w:rPr>
              <w:t>26-7（26号挡墙）</w:t>
            </w:r>
          </w:p>
        </w:tc>
        <w:tc>
          <w:tcPr>
            <w:tcW w:w="1041" w:type="pct"/>
            <w:tcBorders>
              <w:tl2br w:val="nil"/>
              <w:tr2bl w:val="nil"/>
            </w:tcBorders>
            <w:shd w:val="clear" w:color="auto" w:fill="auto"/>
            <w:vAlign w:val="center"/>
          </w:tcPr>
          <w:p w14:paraId="7907F195">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40CBDBB6">
            <w:pPr>
              <w:pStyle w:val="30"/>
              <w:bidi w:val="0"/>
              <w:jc w:val="center"/>
              <w:rPr>
                <w:rFonts w:hint="eastAsia"/>
              </w:rPr>
            </w:pPr>
            <w:r>
              <w:rPr>
                <w:rFonts w:hint="eastAsia"/>
              </w:rPr>
              <w:t>15.00</w:t>
            </w:r>
          </w:p>
        </w:tc>
        <w:tc>
          <w:tcPr>
            <w:tcW w:w="367" w:type="pct"/>
            <w:tcBorders>
              <w:tl2br w:val="nil"/>
              <w:tr2bl w:val="nil"/>
            </w:tcBorders>
            <w:shd w:val="clear" w:color="auto" w:fill="auto"/>
            <w:vAlign w:val="center"/>
          </w:tcPr>
          <w:p w14:paraId="67B8B540">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40E33D0">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1FE68B0E">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6A715F6A">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A6662B7">
            <w:pPr>
              <w:pStyle w:val="30"/>
              <w:bidi w:val="0"/>
              <w:jc w:val="center"/>
              <w:rPr>
                <w:rFonts w:hint="eastAsia"/>
              </w:rPr>
            </w:pPr>
          </w:p>
        </w:tc>
      </w:tr>
      <w:tr w14:paraId="124799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C05D3F7">
            <w:pPr>
              <w:pStyle w:val="30"/>
              <w:bidi w:val="0"/>
              <w:jc w:val="center"/>
              <w:rPr>
                <w:rFonts w:hint="eastAsia"/>
              </w:rPr>
            </w:pPr>
            <w:r>
              <w:rPr>
                <w:rFonts w:hint="eastAsia"/>
              </w:rPr>
              <w:t>104</w:t>
            </w:r>
          </w:p>
        </w:tc>
        <w:tc>
          <w:tcPr>
            <w:tcW w:w="742" w:type="pct"/>
            <w:tcBorders>
              <w:tl2br w:val="nil"/>
              <w:tr2bl w:val="nil"/>
            </w:tcBorders>
            <w:shd w:val="clear" w:color="auto" w:fill="auto"/>
            <w:vAlign w:val="center"/>
          </w:tcPr>
          <w:p w14:paraId="56A15C1B">
            <w:pPr>
              <w:pStyle w:val="30"/>
              <w:bidi w:val="0"/>
              <w:jc w:val="center"/>
              <w:rPr>
                <w:rFonts w:hint="eastAsia"/>
              </w:rPr>
            </w:pPr>
            <w:r>
              <w:rPr>
                <w:rFonts w:hint="eastAsia"/>
              </w:rPr>
              <w:t>26-8（26号挡墙）</w:t>
            </w:r>
          </w:p>
        </w:tc>
        <w:tc>
          <w:tcPr>
            <w:tcW w:w="1041" w:type="pct"/>
            <w:tcBorders>
              <w:tl2br w:val="nil"/>
              <w:tr2bl w:val="nil"/>
            </w:tcBorders>
            <w:shd w:val="clear" w:color="auto" w:fill="auto"/>
            <w:vAlign w:val="center"/>
          </w:tcPr>
          <w:p w14:paraId="07576C8D">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3FEC108D">
            <w:pPr>
              <w:pStyle w:val="30"/>
              <w:bidi w:val="0"/>
              <w:jc w:val="center"/>
              <w:rPr>
                <w:rFonts w:hint="eastAsia"/>
              </w:rPr>
            </w:pPr>
            <w:r>
              <w:rPr>
                <w:rFonts w:hint="eastAsia"/>
              </w:rPr>
              <w:t>15.00</w:t>
            </w:r>
          </w:p>
        </w:tc>
        <w:tc>
          <w:tcPr>
            <w:tcW w:w="367" w:type="pct"/>
            <w:tcBorders>
              <w:tl2br w:val="nil"/>
              <w:tr2bl w:val="nil"/>
            </w:tcBorders>
            <w:shd w:val="clear" w:color="auto" w:fill="auto"/>
            <w:vAlign w:val="center"/>
          </w:tcPr>
          <w:p w14:paraId="5E43B4F5">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681FCA2">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23C5C6B1">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5644718">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30858E9">
            <w:pPr>
              <w:pStyle w:val="30"/>
              <w:bidi w:val="0"/>
              <w:jc w:val="center"/>
              <w:rPr>
                <w:rFonts w:hint="eastAsia"/>
              </w:rPr>
            </w:pPr>
          </w:p>
        </w:tc>
      </w:tr>
      <w:tr w14:paraId="481D2B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C2EA95E">
            <w:pPr>
              <w:pStyle w:val="30"/>
              <w:bidi w:val="0"/>
              <w:jc w:val="center"/>
              <w:rPr>
                <w:rFonts w:hint="eastAsia"/>
              </w:rPr>
            </w:pPr>
            <w:r>
              <w:rPr>
                <w:rFonts w:hint="eastAsia"/>
              </w:rPr>
              <w:t>105</w:t>
            </w:r>
          </w:p>
        </w:tc>
        <w:tc>
          <w:tcPr>
            <w:tcW w:w="742" w:type="pct"/>
            <w:tcBorders>
              <w:tl2br w:val="nil"/>
              <w:tr2bl w:val="nil"/>
            </w:tcBorders>
            <w:shd w:val="clear" w:color="auto" w:fill="auto"/>
            <w:vAlign w:val="center"/>
          </w:tcPr>
          <w:p w14:paraId="152438D1">
            <w:pPr>
              <w:pStyle w:val="30"/>
              <w:bidi w:val="0"/>
              <w:jc w:val="center"/>
              <w:rPr>
                <w:rFonts w:hint="eastAsia"/>
              </w:rPr>
            </w:pPr>
            <w:r>
              <w:rPr>
                <w:rFonts w:hint="eastAsia"/>
              </w:rPr>
              <w:t>26-9（26号挡墙）</w:t>
            </w:r>
          </w:p>
        </w:tc>
        <w:tc>
          <w:tcPr>
            <w:tcW w:w="1041" w:type="pct"/>
            <w:tcBorders>
              <w:tl2br w:val="nil"/>
              <w:tr2bl w:val="nil"/>
            </w:tcBorders>
            <w:shd w:val="clear" w:color="auto" w:fill="auto"/>
            <w:vAlign w:val="center"/>
          </w:tcPr>
          <w:p w14:paraId="29A47036">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247189A2">
            <w:pPr>
              <w:pStyle w:val="30"/>
              <w:bidi w:val="0"/>
              <w:jc w:val="center"/>
              <w:rPr>
                <w:rFonts w:hint="eastAsia"/>
              </w:rPr>
            </w:pPr>
            <w:r>
              <w:rPr>
                <w:rFonts w:hint="eastAsia"/>
              </w:rPr>
              <w:t>15.00</w:t>
            </w:r>
          </w:p>
        </w:tc>
        <w:tc>
          <w:tcPr>
            <w:tcW w:w="367" w:type="pct"/>
            <w:tcBorders>
              <w:tl2br w:val="nil"/>
              <w:tr2bl w:val="nil"/>
            </w:tcBorders>
            <w:shd w:val="clear" w:color="auto" w:fill="auto"/>
            <w:vAlign w:val="center"/>
          </w:tcPr>
          <w:p w14:paraId="32B9C04D">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B132982">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492C2A68">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E63AAE1">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09F3E13">
            <w:pPr>
              <w:pStyle w:val="30"/>
              <w:bidi w:val="0"/>
              <w:jc w:val="center"/>
              <w:rPr>
                <w:rFonts w:hint="eastAsia"/>
              </w:rPr>
            </w:pPr>
          </w:p>
        </w:tc>
      </w:tr>
      <w:tr w14:paraId="651CA0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882D66F">
            <w:pPr>
              <w:pStyle w:val="30"/>
              <w:bidi w:val="0"/>
              <w:jc w:val="center"/>
              <w:rPr>
                <w:rFonts w:hint="eastAsia"/>
              </w:rPr>
            </w:pPr>
            <w:r>
              <w:rPr>
                <w:rFonts w:hint="eastAsia"/>
              </w:rPr>
              <w:t>106</w:t>
            </w:r>
          </w:p>
        </w:tc>
        <w:tc>
          <w:tcPr>
            <w:tcW w:w="742" w:type="pct"/>
            <w:tcBorders>
              <w:tl2br w:val="nil"/>
              <w:tr2bl w:val="nil"/>
            </w:tcBorders>
            <w:shd w:val="clear" w:color="auto" w:fill="auto"/>
            <w:vAlign w:val="center"/>
          </w:tcPr>
          <w:p w14:paraId="4E694939">
            <w:pPr>
              <w:pStyle w:val="30"/>
              <w:bidi w:val="0"/>
              <w:jc w:val="center"/>
              <w:rPr>
                <w:rFonts w:hint="eastAsia"/>
              </w:rPr>
            </w:pPr>
            <w:r>
              <w:rPr>
                <w:rFonts w:hint="eastAsia"/>
              </w:rPr>
              <w:t>26-10（26号挡墙）</w:t>
            </w:r>
          </w:p>
        </w:tc>
        <w:tc>
          <w:tcPr>
            <w:tcW w:w="1041" w:type="pct"/>
            <w:tcBorders>
              <w:tl2br w:val="nil"/>
              <w:tr2bl w:val="nil"/>
            </w:tcBorders>
            <w:shd w:val="clear" w:color="auto" w:fill="auto"/>
            <w:vAlign w:val="center"/>
          </w:tcPr>
          <w:p w14:paraId="382AF4F0">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63035DDF">
            <w:pPr>
              <w:pStyle w:val="30"/>
              <w:bidi w:val="0"/>
              <w:jc w:val="center"/>
              <w:rPr>
                <w:rFonts w:hint="eastAsia"/>
              </w:rPr>
            </w:pPr>
            <w:r>
              <w:rPr>
                <w:rFonts w:hint="eastAsia"/>
              </w:rPr>
              <w:t>15.00</w:t>
            </w:r>
          </w:p>
        </w:tc>
        <w:tc>
          <w:tcPr>
            <w:tcW w:w="367" w:type="pct"/>
            <w:tcBorders>
              <w:tl2br w:val="nil"/>
              <w:tr2bl w:val="nil"/>
            </w:tcBorders>
            <w:shd w:val="clear" w:color="auto" w:fill="auto"/>
            <w:vAlign w:val="center"/>
          </w:tcPr>
          <w:p w14:paraId="1335272E">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92CCA27">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46542E15">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2678B578">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7FD68E43">
            <w:pPr>
              <w:pStyle w:val="30"/>
              <w:bidi w:val="0"/>
              <w:jc w:val="center"/>
              <w:rPr>
                <w:rFonts w:hint="eastAsia"/>
              </w:rPr>
            </w:pPr>
          </w:p>
        </w:tc>
      </w:tr>
      <w:tr w14:paraId="0B1D60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6161ABA">
            <w:pPr>
              <w:pStyle w:val="30"/>
              <w:bidi w:val="0"/>
              <w:jc w:val="center"/>
              <w:rPr>
                <w:rFonts w:hint="eastAsia"/>
              </w:rPr>
            </w:pPr>
            <w:r>
              <w:rPr>
                <w:rFonts w:hint="eastAsia"/>
              </w:rPr>
              <w:t>107</w:t>
            </w:r>
          </w:p>
        </w:tc>
        <w:tc>
          <w:tcPr>
            <w:tcW w:w="742" w:type="pct"/>
            <w:tcBorders>
              <w:tl2br w:val="nil"/>
              <w:tr2bl w:val="nil"/>
            </w:tcBorders>
            <w:shd w:val="clear" w:color="auto" w:fill="auto"/>
            <w:vAlign w:val="center"/>
          </w:tcPr>
          <w:p w14:paraId="390C17DB">
            <w:pPr>
              <w:pStyle w:val="30"/>
              <w:bidi w:val="0"/>
              <w:jc w:val="center"/>
              <w:rPr>
                <w:rFonts w:hint="eastAsia"/>
              </w:rPr>
            </w:pPr>
            <w:r>
              <w:rPr>
                <w:rFonts w:hint="eastAsia"/>
              </w:rPr>
              <w:t>26-11（26号挡墙）</w:t>
            </w:r>
          </w:p>
        </w:tc>
        <w:tc>
          <w:tcPr>
            <w:tcW w:w="1041" w:type="pct"/>
            <w:tcBorders>
              <w:tl2br w:val="nil"/>
              <w:tr2bl w:val="nil"/>
            </w:tcBorders>
            <w:shd w:val="clear" w:color="auto" w:fill="auto"/>
            <w:vAlign w:val="center"/>
          </w:tcPr>
          <w:p w14:paraId="1FFBEE93">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1EFC31DB">
            <w:pPr>
              <w:pStyle w:val="30"/>
              <w:bidi w:val="0"/>
              <w:jc w:val="center"/>
              <w:rPr>
                <w:rFonts w:hint="eastAsia"/>
              </w:rPr>
            </w:pPr>
            <w:r>
              <w:rPr>
                <w:rFonts w:hint="eastAsia"/>
              </w:rPr>
              <w:t>15.07</w:t>
            </w:r>
          </w:p>
        </w:tc>
        <w:tc>
          <w:tcPr>
            <w:tcW w:w="367" w:type="pct"/>
            <w:tcBorders>
              <w:tl2br w:val="nil"/>
              <w:tr2bl w:val="nil"/>
            </w:tcBorders>
            <w:shd w:val="clear" w:color="auto" w:fill="auto"/>
            <w:vAlign w:val="center"/>
          </w:tcPr>
          <w:p w14:paraId="4C1157BA">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05F6B1D">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779D0AA1">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EADAD2F">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47D9D717">
            <w:pPr>
              <w:pStyle w:val="30"/>
              <w:bidi w:val="0"/>
              <w:jc w:val="center"/>
              <w:rPr>
                <w:rFonts w:hint="eastAsia"/>
              </w:rPr>
            </w:pPr>
          </w:p>
        </w:tc>
      </w:tr>
      <w:tr w14:paraId="061DA1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447" w:type="pct"/>
            <w:tcBorders>
              <w:tl2br w:val="nil"/>
              <w:tr2bl w:val="nil"/>
            </w:tcBorders>
            <w:shd w:val="clear" w:color="auto" w:fill="auto"/>
            <w:vAlign w:val="center"/>
          </w:tcPr>
          <w:p w14:paraId="26754D5D">
            <w:pPr>
              <w:pStyle w:val="30"/>
              <w:bidi w:val="0"/>
              <w:jc w:val="center"/>
              <w:rPr>
                <w:rFonts w:hint="eastAsia"/>
              </w:rPr>
            </w:pPr>
            <w:r>
              <w:rPr>
                <w:rFonts w:hint="eastAsia"/>
              </w:rPr>
              <w:t>108</w:t>
            </w:r>
          </w:p>
        </w:tc>
        <w:tc>
          <w:tcPr>
            <w:tcW w:w="742" w:type="pct"/>
            <w:tcBorders>
              <w:tl2br w:val="nil"/>
              <w:tr2bl w:val="nil"/>
            </w:tcBorders>
            <w:shd w:val="clear" w:color="auto" w:fill="auto"/>
            <w:vAlign w:val="center"/>
          </w:tcPr>
          <w:p w14:paraId="7D25BD87">
            <w:pPr>
              <w:pStyle w:val="30"/>
              <w:bidi w:val="0"/>
              <w:jc w:val="center"/>
              <w:rPr>
                <w:rFonts w:hint="eastAsia"/>
              </w:rPr>
            </w:pPr>
            <w:r>
              <w:rPr>
                <w:rFonts w:hint="eastAsia"/>
              </w:rPr>
              <w:t>26-12（26号挡墙）</w:t>
            </w:r>
          </w:p>
        </w:tc>
        <w:tc>
          <w:tcPr>
            <w:tcW w:w="1041" w:type="pct"/>
            <w:tcBorders>
              <w:tl2br w:val="nil"/>
              <w:tr2bl w:val="nil"/>
            </w:tcBorders>
            <w:shd w:val="clear" w:color="auto" w:fill="auto"/>
            <w:vAlign w:val="center"/>
          </w:tcPr>
          <w:p w14:paraId="2BE4CE98">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03D65C16">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51977AAD">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B4A3203">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286D7DE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B83AE1C">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5BB1B92">
            <w:pPr>
              <w:pStyle w:val="30"/>
              <w:bidi w:val="0"/>
              <w:jc w:val="center"/>
              <w:rPr>
                <w:rFonts w:hint="eastAsia"/>
              </w:rPr>
            </w:pPr>
          </w:p>
        </w:tc>
      </w:tr>
      <w:tr w14:paraId="0755C1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8A99838">
            <w:pPr>
              <w:pStyle w:val="30"/>
              <w:bidi w:val="0"/>
              <w:jc w:val="center"/>
              <w:rPr>
                <w:rFonts w:hint="eastAsia"/>
              </w:rPr>
            </w:pPr>
            <w:r>
              <w:rPr>
                <w:rFonts w:hint="eastAsia"/>
              </w:rPr>
              <w:t>109</w:t>
            </w:r>
          </w:p>
        </w:tc>
        <w:tc>
          <w:tcPr>
            <w:tcW w:w="742" w:type="pct"/>
            <w:tcBorders>
              <w:tl2br w:val="nil"/>
              <w:tr2bl w:val="nil"/>
            </w:tcBorders>
            <w:shd w:val="clear" w:color="auto" w:fill="auto"/>
            <w:vAlign w:val="center"/>
          </w:tcPr>
          <w:p w14:paraId="2D416F97">
            <w:pPr>
              <w:pStyle w:val="30"/>
              <w:bidi w:val="0"/>
              <w:jc w:val="center"/>
              <w:rPr>
                <w:rFonts w:hint="eastAsia"/>
              </w:rPr>
            </w:pPr>
            <w:r>
              <w:rPr>
                <w:rFonts w:hint="eastAsia"/>
              </w:rPr>
              <w:t>26-13（26号挡墙）</w:t>
            </w:r>
          </w:p>
        </w:tc>
        <w:tc>
          <w:tcPr>
            <w:tcW w:w="1041" w:type="pct"/>
            <w:tcBorders>
              <w:tl2br w:val="nil"/>
              <w:tr2bl w:val="nil"/>
            </w:tcBorders>
            <w:shd w:val="clear" w:color="auto" w:fill="auto"/>
            <w:vAlign w:val="center"/>
          </w:tcPr>
          <w:p w14:paraId="4262C620">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6257A465">
            <w:pPr>
              <w:pStyle w:val="30"/>
              <w:bidi w:val="0"/>
              <w:jc w:val="center"/>
              <w:rPr>
                <w:rFonts w:hint="eastAsia"/>
              </w:rPr>
            </w:pPr>
            <w:r>
              <w:rPr>
                <w:rFonts w:hint="eastAsia"/>
              </w:rPr>
              <w:t>12.02</w:t>
            </w:r>
          </w:p>
        </w:tc>
        <w:tc>
          <w:tcPr>
            <w:tcW w:w="367" w:type="pct"/>
            <w:tcBorders>
              <w:tl2br w:val="nil"/>
              <w:tr2bl w:val="nil"/>
            </w:tcBorders>
            <w:shd w:val="clear" w:color="auto" w:fill="auto"/>
            <w:vAlign w:val="center"/>
          </w:tcPr>
          <w:p w14:paraId="574AB0AC">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768AB98">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358BE2C0">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286B53E">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4E3EF08">
            <w:pPr>
              <w:pStyle w:val="30"/>
              <w:bidi w:val="0"/>
              <w:jc w:val="center"/>
              <w:rPr>
                <w:rFonts w:hint="eastAsia"/>
              </w:rPr>
            </w:pPr>
          </w:p>
        </w:tc>
      </w:tr>
      <w:tr w14:paraId="415367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C7BDA1F">
            <w:pPr>
              <w:pStyle w:val="30"/>
              <w:bidi w:val="0"/>
              <w:jc w:val="center"/>
              <w:rPr>
                <w:rFonts w:hint="eastAsia"/>
              </w:rPr>
            </w:pPr>
            <w:r>
              <w:rPr>
                <w:rFonts w:hint="eastAsia"/>
              </w:rPr>
              <w:t>110</w:t>
            </w:r>
          </w:p>
        </w:tc>
        <w:tc>
          <w:tcPr>
            <w:tcW w:w="742" w:type="pct"/>
            <w:tcBorders>
              <w:tl2br w:val="nil"/>
              <w:tr2bl w:val="nil"/>
            </w:tcBorders>
            <w:shd w:val="clear" w:color="auto" w:fill="auto"/>
            <w:vAlign w:val="center"/>
          </w:tcPr>
          <w:p w14:paraId="466BAF3A">
            <w:pPr>
              <w:pStyle w:val="30"/>
              <w:bidi w:val="0"/>
              <w:jc w:val="center"/>
              <w:rPr>
                <w:rFonts w:hint="eastAsia"/>
              </w:rPr>
            </w:pPr>
            <w:r>
              <w:rPr>
                <w:rFonts w:hint="eastAsia"/>
              </w:rPr>
              <w:t>26-14（26号挡墙）</w:t>
            </w:r>
          </w:p>
        </w:tc>
        <w:tc>
          <w:tcPr>
            <w:tcW w:w="1041" w:type="pct"/>
            <w:tcBorders>
              <w:tl2br w:val="nil"/>
              <w:tr2bl w:val="nil"/>
            </w:tcBorders>
            <w:shd w:val="clear" w:color="auto" w:fill="auto"/>
            <w:vAlign w:val="center"/>
          </w:tcPr>
          <w:p w14:paraId="2C2E275A">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01A87507">
            <w:pPr>
              <w:pStyle w:val="30"/>
              <w:bidi w:val="0"/>
              <w:jc w:val="center"/>
              <w:rPr>
                <w:rFonts w:hint="eastAsia"/>
              </w:rPr>
            </w:pPr>
            <w:r>
              <w:rPr>
                <w:rFonts w:hint="eastAsia"/>
              </w:rPr>
              <w:t>9.00</w:t>
            </w:r>
          </w:p>
        </w:tc>
        <w:tc>
          <w:tcPr>
            <w:tcW w:w="367" w:type="pct"/>
            <w:tcBorders>
              <w:tl2br w:val="nil"/>
              <w:tr2bl w:val="nil"/>
            </w:tcBorders>
            <w:shd w:val="clear" w:color="auto" w:fill="auto"/>
            <w:vAlign w:val="center"/>
          </w:tcPr>
          <w:p w14:paraId="369E2C0A">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D0C52B3">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0CCD84E2">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436F7C49">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6FFE07A">
            <w:pPr>
              <w:pStyle w:val="30"/>
              <w:bidi w:val="0"/>
              <w:jc w:val="center"/>
              <w:rPr>
                <w:rFonts w:hint="eastAsia"/>
              </w:rPr>
            </w:pPr>
          </w:p>
        </w:tc>
      </w:tr>
      <w:tr w14:paraId="4D6C12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986E723">
            <w:pPr>
              <w:pStyle w:val="30"/>
              <w:bidi w:val="0"/>
              <w:jc w:val="center"/>
              <w:rPr>
                <w:rFonts w:hint="eastAsia"/>
              </w:rPr>
            </w:pPr>
            <w:r>
              <w:rPr>
                <w:rFonts w:hint="eastAsia"/>
              </w:rPr>
              <w:t>111</w:t>
            </w:r>
          </w:p>
        </w:tc>
        <w:tc>
          <w:tcPr>
            <w:tcW w:w="742" w:type="pct"/>
            <w:tcBorders>
              <w:tl2br w:val="nil"/>
              <w:tr2bl w:val="nil"/>
            </w:tcBorders>
            <w:shd w:val="clear" w:color="auto" w:fill="auto"/>
            <w:vAlign w:val="center"/>
          </w:tcPr>
          <w:p w14:paraId="475E2B44">
            <w:pPr>
              <w:pStyle w:val="30"/>
              <w:bidi w:val="0"/>
              <w:jc w:val="center"/>
              <w:rPr>
                <w:rFonts w:hint="eastAsia"/>
              </w:rPr>
            </w:pPr>
            <w:r>
              <w:rPr>
                <w:rFonts w:hint="eastAsia"/>
              </w:rPr>
              <w:t>26-15（26号挡墙）</w:t>
            </w:r>
          </w:p>
        </w:tc>
        <w:tc>
          <w:tcPr>
            <w:tcW w:w="1041" w:type="pct"/>
            <w:tcBorders>
              <w:tl2br w:val="nil"/>
              <w:tr2bl w:val="nil"/>
            </w:tcBorders>
            <w:shd w:val="clear" w:color="auto" w:fill="auto"/>
            <w:vAlign w:val="center"/>
          </w:tcPr>
          <w:p w14:paraId="02AEABCB">
            <w:pPr>
              <w:pStyle w:val="30"/>
              <w:bidi w:val="0"/>
              <w:jc w:val="center"/>
              <w:rPr>
                <w:rFonts w:hint="eastAsia"/>
              </w:rPr>
            </w:pPr>
            <w:r>
              <w:rPr>
                <w:rFonts w:hint="eastAsia"/>
                <w:lang w:eastAsia="zh-CN"/>
              </w:rPr>
              <w:t>☐</w:t>
            </w:r>
            <w:r>
              <w:rPr>
                <w:rFonts w:hint="eastAsia"/>
              </w:rPr>
              <w:t>1.25m×1.6m</w:t>
            </w:r>
          </w:p>
        </w:tc>
        <w:tc>
          <w:tcPr>
            <w:tcW w:w="529" w:type="pct"/>
            <w:tcBorders>
              <w:tl2br w:val="nil"/>
              <w:tr2bl w:val="nil"/>
            </w:tcBorders>
            <w:shd w:val="clear" w:color="auto" w:fill="auto"/>
            <w:vAlign w:val="center"/>
          </w:tcPr>
          <w:p w14:paraId="0201474B">
            <w:pPr>
              <w:pStyle w:val="30"/>
              <w:bidi w:val="0"/>
              <w:jc w:val="center"/>
              <w:rPr>
                <w:rFonts w:hint="eastAsia"/>
              </w:rPr>
            </w:pPr>
            <w:r>
              <w:rPr>
                <w:rFonts w:hint="eastAsia"/>
              </w:rPr>
              <w:t>6.00</w:t>
            </w:r>
          </w:p>
        </w:tc>
        <w:tc>
          <w:tcPr>
            <w:tcW w:w="367" w:type="pct"/>
            <w:tcBorders>
              <w:tl2br w:val="nil"/>
              <w:tr2bl w:val="nil"/>
            </w:tcBorders>
            <w:shd w:val="clear" w:color="auto" w:fill="auto"/>
            <w:vAlign w:val="center"/>
          </w:tcPr>
          <w:p w14:paraId="0618B2BD">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C8DA065">
            <w:pPr>
              <w:pStyle w:val="30"/>
              <w:bidi w:val="0"/>
              <w:jc w:val="center"/>
              <w:rPr>
                <w:rFonts w:hint="eastAsia"/>
              </w:rPr>
            </w:pPr>
            <w:r>
              <w:rPr>
                <w:rFonts w:hint="eastAsia"/>
              </w:rPr>
              <w:t>桩板墙</w:t>
            </w:r>
          </w:p>
        </w:tc>
        <w:tc>
          <w:tcPr>
            <w:tcW w:w="467" w:type="pct"/>
            <w:tcBorders>
              <w:tl2br w:val="nil"/>
              <w:tr2bl w:val="nil"/>
            </w:tcBorders>
            <w:shd w:val="clear" w:color="auto" w:fill="auto"/>
            <w:vAlign w:val="center"/>
          </w:tcPr>
          <w:p w14:paraId="604F2D8D">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8936BBD">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A99129E">
            <w:pPr>
              <w:pStyle w:val="30"/>
              <w:bidi w:val="0"/>
              <w:jc w:val="center"/>
              <w:rPr>
                <w:rFonts w:hint="eastAsia"/>
              </w:rPr>
            </w:pPr>
          </w:p>
        </w:tc>
      </w:tr>
      <w:tr w14:paraId="0204D6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5743148">
            <w:pPr>
              <w:pStyle w:val="30"/>
              <w:bidi w:val="0"/>
              <w:jc w:val="center"/>
              <w:rPr>
                <w:rFonts w:hint="eastAsia"/>
              </w:rPr>
            </w:pPr>
            <w:r>
              <w:rPr>
                <w:rFonts w:hint="eastAsia"/>
              </w:rPr>
              <w:t>112</w:t>
            </w:r>
          </w:p>
        </w:tc>
        <w:tc>
          <w:tcPr>
            <w:tcW w:w="742" w:type="pct"/>
            <w:tcBorders>
              <w:tl2br w:val="nil"/>
              <w:tr2bl w:val="nil"/>
            </w:tcBorders>
            <w:shd w:val="clear" w:color="auto" w:fill="auto"/>
            <w:vAlign w:val="center"/>
          </w:tcPr>
          <w:p w14:paraId="55933C65">
            <w:pPr>
              <w:pStyle w:val="30"/>
              <w:bidi w:val="0"/>
              <w:jc w:val="center"/>
              <w:rPr>
                <w:rFonts w:hint="eastAsia"/>
              </w:rPr>
            </w:pPr>
            <w:r>
              <w:rPr>
                <w:rFonts w:hint="eastAsia"/>
              </w:rPr>
              <w:t>左线辅道棚架桩A1</w:t>
            </w:r>
          </w:p>
        </w:tc>
        <w:tc>
          <w:tcPr>
            <w:tcW w:w="1041" w:type="pct"/>
            <w:tcBorders>
              <w:tl2br w:val="nil"/>
              <w:tr2bl w:val="nil"/>
            </w:tcBorders>
            <w:shd w:val="clear" w:color="auto" w:fill="auto"/>
            <w:vAlign w:val="center"/>
          </w:tcPr>
          <w:p w14:paraId="0C80D319">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452F28D8">
            <w:pPr>
              <w:pStyle w:val="30"/>
              <w:bidi w:val="0"/>
              <w:jc w:val="center"/>
              <w:rPr>
                <w:rFonts w:hint="eastAsia"/>
              </w:rPr>
            </w:pPr>
            <w:r>
              <w:rPr>
                <w:rFonts w:hint="eastAsia"/>
              </w:rPr>
              <w:t>12.50</w:t>
            </w:r>
          </w:p>
        </w:tc>
        <w:tc>
          <w:tcPr>
            <w:tcW w:w="367" w:type="pct"/>
            <w:tcBorders>
              <w:tl2br w:val="nil"/>
              <w:tr2bl w:val="nil"/>
            </w:tcBorders>
            <w:shd w:val="clear" w:color="auto" w:fill="auto"/>
            <w:vAlign w:val="center"/>
          </w:tcPr>
          <w:p w14:paraId="3D3EBA3D">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A7B92D9">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61BD5CC1">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89C54B8">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06AF34E">
            <w:pPr>
              <w:pStyle w:val="30"/>
              <w:bidi w:val="0"/>
              <w:jc w:val="center"/>
              <w:rPr>
                <w:rFonts w:hint="eastAsia"/>
              </w:rPr>
            </w:pPr>
            <w:r>
              <w:rPr>
                <w:rFonts w:hint="eastAsia"/>
              </w:rPr>
              <w:t>涉铁</w:t>
            </w:r>
          </w:p>
        </w:tc>
      </w:tr>
      <w:tr w14:paraId="73AB0E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9459FF8">
            <w:pPr>
              <w:pStyle w:val="30"/>
              <w:bidi w:val="0"/>
              <w:jc w:val="center"/>
              <w:rPr>
                <w:rFonts w:hint="eastAsia"/>
              </w:rPr>
            </w:pPr>
            <w:r>
              <w:rPr>
                <w:rFonts w:hint="eastAsia"/>
              </w:rPr>
              <w:t>113</w:t>
            </w:r>
          </w:p>
        </w:tc>
        <w:tc>
          <w:tcPr>
            <w:tcW w:w="742" w:type="pct"/>
            <w:tcBorders>
              <w:tl2br w:val="nil"/>
              <w:tr2bl w:val="nil"/>
            </w:tcBorders>
            <w:shd w:val="clear" w:color="auto" w:fill="auto"/>
            <w:vAlign w:val="center"/>
          </w:tcPr>
          <w:p w14:paraId="6F16B326">
            <w:pPr>
              <w:pStyle w:val="30"/>
              <w:bidi w:val="0"/>
              <w:jc w:val="center"/>
              <w:rPr>
                <w:rFonts w:hint="eastAsia"/>
              </w:rPr>
            </w:pPr>
            <w:r>
              <w:rPr>
                <w:rFonts w:hint="eastAsia"/>
              </w:rPr>
              <w:t>左线辅道棚架桩A2</w:t>
            </w:r>
          </w:p>
        </w:tc>
        <w:tc>
          <w:tcPr>
            <w:tcW w:w="1041" w:type="pct"/>
            <w:tcBorders>
              <w:tl2br w:val="nil"/>
              <w:tr2bl w:val="nil"/>
            </w:tcBorders>
            <w:shd w:val="clear" w:color="auto" w:fill="auto"/>
            <w:vAlign w:val="center"/>
          </w:tcPr>
          <w:p w14:paraId="54E3B2A3">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3E48FE8B">
            <w:pPr>
              <w:pStyle w:val="30"/>
              <w:bidi w:val="0"/>
              <w:jc w:val="center"/>
              <w:rPr>
                <w:rFonts w:hint="eastAsia"/>
              </w:rPr>
            </w:pPr>
            <w:r>
              <w:rPr>
                <w:rFonts w:hint="eastAsia"/>
              </w:rPr>
              <w:t>8.00</w:t>
            </w:r>
          </w:p>
        </w:tc>
        <w:tc>
          <w:tcPr>
            <w:tcW w:w="367" w:type="pct"/>
            <w:tcBorders>
              <w:tl2br w:val="nil"/>
              <w:tr2bl w:val="nil"/>
            </w:tcBorders>
            <w:shd w:val="clear" w:color="auto" w:fill="auto"/>
            <w:vAlign w:val="center"/>
          </w:tcPr>
          <w:p w14:paraId="1159E07B">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40059B30">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321F455F">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4B52B8B">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554721F">
            <w:pPr>
              <w:pStyle w:val="30"/>
              <w:bidi w:val="0"/>
              <w:jc w:val="center"/>
              <w:rPr>
                <w:rFonts w:hint="eastAsia"/>
              </w:rPr>
            </w:pPr>
            <w:r>
              <w:rPr>
                <w:rFonts w:hint="eastAsia"/>
              </w:rPr>
              <w:t>涉铁</w:t>
            </w:r>
          </w:p>
        </w:tc>
      </w:tr>
      <w:tr w14:paraId="139379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AC6471C">
            <w:pPr>
              <w:pStyle w:val="30"/>
              <w:bidi w:val="0"/>
              <w:jc w:val="center"/>
              <w:rPr>
                <w:rFonts w:hint="eastAsia"/>
              </w:rPr>
            </w:pPr>
            <w:r>
              <w:rPr>
                <w:rFonts w:hint="eastAsia"/>
              </w:rPr>
              <w:t>114</w:t>
            </w:r>
          </w:p>
        </w:tc>
        <w:tc>
          <w:tcPr>
            <w:tcW w:w="742" w:type="pct"/>
            <w:tcBorders>
              <w:tl2br w:val="nil"/>
              <w:tr2bl w:val="nil"/>
            </w:tcBorders>
            <w:shd w:val="clear" w:color="auto" w:fill="auto"/>
            <w:vAlign w:val="center"/>
          </w:tcPr>
          <w:p w14:paraId="33A2E8D8">
            <w:pPr>
              <w:pStyle w:val="30"/>
              <w:bidi w:val="0"/>
              <w:jc w:val="center"/>
              <w:rPr>
                <w:rFonts w:hint="eastAsia"/>
              </w:rPr>
            </w:pPr>
            <w:r>
              <w:rPr>
                <w:rFonts w:hint="eastAsia"/>
              </w:rPr>
              <w:t>左线辅道棚架桩A3</w:t>
            </w:r>
          </w:p>
        </w:tc>
        <w:tc>
          <w:tcPr>
            <w:tcW w:w="1041" w:type="pct"/>
            <w:tcBorders>
              <w:tl2br w:val="nil"/>
              <w:tr2bl w:val="nil"/>
            </w:tcBorders>
            <w:shd w:val="clear" w:color="auto" w:fill="auto"/>
            <w:vAlign w:val="center"/>
          </w:tcPr>
          <w:p w14:paraId="0BCB80FC">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19200736">
            <w:pPr>
              <w:pStyle w:val="30"/>
              <w:bidi w:val="0"/>
              <w:jc w:val="center"/>
              <w:rPr>
                <w:rFonts w:hint="eastAsia"/>
              </w:rPr>
            </w:pPr>
            <w:r>
              <w:rPr>
                <w:rFonts w:hint="eastAsia"/>
              </w:rPr>
              <w:t>5.50</w:t>
            </w:r>
          </w:p>
        </w:tc>
        <w:tc>
          <w:tcPr>
            <w:tcW w:w="367" w:type="pct"/>
            <w:tcBorders>
              <w:tl2br w:val="nil"/>
              <w:tr2bl w:val="nil"/>
            </w:tcBorders>
            <w:shd w:val="clear" w:color="auto" w:fill="auto"/>
            <w:vAlign w:val="center"/>
          </w:tcPr>
          <w:p w14:paraId="7CC156EA">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03046F8">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771F6A9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B48FC2C">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9FEEB3F">
            <w:pPr>
              <w:pStyle w:val="30"/>
              <w:bidi w:val="0"/>
              <w:jc w:val="center"/>
              <w:rPr>
                <w:rFonts w:hint="eastAsia"/>
              </w:rPr>
            </w:pPr>
            <w:r>
              <w:rPr>
                <w:rFonts w:hint="eastAsia"/>
              </w:rPr>
              <w:t>涉铁</w:t>
            </w:r>
          </w:p>
        </w:tc>
      </w:tr>
      <w:tr w14:paraId="5BBDE2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F7AF7A4">
            <w:pPr>
              <w:pStyle w:val="30"/>
              <w:bidi w:val="0"/>
              <w:jc w:val="center"/>
              <w:rPr>
                <w:rFonts w:hint="eastAsia"/>
              </w:rPr>
            </w:pPr>
            <w:r>
              <w:rPr>
                <w:rFonts w:hint="eastAsia"/>
              </w:rPr>
              <w:t>115</w:t>
            </w:r>
          </w:p>
        </w:tc>
        <w:tc>
          <w:tcPr>
            <w:tcW w:w="742" w:type="pct"/>
            <w:tcBorders>
              <w:tl2br w:val="nil"/>
              <w:tr2bl w:val="nil"/>
            </w:tcBorders>
            <w:shd w:val="clear" w:color="auto" w:fill="auto"/>
            <w:vAlign w:val="center"/>
          </w:tcPr>
          <w:p w14:paraId="3B7B3DD9">
            <w:pPr>
              <w:pStyle w:val="30"/>
              <w:bidi w:val="0"/>
              <w:jc w:val="center"/>
              <w:rPr>
                <w:rFonts w:hint="eastAsia"/>
              </w:rPr>
            </w:pPr>
            <w:r>
              <w:rPr>
                <w:rFonts w:hint="eastAsia"/>
              </w:rPr>
              <w:t>左线辅道棚架桩A4</w:t>
            </w:r>
          </w:p>
        </w:tc>
        <w:tc>
          <w:tcPr>
            <w:tcW w:w="1041" w:type="pct"/>
            <w:tcBorders>
              <w:tl2br w:val="nil"/>
              <w:tr2bl w:val="nil"/>
            </w:tcBorders>
            <w:shd w:val="clear" w:color="auto" w:fill="auto"/>
            <w:vAlign w:val="center"/>
          </w:tcPr>
          <w:p w14:paraId="02007D8F">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67DD949D">
            <w:pPr>
              <w:pStyle w:val="30"/>
              <w:bidi w:val="0"/>
              <w:jc w:val="center"/>
              <w:rPr>
                <w:rFonts w:hint="eastAsia"/>
              </w:rPr>
            </w:pPr>
            <w:r>
              <w:rPr>
                <w:rFonts w:hint="eastAsia"/>
              </w:rPr>
              <w:t>5.50</w:t>
            </w:r>
          </w:p>
        </w:tc>
        <w:tc>
          <w:tcPr>
            <w:tcW w:w="367" w:type="pct"/>
            <w:tcBorders>
              <w:tl2br w:val="nil"/>
              <w:tr2bl w:val="nil"/>
            </w:tcBorders>
            <w:shd w:val="clear" w:color="auto" w:fill="auto"/>
            <w:vAlign w:val="center"/>
          </w:tcPr>
          <w:p w14:paraId="3A9B37AF">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FB40D96">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697A2B9A">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EE79362">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50DC14F">
            <w:pPr>
              <w:pStyle w:val="30"/>
              <w:bidi w:val="0"/>
              <w:jc w:val="center"/>
              <w:rPr>
                <w:rFonts w:hint="eastAsia"/>
              </w:rPr>
            </w:pPr>
            <w:r>
              <w:rPr>
                <w:rFonts w:hint="eastAsia"/>
              </w:rPr>
              <w:t>涉铁</w:t>
            </w:r>
          </w:p>
        </w:tc>
      </w:tr>
      <w:tr w14:paraId="7123F8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3465148">
            <w:pPr>
              <w:pStyle w:val="30"/>
              <w:bidi w:val="0"/>
              <w:jc w:val="center"/>
              <w:rPr>
                <w:rFonts w:hint="eastAsia"/>
              </w:rPr>
            </w:pPr>
            <w:r>
              <w:rPr>
                <w:rFonts w:hint="eastAsia"/>
              </w:rPr>
              <w:t>116</w:t>
            </w:r>
          </w:p>
        </w:tc>
        <w:tc>
          <w:tcPr>
            <w:tcW w:w="742" w:type="pct"/>
            <w:tcBorders>
              <w:tl2br w:val="nil"/>
              <w:tr2bl w:val="nil"/>
            </w:tcBorders>
            <w:shd w:val="clear" w:color="auto" w:fill="auto"/>
            <w:vAlign w:val="center"/>
          </w:tcPr>
          <w:p w14:paraId="5BA8F45F">
            <w:pPr>
              <w:pStyle w:val="30"/>
              <w:bidi w:val="0"/>
              <w:jc w:val="center"/>
              <w:rPr>
                <w:rFonts w:hint="eastAsia"/>
              </w:rPr>
            </w:pPr>
            <w:r>
              <w:rPr>
                <w:rFonts w:hint="eastAsia"/>
              </w:rPr>
              <w:t>左线辅道棚架桩B1</w:t>
            </w:r>
          </w:p>
        </w:tc>
        <w:tc>
          <w:tcPr>
            <w:tcW w:w="1041" w:type="pct"/>
            <w:tcBorders>
              <w:tl2br w:val="nil"/>
              <w:tr2bl w:val="nil"/>
            </w:tcBorders>
            <w:shd w:val="clear" w:color="auto" w:fill="auto"/>
            <w:vAlign w:val="center"/>
          </w:tcPr>
          <w:p w14:paraId="7BB3C9B5">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3B4E25DB">
            <w:pPr>
              <w:pStyle w:val="30"/>
              <w:bidi w:val="0"/>
              <w:jc w:val="center"/>
              <w:rPr>
                <w:rFonts w:hint="eastAsia"/>
              </w:rPr>
            </w:pPr>
            <w:r>
              <w:rPr>
                <w:rFonts w:hint="eastAsia"/>
              </w:rPr>
              <w:t>11.50</w:t>
            </w:r>
          </w:p>
        </w:tc>
        <w:tc>
          <w:tcPr>
            <w:tcW w:w="367" w:type="pct"/>
            <w:tcBorders>
              <w:tl2br w:val="nil"/>
              <w:tr2bl w:val="nil"/>
            </w:tcBorders>
            <w:shd w:val="clear" w:color="auto" w:fill="auto"/>
            <w:vAlign w:val="center"/>
          </w:tcPr>
          <w:p w14:paraId="400F1B33">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E9348CC">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135C88B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FF57659">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6CA1211">
            <w:pPr>
              <w:pStyle w:val="30"/>
              <w:bidi w:val="0"/>
              <w:jc w:val="center"/>
              <w:rPr>
                <w:rFonts w:hint="eastAsia"/>
              </w:rPr>
            </w:pPr>
            <w:r>
              <w:rPr>
                <w:rFonts w:hint="eastAsia"/>
              </w:rPr>
              <w:t>涉铁</w:t>
            </w:r>
          </w:p>
        </w:tc>
      </w:tr>
      <w:tr w14:paraId="669B85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070C002">
            <w:pPr>
              <w:pStyle w:val="30"/>
              <w:bidi w:val="0"/>
              <w:jc w:val="center"/>
              <w:rPr>
                <w:rFonts w:hint="eastAsia"/>
              </w:rPr>
            </w:pPr>
            <w:r>
              <w:rPr>
                <w:rFonts w:hint="eastAsia"/>
              </w:rPr>
              <w:t>117</w:t>
            </w:r>
          </w:p>
        </w:tc>
        <w:tc>
          <w:tcPr>
            <w:tcW w:w="742" w:type="pct"/>
            <w:tcBorders>
              <w:tl2br w:val="nil"/>
              <w:tr2bl w:val="nil"/>
            </w:tcBorders>
            <w:shd w:val="clear" w:color="auto" w:fill="auto"/>
            <w:vAlign w:val="center"/>
          </w:tcPr>
          <w:p w14:paraId="2082C9B8">
            <w:pPr>
              <w:pStyle w:val="30"/>
              <w:bidi w:val="0"/>
              <w:jc w:val="center"/>
              <w:rPr>
                <w:rFonts w:hint="eastAsia"/>
              </w:rPr>
            </w:pPr>
            <w:r>
              <w:rPr>
                <w:rFonts w:hint="eastAsia"/>
              </w:rPr>
              <w:t>左线辅道棚架桩B2</w:t>
            </w:r>
          </w:p>
        </w:tc>
        <w:tc>
          <w:tcPr>
            <w:tcW w:w="1041" w:type="pct"/>
            <w:tcBorders>
              <w:tl2br w:val="nil"/>
              <w:tr2bl w:val="nil"/>
            </w:tcBorders>
            <w:shd w:val="clear" w:color="auto" w:fill="auto"/>
            <w:vAlign w:val="center"/>
          </w:tcPr>
          <w:p w14:paraId="54816C23">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041E61D2">
            <w:pPr>
              <w:pStyle w:val="30"/>
              <w:bidi w:val="0"/>
              <w:jc w:val="center"/>
              <w:rPr>
                <w:rFonts w:hint="eastAsia"/>
              </w:rPr>
            </w:pPr>
            <w:r>
              <w:rPr>
                <w:rFonts w:hint="eastAsia"/>
              </w:rPr>
              <w:t>6.50</w:t>
            </w:r>
          </w:p>
        </w:tc>
        <w:tc>
          <w:tcPr>
            <w:tcW w:w="367" w:type="pct"/>
            <w:tcBorders>
              <w:tl2br w:val="nil"/>
              <w:tr2bl w:val="nil"/>
            </w:tcBorders>
            <w:shd w:val="clear" w:color="auto" w:fill="auto"/>
            <w:vAlign w:val="center"/>
          </w:tcPr>
          <w:p w14:paraId="1C9B665F">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0B2FD04">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3DA14644">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6F1160F0">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8C0C6E9">
            <w:pPr>
              <w:pStyle w:val="30"/>
              <w:bidi w:val="0"/>
              <w:jc w:val="center"/>
              <w:rPr>
                <w:rFonts w:hint="eastAsia"/>
              </w:rPr>
            </w:pPr>
            <w:r>
              <w:rPr>
                <w:rFonts w:hint="eastAsia"/>
              </w:rPr>
              <w:t>涉铁</w:t>
            </w:r>
          </w:p>
        </w:tc>
      </w:tr>
      <w:tr w14:paraId="1E467C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36F3B620">
            <w:pPr>
              <w:pStyle w:val="30"/>
              <w:bidi w:val="0"/>
              <w:jc w:val="center"/>
              <w:rPr>
                <w:rFonts w:hint="eastAsia"/>
              </w:rPr>
            </w:pPr>
            <w:r>
              <w:rPr>
                <w:rFonts w:hint="eastAsia"/>
              </w:rPr>
              <w:t>118</w:t>
            </w:r>
          </w:p>
        </w:tc>
        <w:tc>
          <w:tcPr>
            <w:tcW w:w="742" w:type="pct"/>
            <w:tcBorders>
              <w:tl2br w:val="nil"/>
              <w:tr2bl w:val="nil"/>
            </w:tcBorders>
            <w:shd w:val="clear" w:color="auto" w:fill="auto"/>
            <w:vAlign w:val="center"/>
          </w:tcPr>
          <w:p w14:paraId="3E9EBA66">
            <w:pPr>
              <w:pStyle w:val="30"/>
              <w:bidi w:val="0"/>
              <w:jc w:val="center"/>
              <w:rPr>
                <w:rFonts w:hint="eastAsia"/>
              </w:rPr>
            </w:pPr>
            <w:r>
              <w:rPr>
                <w:rFonts w:hint="eastAsia"/>
              </w:rPr>
              <w:t>左线辅道棚架桩B3</w:t>
            </w:r>
          </w:p>
        </w:tc>
        <w:tc>
          <w:tcPr>
            <w:tcW w:w="1041" w:type="pct"/>
            <w:tcBorders>
              <w:tl2br w:val="nil"/>
              <w:tr2bl w:val="nil"/>
            </w:tcBorders>
            <w:shd w:val="clear" w:color="auto" w:fill="auto"/>
            <w:vAlign w:val="center"/>
          </w:tcPr>
          <w:p w14:paraId="6A61AD8C">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404BD38A">
            <w:pPr>
              <w:pStyle w:val="30"/>
              <w:bidi w:val="0"/>
              <w:jc w:val="center"/>
              <w:rPr>
                <w:rFonts w:hint="eastAsia"/>
              </w:rPr>
            </w:pPr>
            <w:r>
              <w:rPr>
                <w:rFonts w:hint="eastAsia"/>
              </w:rPr>
              <w:t>4.50</w:t>
            </w:r>
          </w:p>
        </w:tc>
        <w:tc>
          <w:tcPr>
            <w:tcW w:w="367" w:type="pct"/>
            <w:tcBorders>
              <w:tl2br w:val="nil"/>
              <w:tr2bl w:val="nil"/>
            </w:tcBorders>
            <w:shd w:val="clear" w:color="auto" w:fill="auto"/>
            <w:vAlign w:val="center"/>
          </w:tcPr>
          <w:p w14:paraId="37FF1C64">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0F0F833">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476EAE7E">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C28FC2D">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4B5F3379">
            <w:pPr>
              <w:pStyle w:val="30"/>
              <w:bidi w:val="0"/>
              <w:jc w:val="center"/>
              <w:rPr>
                <w:rFonts w:hint="eastAsia"/>
              </w:rPr>
            </w:pPr>
            <w:r>
              <w:rPr>
                <w:rFonts w:hint="eastAsia"/>
              </w:rPr>
              <w:t>涉铁</w:t>
            </w:r>
          </w:p>
        </w:tc>
      </w:tr>
      <w:tr w14:paraId="48439A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014017B">
            <w:pPr>
              <w:pStyle w:val="30"/>
              <w:bidi w:val="0"/>
              <w:jc w:val="center"/>
              <w:rPr>
                <w:rFonts w:hint="eastAsia"/>
              </w:rPr>
            </w:pPr>
            <w:r>
              <w:rPr>
                <w:rFonts w:hint="eastAsia"/>
              </w:rPr>
              <w:t>119</w:t>
            </w:r>
          </w:p>
        </w:tc>
        <w:tc>
          <w:tcPr>
            <w:tcW w:w="742" w:type="pct"/>
            <w:tcBorders>
              <w:tl2br w:val="nil"/>
              <w:tr2bl w:val="nil"/>
            </w:tcBorders>
            <w:shd w:val="clear" w:color="auto" w:fill="auto"/>
            <w:vAlign w:val="center"/>
          </w:tcPr>
          <w:p w14:paraId="1A897319">
            <w:pPr>
              <w:pStyle w:val="30"/>
              <w:bidi w:val="0"/>
              <w:jc w:val="center"/>
              <w:rPr>
                <w:rFonts w:hint="eastAsia"/>
              </w:rPr>
            </w:pPr>
            <w:r>
              <w:rPr>
                <w:rFonts w:hint="eastAsia"/>
              </w:rPr>
              <w:t>左线辅道棚架桩B4</w:t>
            </w:r>
          </w:p>
        </w:tc>
        <w:tc>
          <w:tcPr>
            <w:tcW w:w="1041" w:type="pct"/>
            <w:tcBorders>
              <w:tl2br w:val="nil"/>
              <w:tr2bl w:val="nil"/>
            </w:tcBorders>
            <w:shd w:val="clear" w:color="auto" w:fill="auto"/>
            <w:vAlign w:val="center"/>
          </w:tcPr>
          <w:p w14:paraId="26114E64">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00F91E54">
            <w:pPr>
              <w:pStyle w:val="30"/>
              <w:bidi w:val="0"/>
              <w:jc w:val="center"/>
              <w:rPr>
                <w:rFonts w:hint="eastAsia"/>
              </w:rPr>
            </w:pPr>
            <w:r>
              <w:rPr>
                <w:rFonts w:hint="eastAsia"/>
              </w:rPr>
              <w:t>4.50</w:t>
            </w:r>
          </w:p>
        </w:tc>
        <w:tc>
          <w:tcPr>
            <w:tcW w:w="367" w:type="pct"/>
            <w:tcBorders>
              <w:tl2br w:val="nil"/>
              <w:tr2bl w:val="nil"/>
            </w:tcBorders>
            <w:shd w:val="clear" w:color="auto" w:fill="auto"/>
            <w:vAlign w:val="center"/>
          </w:tcPr>
          <w:p w14:paraId="700D2F2A">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44D7565E">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14194020">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27BDB549">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3E08B0F">
            <w:pPr>
              <w:pStyle w:val="30"/>
              <w:bidi w:val="0"/>
              <w:jc w:val="center"/>
              <w:rPr>
                <w:rFonts w:hint="eastAsia"/>
              </w:rPr>
            </w:pPr>
            <w:r>
              <w:rPr>
                <w:rFonts w:hint="eastAsia"/>
              </w:rPr>
              <w:t>涉铁</w:t>
            </w:r>
          </w:p>
        </w:tc>
      </w:tr>
      <w:tr w14:paraId="30BEC7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5277EC99">
            <w:pPr>
              <w:pStyle w:val="30"/>
              <w:bidi w:val="0"/>
              <w:jc w:val="center"/>
              <w:rPr>
                <w:rFonts w:hint="eastAsia"/>
              </w:rPr>
            </w:pPr>
            <w:r>
              <w:rPr>
                <w:rFonts w:hint="eastAsia"/>
              </w:rPr>
              <w:t>120</w:t>
            </w:r>
          </w:p>
        </w:tc>
        <w:tc>
          <w:tcPr>
            <w:tcW w:w="742" w:type="pct"/>
            <w:tcBorders>
              <w:tl2br w:val="nil"/>
              <w:tr2bl w:val="nil"/>
            </w:tcBorders>
            <w:shd w:val="clear" w:color="auto" w:fill="auto"/>
            <w:vAlign w:val="center"/>
          </w:tcPr>
          <w:p w14:paraId="5DBC7BED">
            <w:pPr>
              <w:pStyle w:val="30"/>
              <w:bidi w:val="0"/>
              <w:jc w:val="center"/>
              <w:rPr>
                <w:rFonts w:hint="eastAsia"/>
              </w:rPr>
            </w:pPr>
            <w:r>
              <w:rPr>
                <w:rFonts w:hint="eastAsia"/>
              </w:rPr>
              <w:t>E匝道棚架桩A1</w:t>
            </w:r>
          </w:p>
        </w:tc>
        <w:tc>
          <w:tcPr>
            <w:tcW w:w="1041" w:type="pct"/>
            <w:tcBorders>
              <w:tl2br w:val="nil"/>
              <w:tr2bl w:val="nil"/>
            </w:tcBorders>
            <w:shd w:val="clear" w:color="auto" w:fill="auto"/>
            <w:vAlign w:val="center"/>
          </w:tcPr>
          <w:p w14:paraId="22EB24D7">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31F11B9B">
            <w:pPr>
              <w:pStyle w:val="30"/>
              <w:bidi w:val="0"/>
              <w:jc w:val="center"/>
              <w:rPr>
                <w:rFonts w:hint="eastAsia"/>
              </w:rPr>
            </w:pPr>
            <w:r>
              <w:rPr>
                <w:rFonts w:hint="eastAsia"/>
              </w:rPr>
              <w:t>5.50</w:t>
            </w:r>
          </w:p>
        </w:tc>
        <w:tc>
          <w:tcPr>
            <w:tcW w:w="367" w:type="pct"/>
            <w:tcBorders>
              <w:tl2br w:val="nil"/>
              <w:tr2bl w:val="nil"/>
            </w:tcBorders>
            <w:shd w:val="clear" w:color="auto" w:fill="auto"/>
            <w:vAlign w:val="center"/>
          </w:tcPr>
          <w:p w14:paraId="09BCD870">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CC7ECF9">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0CDACD59">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41048E59">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6D5BCF4">
            <w:pPr>
              <w:pStyle w:val="30"/>
              <w:bidi w:val="0"/>
              <w:jc w:val="center"/>
              <w:rPr>
                <w:rFonts w:hint="eastAsia"/>
              </w:rPr>
            </w:pPr>
            <w:r>
              <w:rPr>
                <w:rFonts w:hint="eastAsia"/>
              </w:rPr>
              <w:t>涉铁</w:t>
            </w:r>
          </w:p>
        </w:tc>
      </w:tr>
      <w:tr w14:paraId="503BBA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3C88749">
            <w:pPr>
              <w:pStyle w:val="30"/>
              <w:bidi w:val="0"/>
              <w:jc w:val="center"/>
              <w:rPr>
                <w:rFonts w:hint="eastAsia"/>
              </w:rPr>
            </w:pPr>
            <w:r>
              <w:rPr>
                <w:rFonts w:hint="eastAsia"/>
              </w:rPr>
              <w:t>121</w:t>
            </w:r>
          </w:p>
        </w:tc>
        <w:tc>
          <w:tcPr>
            <w:tcW w:w="742" w:type="pct"/>
            <w:tcBorders>
              <w:tl2br w:val="nil"/>
              <w:tr2bl w:val="nil"/>
            </w:tcBorders>
            <w:shd w:val="clear" w:color="auto" w:fill="auto"/>
            <w:vAlign w:val="center"/>
          </w:tcPr>
          <w:p w14:paraId="5EFABB82">
            <w:pPr>
              <w:pStyle w:val="30"/>
              <w:bidi w:val="0"/>
              <w:jc w:val="center"/>
              <w:rPr>
                <w:rFonts w:hint="eastAsia"/>
              </w:rPr>
            </w:pPr>
            <w:r>
              <w:rPr>
                <w:rFonts w:hint="eastAsia"/>
              </w:rPr>
              <w:t>E匝道棚架桩A2</w:t>
            </w:r>
          </w:p>
        </w:tc>
        <w:tc>
          <w:tcPr>
            <w:tcW w:w="1041" w:type="pct"/>
            <w:tcBorders>
              <w:tl2br w:val="nil"/>
              <w:tr2bl w:val="nil"/>
            </w:tcBorders>
            <w:shd w:val="clear" w:color="auto" w:fill="auto"/>
            <w:vAlign w:val="center"/>
          </w:tcPr>
          <w:p w14:paraId="53F848B6">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770A49D4">
            <w:pPr>
              <w:pStyle w:val="30"/>
              <w:bidi w:val="0"/>
              <w:jc w:val="center"/>
              <w:rPr>
                <w:rFonts w:hint="eastAsia"/>
              </w:rPr>
            </w:pPr>
            <w:r>
              <w:rPr>
                <w:rFonts w:hint="eastAsia"/>
              </w:rPr>
              <w:t>5.50</w:t>
            </w:r>
          </w:p>
        </w:tc>
        <w:tc>
          <w:tcPr>
            <w:tcW w:w="367" w:type="pct"/>
            <w:tcBorders>
              <w:tl2br w:val="nil"/>
              <w:tr2bl w:val="nil"/>
            </w:tcBorders>
            <w:shd w:val="clear" w:color="auto" w:fill="auto"/>
            <w:vAlign w:val="center"/>
          </w:tcPr>
          <w:p w14:paraId="60BF3071">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1B24495">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4EFDC053">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7C812D4">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18757AF">
            <w:pPr>
              <w:pStyle w:val="30"/>
              <w:bidi w:val="0"/>
              <w:jc w:val="center"/>
              <w:rPr>
                <w:rFonts w:hint="eastAsia"/>
              </w:rPr>
            </w:pPr>
            <w:r>
              <w:rPr>
                <w:rFonts w:hint="eastAsia"/>
              </w:rPr>
              <w:t>涉铁</w:t>
            </w:r>
          </w:p>
        </w:tc>
      </w:tr>
      <w:tr w14:paraId="070B2C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5E42A639">
            <w:pPr>
              <w:pStyle w:val="30"/>
              <w:bidi w:val="0"/>
              <w:jc w:val="center"/>
              <w:rPr>
                <w:rFonts w:hint="eastAsia"/>
              </w:rPr>
            </w:pPr>
            <w:r>
              <w:rPr>
                <w:rFonts w:hint="eastAsia"/>
              </w:rPr>
              <w:t>122</w:t>
            </w:r>
          </w:p>
        </w:tc>
        <w:tc>
          <w:tcPr>
            <w:tcW w:w="742" w:type="pct"/>
            <w:tcBorders>
              <w:tl2br w:val="nil"/>
              <w:tr2bl w:val="nil"/>
            </w:tcBorders>
            <w:shd w:val="clear" w:color="auto" w:fill="auto"/>
            <w:vAlign w:val="center"/>
          </w:tcPr>
          <w:p w14:paraId="3DEFB924">
            <w:pPr>
              <w:pStyle w:val="30"/>
              <w:bidi w:val="0"/>
              <w:jc w:val="center"/>
              <w:rPr>
                <w:rFonts w:hint="eastAsia"/>
              </w:rPr>
            </w:pPr>
            <w:r>
              <w:rPr>
                <w:rFonts w:hint="eastAsia"/>
              </w:rPr>
              <w:t>E匝道棚架桩A3</w:t>
            </w:r>
          </w:p>
        </w:tc>
        <w:tc>
          <w:tcPr>
            <w:tcW w:w="1041" w:type="pct"/>
            <w:tcBorders>
              <w:tl2br w:val="nil"/>
              <w:tr2bl w:val="nil"/>
            </w:tcBorders>
            <w:shd w:val="clear" w:color="auto" w:fill="auto"/>
            <w:vAlign w:val="center"/>
          </w:tcPr>
          <w:p w14:paraId="309E6B27">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48817F2D">
            <w:pPr>
              <w:pStyle w:val="30"/>
              <w:bidi w:val="0"/>
              <w:jc w:val="center"/>
              <w:rPr>
                <w:rFonts w:hint="eastAsia"/>
              </w:rPr>
            </w:pPr>
            <w:r>
              <w:rPr>
                <w:rFonts w:hint="eastAsia"/>
              </w:rPr>
              <w:t>5.50</w:t>
            </w:r>
          </w:p>
        </w:tc>
        <w:tc>
          <w:tcPr>
            <w:tcW w:w="367" w:type="pct"/>
            <w:tcBorders>
              <w:tl2br w:val="nil"/>
              <w:tr2bl w:val="nil"/>
            </w:tcBorders>
            <w:shd w:val="clear" w:color="auto" w:fill="auto"/>
            <w:vAlign w:val="center"/>
          </w:tcPr>
          <w:p w14:paraId="2AF8AA2E">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0A56F78">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05B21062">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B2B4583">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616781F">
            <w:pPr>
              <w:pStyle w:val="30"/>
              <w:bidi w:val="0"/>
              <w:jc w:val="center"/>
              <w:rPr>
                <w:rFonts w:hint="eastAsia"/>
              </w:rPr>
            </w:pPr>
            <w:r>
              <w:rPr>
                <w:rFonts w:hint="eastAsia"/>
              </w:rPr>
              <w:t>涉铁</w:t>
            </w:r>
          </w:p>
        </w:tc>
      </w:tr>
      <w:tr w14:paraId="0B0DAF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5E8AC12">
            <w:pPr>
              <w:pStyle w:val="30"/>
              <w:bidi w:val="0"/>
              <w:jc w:val="center"/>
              <w:rPr>
                <w:rFonts w:hint="eastAsia"/>
              </w:rPr>
            </w:pPr>
            <w:r>
              <w:rPr>
                <w:rFonts w:hint="eastAsia"/>
              </w:rPr>
              <w:t>123</w:t>
            </w:r>
          </w:p>
        </w:tc>
        <w:tc>
          <w:tcPr>
            <w:tcW w:w="742" w:type="pct"/>
            <w:tcBorders>
              <w:tl2br w:val="nil"/>
              <w:tr2bl w:val="nil"/>
            </w:tcBorders>
            <w:shd w:val="clear" w:color="auto" w:fill="auto"/>
            <w:vAlign w:val="center"/>
          </w:tcPr>
          <w:p w14:paraId="6A1E06BB">
            <w:pPr>
              <w:pStyle w:val="30"/>
              <w:bidi w:val="0"/>
              <w:jc w:val="center"/>
              <w:rPr>
                <w:rFonts w:hint="eastAsia"/>
              </w:rPr>
            </w:pPr>
            <w:r>
              <w:rPr>
                <w:rFonts w:hint="eastAsia"/>
              </w:rPr>
              <w:t>E匝道棚架桩A4</w:t>
            </w:r>
          </w:p>
        </w:tc>
        <w:tc>
          <w:tcPr>
            <w:tcW w:w="1041" w:type="pct"/>
            <w:tcBorders>
              <w:tl2br w:val="nil"/>
              <w:tr2bl w:val="nil"/>
            </w:tcBorders>
            <w:shd w:val="clear" w:color="auto" w:fill="auto"/>
            <w:vAlign w:val="center"/>
          </w:tcPr>
          <w:p w14:paraId="1CF51CC3">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025D1CBE">
            <w:pPr>
              <w:pStyle w:val="30"/>
              <w:bidi w:val="0"/>
              <w:jc w:val="center"/>
              <w:rPr>
                <w:rFonts w:hint="eastAsia"/>
              </w:rPr>
            </w:pPr>
            <w:r>
              <w:rPr>
                <w:rFonts w:hint="eastAsia"/>
              </w:rPr>
              <w:t>5.00</w:t>
            </w:r>
          </w:p>
        </w:tc>
        <w:tc>
          <w:tcPr>
            <w:tcW w:w="367" w:type="pct"/>
            <w:tcBorders>
              <w:tl2br w:val="nil"/>
              <w:tr2bl w:val="nil"/>
            </w:tcBorders>
            <w:shd w:val="clear" w:color="auto" w:fill="auto"/>
            <w:vAlign w:val="center"/>
          </w:tcPr>
          <w:p w14:paraId="49244578">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F89D907">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3657902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841DAE5">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71775BE7">
            <w:pPr>
              <w:pStyle w:val="30"/>
              <w:bidi w:val="0"/>
              <w:jc w:val="center"/>
              <w:rPr>
                <w:rFonts w:hint="eastAsia"/>
              </w:rPr>
            </w:pPr>
            <w:r>
              <w:rPr>
                <w:rFonts w:hint="eastAsia"/>
              </w:rPr>
              <w:t>涉铁</w:t>
            </w:r>
          </w:p>
        </w:tc>
      </w:tr>
      <w:tr w14:paraId="0F0CB3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EFA05F1">
            <w:pPr>
              <w:pStyle w:val="30"/>
              <w:bidi w:val="0"/>
              <w:jc w:val="center"/>
              <w:rPr>
                <w:rFonts w:hint="eastAsia"/>
              </w:rPr>
            </w:pPr>
            <w:r>
              <w:rPr>
                <w:rFonts w:hint="eastAsia"/>
              </w:rPr>
              <w:t>124</w:t>
            </w:r>
          </w:p>
        </w:tc>
        <w:tc>
          <w:tcPr>
            <w:tcW w:w="742" w:type="pct"/>
            <w:tcBorders>
              <w:tl2br w:val="nil"/>
              <w:tr2bl w:val="nil"/>
            </w:tcBorders>
            <w:shd w:val="clear" w:color="auto" w:fill="auto"/>
            <w:vAlign w:val="center"/>
          </w:tcPr>
          <w:p w14:paraId="68C2E0E4">
            <w:pPr>
              <w:pStyle w:val="30"/>
              <w:bidi w:val="0"/>
              <w:jc w:val="center"/>
              <w:rPr>
                <w:rFonts w:hint="eastAsia"/>
              </w:rPr>
            </w:pPr>
            <w:r>
              <w:rPr>
                <w:rFonts w:hint="eastAsia"/>
              </w:rPr>
              <w:t>E匝道棚架桩A5</w:t>
            </w:r>
          </w:p>
        </w:tc>
        <w:tc>
          <w:tcPr>
            <w:tcW w:w="1041" w:type="pct"/>
            <w:tcBorders>
              <w:tl2br w:val="nil"/>
              <w:tr2bl w:val="nil"/>
            </w:tcBorders>
            <w:shd w:val="clear" w:color="auto" w:fill="auto"/>
            <w:vAlign w:val="center"/>
          </w:tcPr>
          <w:p w14:paraId="173A6BB7">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3742F9A3">
            <w:pPr>
              <w:pStyle w:val="30"/>
              <w:bidi w:val="0"/>
              <w:jc w:val="center"/>
              <w:rPr>
                <w:rFonts w:hint="eastAsia"/>
              </w:rPr>
            </w:pPr>
            <w:r>
              <w:rPr>
                <w:rFonts w:hint="eastAsia"/>
              </w:rPr>
              <w:t>5.00</w:t>
            </w:r>
          </w:p>
        </w:tc>
        <w:tc>
          <w:tcPr>
            <w:tcW w:w="367" w:type="pct"/>
            <w:tcBorders>
              <w:tl2br w:val="nil"/>
              <w:tr2bl w:val="nil"/>
            </w:tcBorders>
            <w:shd w:val="clear" w:color="auto" w:fill="auto"/>
            <w:vAlign w:val="center"/>
          </w:tcPr>
          <w:p w14:paraId="1F6FB7DC">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BED3E01">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77705FFC">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2D1F4C85">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4C75B77">
            <w:pPr>
              <w:pStyle w:val="30"/>
              <w:bidi w:val="0"/>
              <w:jc w:val="center"/>
              <w:rPr>
                <w:rFonts w:hint="eastAsia"/>
              </w:rPr>
            </w:pPr>
            <w:r>
              <w:rPr>
                <w:rFonts w:hint="eastAsia"/>
              </w:rPr>
              <w:t>涉铁</w:t>
            </w:r>
          </w:p>
        </w:tc>
      </w:tr>
      <w:tr w14:paraId="7E54EA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D54B043">
            <w:pPr>
              <w:pStyle w:val="30"/>
              <w:bidi w:val="0"/>
              <w:jc w:val="center"/>
              <w:rPr>
                <w:rFonts w:hint="eastAsia"/>
              </w:rPr>
            </w:pPr>
            <w:r>
              <w:rPr>
                <w:rFonts w:hint="eastAsia"/>
              </w:rPr>
              <w:t>125</w:t>
            </w:r>
          </w:p>
        </w:tc>
        <w:tc>
          <w:tcPr>
            <w:tcW w:w="742" w:type="pct"/>
            <w:tcBorders>
              <w:tl2br w:val="nil"/>
              <w:tr2bl w:val="nil"/>
            </w:tcBorders>
            <w:shd w:val="clear" w:color="auto" w:fill="auto"/>
            <w:vAlign w:val="center"/>
          </w:tcPr>
          <w:p w14:paraId="24FAD59B">
            <w:pPr>
              <w:pStyle w:val="30"/>
              <w:bidi w:val="0"/>
              <w:jc w:val="center"/>
              <w:rPr>
                <w:rFonts w:hint="eastAsia"/>
              </w:rPr>
            </w:pPr>
            <w:r>
              <w:rPr>
                <w:rFonts w:hint="eastAsia"/>
              </w:rPr>
              <w:t>E匝道棚架桩A6</w:t>
            </w:r>
          </w:p>
        </w:tc>
        <w:tc>
          <w:tcPr>
            <w:tcW w:w="1041" w:type="pct"/>
            <w:tcBorders>
              <w:tl2br w:val="nil"/>
              <w:tr2bl w:val="nil"/>
            </w:tcBorders>
            <w:shd w:val="clear" w:color="auto" w:fill="auto"/>
            <w:vAlign w:val="center"/>
          </w:tcPr>
          <w:p w14:paraId="45E157ED">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70F6F6E9">
            <w:pPr>
              <w:pStyle w:val="30"/>
              <w:bidi w:val="0"/>
              <w:jc w:val="center"/>
              <w:rPr>
                <w:rFonts w:hint="eastAsia"/>
              </w:rPr>
            </w:pPr>
            <w:r>
              <w:rPr>
                <w:rFonts w:hint="eastAsia"/>
              </w:rPr>
              <w:t>5.00</w:t>
            </w:r>
          </w:p>
        </w:tc>
        <w:tc>
          <w:tcPr>
            <w:tcW w:w="367" w:type="pct"/>
            <w:tcBorders>
              <w:tl2br w:val="nil"/>
              <w:tr2bl w:val="nil"/>
            </w:tcBorders>
            <w:shd w:val="clear" w:color="auto" w:fill="auto"/>
            <w:vAlign w:val="center"/>
          </w:tcPr>
          <w:p w14:paraId="4D6B445A">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72A0657">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124202B0">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96DCD91">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473ECEC">
            <w:pPr>
              <w:pStyle w:val="30"/>
              <w:bidi w:val="0"/>
              <w:jc w:val="center"/>
              <w:rPr>
                <w:rFonts w:hint="eastAsia"/>
              </w:rPr>
            </w:pPr>
            <w:r>
              <w:rPr>
                <w:rFonts w:hint="eastAsia"/>
              </w:rPr>
              <w:t>涉铁</w:t>
            </w:r>
          </w:p>
        </w:tc>
      </w:tr>
      <w:tr w14:paraId="2394B1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5EDFBEA">
            <w:pPr>
              <w:pStyle w:val="30"/>
              <w:bidi w:val="0"/>
              <w:jc w:val="center"/>
              <w:rPr>
                <w:rFonts w:hint="eastAsia"/>
              </w:rPr>
            </w:pPr>
            <w:r>
              <w:rPr>
                <w:rFonts w:hint="eastAsia"/>
              </w:rPr>
              <w:t>126</w:t>
            </w:r>
          </w:p>
        </w:tc>
        <w:tc>
          <w:tcPr>
            <w:tcW w:w="742" w:type="pct"/>
            <w:tcBorders>
              <w:tl2br w:val="nil"/>
              <w:tr2bl w:val="nil"/>
            </w:tcBorders>
            <w:shd w:val="clear" w:color="auto" w:fill="auto"/>
            <w:vAlign w:val="center"/>
          </w:tcPr>
          <w:p w14:paraId="65E5F189">
            <w:pPr>
              <w:pStyle w:val="30"/>
              <w:bidi w:val="0"/>
              <w:jc w:val="center"/>
              <w:rPr>
                <w:rFonts w:hint="eastAsia"/>
              </w:rPr>
            </w:pPr>
            <w:r>
              <w:rPr>
                <w:rFonts w:hint="eastAsia"/>
              </w:rPr>
              <w:t>E匝道棚架桩A7</w:t>
            </w:r>
          </w:p>
        </w:tc>
        <w:tc>
          <w:tcPr>
            <w:tcW w:w="1041" w:type="pct"/>
            <w:tcBorders>
              <w:tl2br w:val="nil"/>
              <w:tr2bl w:val="nil"/>
            </w:tcBorders>
            <w:shd w:val="clear" w:color="auto" w:fill="auto"/>
            <w:vAlign w:val="center"/>
          </w:tcPr>
          <w:p w14:paraId="416FF115">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7E808413">
            <w:pPr>
              <w:pStyle w:val="30"/>
              <w:bidi w:val="0"/>
              <w:jc w:val="center"/>
              <w:rPr>
                <w:rFonts w:hint="eastAsia"/>
              </w:rPr>
            </w:pPr>
            <w:r>
              <w:rPr>
                <w:rFonts w:hint="eastAsia"/>
              </w:rPr>
              <w:t>5.00</w:t>
            </w:r>
          </w:p>
        </w:tc>
        <w:tc>
          <w:tcPr>
            <w:tcW w:w="367" w:type="pct"/>
            <w:tcBorders>
              <w:tl2br w:val="nil"/>
              <w:tr2bl w:val="nil"/>
            </w:tcBorders>
            <w:shd w:val="clear" w:color="auto" w:fill="auto"/>
            <w:vAlign w:val="center"/>
          </w:tcPr>
          <w:p w14:paraId="2357B7C1">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7311B7C">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31F862FA">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20F9DF46">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CF73ABA">
            <w:pPr>
              <w:pStyle w:val="30"/>
              <w:bidi w:val="0"/>
              <w:jc w:val="center"/>
              <w:rPr>
                <w:rFonts w:hint="eastAsia"/>
              </w:rPr>
            </w:pPr>
            <w:r>
              <w:rPr>
                <w:rFonts w:hint="eastAsia"/>
              </w:rPr>
              <w:t>涉铁</w:t>
            </w:r>
          </w:p>
        </w:tc>
      </w:tr>
      <w:tr w14:paraId="2CED74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2719F53">
            <w:pPr>
              <w:pStyle w:val="30"/>
              <w:bidi w:val="0"/>
              <w:jc w:val="center"/>
              <w:rPr>
                <w:rFonts w:hint="eastAsia"/>
              </w:rPr>
            </w:pPr>
            <w:r>
              <w:rPr>
                <w:rFonts w:hint="eastAsia"/>
              </w:rPr>
              <w:t>127</w:t>
            </w:r>
          </w:p>
        </w:tc>
        <w:tc>
          <w:tcPr>
            <w:tcW w:w="742" w:type="pct"/>
            <w:tcBorders>
              <w:tl2br w:val="nil"/>
              <w:tr2bl w:val="nil"/>
            </w:tcBorders>
            <w:shd w:val="clear" w:color="auto" w:fill="auto"/>
            <w:vAlign w:val="center"/>
          </w:tcPr>
          <w:p w14:paraId="1BFA165C">
            <w:pPr>
              <w:pStyle w:val="30"/>
              <w:bidi w:val="0"/>
              <w:jc w:val="center"/>
              <w:rPr>
                <w:rFonts w:hint="eastAsia"/>
              </w:rPr>
            </w:pPr>
            <w:r>
              <w:rPr>
                <w:rFonts w:hint="eastAsia"/>
              </w:rPr>
              <w:t>E匝道棚架桩A8</w:t>
            </w:r>
          </w:p>
        </w:tc>
        <w:tc>
          <w:tcPr>
            <w:tcW w:w="1041" w:type="pct"/>
            <w:tcBorders>
              <w:tl2br w:val="nil"/>
              <w:tr2bl w:val="nil"/>
            </w:tcBorders>
            <w:shd w:val="clear" w:color="auto" w:fill="auto"/>
            <w:vAlign w:val="center"/>
          </w:tcPr>
          <w:p w14:paraId="64388DC7">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68A3FAA2">
            <w:pPr>
              <w:pStyle w:val="30"/>
              <w:bidi w:val="0"/>
              <w:jc w:val="center"/>
              <w:rPr>
                <w:rFonts w:hint="eastAsia"/>
              </w:rPr>
            </w:pPr>
            <w:r>
              <w:rPr>
                <w:rFonts w:hint="eastAsia"/>
              </w:rPr>
              <w:t>5.00</w:t>
            </w:r>
          </w:p>
        </w:tc>
        <w:tc>
          <w:tcPr>
            <w:tcW w:w="367" w:type="pct"/>
            <w:tcBorders>
              <w:tl2br w:val="nil"/>
              <w:tr2bl w:val="nil"/>
            </w:tcBorders>
            <w:shd w:val="clear" w:color="auto" w:fill="auto"/>
            <w:vAlign w:val="center"/>
          </w:tcPr>
          <w:p w14:paraId="75D315E7">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DFC4531">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11F72F7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2E4805B">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31D0FA2">
            <w:pPr>
              <w:pStyle w:val="30"/>
              <w:bidi w:val="0"/>
              <w:jc w:val="center"/>
              <w:rPr>
                <w:rFonts w:hint="eastAsia"/>
              </w:rPr>
            </w:pPr>
            <w:r>
              <w:rPr>
                <w:rFonts w:hint="eastAsia"/>
              </w:rPr>
              <w:t>涉铁</w:t>
            </w:r>
          </w:p>
        </w:tc>
      </w:tr>
      <w:tr w14:paraId="44907A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4F24429">
            <w:pPr>
              <w:pStyle w:val="30"/>
              <w:bidi w:val="0"/>
              <w:jc w:val="center"/>
              <w:rPr>
                <w:rFonts w:hint="eastAsia"/>
              </w:rPr>
            </w:pPr>
            <w:r>
              <w:rPr>
                <w:rFonts w:hint="eastAsia"/>
              </w:rPr>
              <w:t>128</w:t>
            </w:r>
          </w:p>
        </w:tc>
        <w:tc>
          <w:tcPr>
            <w:tcW w:w="742" w:type="pct"/>
            <w:tcBorders>
              <w:tl2br w:val="nil"/>
              <w:tr2bl w:val="nil"/>
            </w:tcBorders>
            <w:shd w:val="clear" w:color="auto" w:fill="auto"/>
            <w:vAlign w:val="center"/>
          </w:tcPr>
          <w:p w14:paraId="5D2D98F5">
            <w:pPr>
              <w:pStyle w:val="30"/>
              <w:bidi w:val="0"/>
              <w:jc w:val="center"/>
              <w:rPr>
                <w:rFonts w:hint="eastAsia"/>
              </w:rPr>
            </w:pPr>
            <w:r>
              <w:rPr>
                <w:rFonts w:hint="eastAsia"/>
              </w:rPr>
              <w:t>E匝道棚架桩A9</w:t>
            </w:r>
          </w:p>
        </w:tc>
        <w:tc>
          <w:tcPr>
            <w:tcW w:w="1041" w:type="pct"/>
            <w:tcBorders>
              <w:tl2br w:val="nil"/>
              <w:tr2bl w:val="nil"/>
            </w:tcBorders>
            <w:shd w:val="clear" w:color="auto" w:fill="auto"/>
            <w:vAlign w:val="center"/>
          </w:tcPr>
          <w:p w14:paraId="3951D475">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13506419">
            <w:pPr>
              <w:pStyle w:val="30"/>
              <w:bidi w:val="0"/>
              <w:jc w:val="center"/>
              <w:rPr>
                <w:rFonts w:hint="eastAsia"/>
              </w:rPr>
            </w:pPr>
            <w:r>
              <w:rPr>
                <w:rFonts w:hint="eastAsia"/>
              </w:rPr>
              <w:t>5.00</w:t>
            </w:r>
          </w:p>
        </w:tc>
        <w:tc>
          <w:tcPr>
            <w:tcW w:w="367" w:type="pct"/>
            <w:tcBorders>
              <w:tl2br w:val="nil"/>
              <w:tr2bl w:val="nil"/>
            </w:tcBorders>
            <w:shd w:val="clear" w:color="auto" w:fill="auto"/>
            <w:vAlign w:val="center"/>
          </w:tcPr>
          <w:p w14:paraId="0E1CD386">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2EB7740">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1E4A953D">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2E4C077A">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5C79449">
            <w:pPr>
              <w:pStyle w:val="30"/>
              <w:bidi w:val="0"/>
              <w:jc w:val="center"/>
              <w:rPr>
                <w:rFonts w:hint="eastAsia"/>
              </w:rPr>
            </w:pPr>
            <w:r>
              <w:rPr>
                <w:rFonts w:hint="eastAsia"/>
              </w:rPr>
              <w:t>涉铁</w:t>
            </w:r>
          </w:p>
        </w:tc>
      </w:tr>
      <w:tr w14:paraId="11BDD7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0570517">
            <w:pPr>
              <w:pStyle w:val="30"/>
              <w:bidi w:val="0"/>
              <w:jc w:val="center"/>
              <w:rPr>
                <w:rFonts w:hint="eastAsia"/>
              </w:rPr>
            </w:pPr>
            <w:r>
              <w:rPr>
                <w:rFonts w:hint="eastAsia"/>
              </w:rPr>
              <w:t>129</w:t>
            </w:r>
          </w:p>
        </w:tc>
        <w:tc>
          <w:tcPr>
            <w:tcW w:w="742" w:type="pct"/>
            <w:tcBorders>
              <w:tl2br w:val="nil"/>
              <w:tr2bl w:val="nil"/>
            </w:tcBorders>
            <w:shd w:val="clear" w:color="auto" w:fill="auto"/>
            <w:vAlign w:val="center"/>
          </w:tcPr>
          <w:p w14:paraId="656B0FA1">
            <w:pPr>
              <w:pStyle w:val="30"/>
              <w:bidi w:val="0"/>
              <w:jc w:val="center"/>
              <w:rPr>
                <w:rFonts w:hint="eastAsia"/>
              </w:rPr>
            </w:pPr>
            <w:r>
              <w:rPr>
                <w:rFonts w:hint="eastAsia"/>
              </w:rPr>
              <w:t>E匝道棚架桩B1</w:t>
            </w:r>
          </w:p>
        </w:tc>
        <w:tc>
          <w:tcPr>
            <w:tcW w:w="1041" w:type="pct"/>
            <w:tcBorders>
              <w:tl2br w:val="nil"/>
              <w:tr2bl w:val="nil"/>
            </w:tcBorders>
            <w:shd w:val="clear" w:color="auto" w:fill="auto"/>
            <w:vAlign w:val="center"/>
          </w:tcPr>
          <w:p w14:paraId="5743903E">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560184EC">
            <w:pPr>
              <w:pStyle w:val="30"/>
              <w:bidi w:val="0"/>
              <w:jc w:val="center"/>
              <w:rPr>
                <w:rFonts w:hint="eastAsia"/>
              </w:rPr>
            </w:pPr>
            <w:r>
              <w:rPr>
                <w:rFonts w:hint="eastAsia"/>
              </w:rPr>
              <w:t>4.50</w:t>
            </w:r>
          </w:p>
        </w:tc>
        <w:tc>
          <w:tcPr>
            <w:tcW w:w="367" w:type="pct"/>
            <w:tcBorders>
              <w:tl2br w:val="nil"/>
              <w:tr2bl w:val="nil"/>
            </w:tcBorders>
            <w:shd w:val="clear" w:color="auto" w:fill="auto"/>
            <w:vAlign w:val="center"/>
          </w:tcPr>
          <w:p w14:paraId="135528E1">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450DFCBB">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44A5663A">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84FA62D">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42A6BD6D">
            <w:pPr>
              <w:pStyle w:val="30"/>
              <w:bidi w:val="0"/>
              <w:jc w:val="center"/>
              <w:rPr>
                <w:rFonts w:hint="eastAsia"/>
              </w:rPr>
            </w:pPr>
            <w:r>
              <w:rPr>
                <w:rFonts w:hint="eastAsia"/>
              </w:rPr>
              <w:t>涉铁</w:t>
            </w:r>
          </w:p>
        </w:tc>
      </w:tr>
      <w:tr w14:paraId="36BAF1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70B33B2">
            <w:pPr>
              <w:pStyle w:val="30"/>
              <w:bidi w:val="0"/>
              <w:jc w:val="center"/>
              <w:rPr>
                <w:rFonts w:hint="eastAsia"/>
              </w:rPr>
            </w:pPr>
            <w:r>
              <w:rPr>
                <w:rFonts w:hint="eastAsia"/>
              </w:rPr>
              <w:t>130</w:t>
            </w:r>
          </w:p>
        </w:tc>
        <w:tc>
          <w:tcPr>
            <w:tcW w:w="742" w:type="pct"/>
            <w:tcBorders>
              <w:tl2br w:val="nil"/>
              <w:tr2bl w:val="nil"/>
            </w:tcBorders>
            <w:shd w:val="clear" w:color="auto" w:fill="auto"/>
            <w:vAlign w:val="center"/>
          </w:tcPr>
          <w:p w14:paraId="23CADF80">
            <w:pPr>
              <w:pStyle w:val="30"/>
              <w:bidi w:val="0"/>
              <w:jc w:val="center"/>
              <w:rPr>
                <w:rFonts w:hint="eastAsia"/>
              </w:rPr>
            </w:pPr>
            <w:r>
              <w:rPr>
                <w:rFonts w:hint="eastAsia"/>
              </w:rPr>
              <w:t>E匝道棚架桩B2</w:t>
            </w:r>
          </w:p>
        </w:tc>
        <w:tc>
          <w:tcPr>
            <w:tcW w:w="1041" w:type="pct"/>
            <w:tcBorders>
              <w:tl2br w:val="nil"/>
              <w:tr2bl w:val="nil"/>
            </w:tcBorders>
            <w:shd w:val="clear" w:color="auto" w:fill="auto"/>
            <w:vAlign w:val="center"/>
          </w:tcPr>
          <w:p w14:paraId="38ECEEF1">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74976B4A">
            <w:pPr>
              <w:pStyle w:val="30"/>
              <w:bidi w:val="0"/>
              <w:jc w:val="center"/>
              <w:rPr>
                <w:rFonts w:hint="eastAsia"/>
              </w:rPr>
            </w:pPr>
            <w:r>
              <w:rPr>
                <w:rFonts w:hint="eastAsia"/>
              </w:rPr>
              <w:t>4.50</w:t>
            </w:r>
          </w:p>
        </w:tc>
        <w:tc>
          <w:tcPr>
            <w:tcW w:w="367" w:type="pct"/>
            <w:tcBorders>
              <w:tl2br w:val="nil"/>
              <w:tr2bl w:val="nil"/>
            </w:tcBorders>
            <w:shd w:val="clear" w:color="auto" w:fill="auto"/>
            <w:vAlign w:val="center"/>
          </w:tcPr>
          <w:p w14:paraId="6FFBEA9E">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E64AF9A">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67B178B1">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E6FFEA9">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49896380">
            <w:pPr>
              <w:pStyle w:val="30"/>
              <w:bidi w:val="0"/>
              <w:jc w:val="center"/>
              <w:rPr>
                <w:rFonts w:hint="eastAsia"/>
              </w:rPr>
            </w:pPr>
            <w:r>
              <w:rPr>
                <w:rFonts w:hint="eastAsia"/>
              </w:rPr>
              <w:t>涉铁</w:t>
            </w:r>
          </w:p>
        </w:tc>
      </w:tr>
      <w:tr w14:paraId="1A93A4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1D9098F">
            <w:pPr>
              <w:pStyle w:val="30"/>
              <w:bidi w:val="0"/>
              <w:jc w:val="center"/>
              <w:rPr>
                <w:rFonts w:hint="eastAsia"/>
              </w:rPr>
            </w:pPr>
            <w:r>
              <w:rPr>
                <w:rFonts w:hint="eastAsia"/>
              </w:rPr>
              <w:t>131</w:t>
            </w:r>
          </w:p>
        </w:tc>
        <w:tc>
          <w:tcPr>
            <w:tcW w:w="742" w:type="pct"/>
            <w:tcBorders>
              <w:tl2br w:val="nil"/>
              <w:tr2bl w:val="nil"/>
            </w:tcBorders>
            <w:shd w:val="clear" w:color="auto" w:fill="auto"/>
            <w:vAlign w:val="center"/>
          </w:tcPr>
          <w:p w14:paraId="4E507A5B">
            <w:pPr>
              <w:pStyle w:val="30"/>
              <w:bidi w:val="0"/>
              <w:jc w:val="center"/>
              <w:rPr>
                <w:rFonts w:hint="eastAsia"/>
              </w:rPr>
            </w:pPr>
            <w:r>
              <w:rPr>
                <w:rFonts w:hint="eastAsia"/>
              </w:rPr>
              <w:t>E匝道棚架桩B3</w:t>
            </w:r>
          </w:p>
        </w:tc>
        <w:tc>
          <w:tcPr>
            <w:tcW w:w="1041" w:type="pct"/>
            <w:tcBorders>
              <w:tl2br w:val="nil"/>
              <w:tr2bl w:val="nil"/>
            </w:tcBorders>
            <w:shd w:val="clear" w:color="auto" w:fill="auto"/>
            <w:vAlign w:val="center"/>
          </w:tcPr>
          <w:p w14:paraId="0072D2DF">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5010785F">
            <w:pPr>
              <w:pStyle w:val="30"/>
              <w:bidi w:val="0"/>
              <w:jc w:val="center"/>
              <w:rPr>
                <w:rFonts w:hint="eastAsia"/>
              </w:rPr>
            </w:pPr>
            <w:r>
              <w:rPr>
                <w:rFonts w:hint="eastAsia"/>
              </w:rPr>
              <w:t>4.50</w:t>
            </w:r>
          </w:p>
        </w:tc>
        <w:tc>
          <w:tcPr>
            <w:tcW w:w="367" w:type="pct"/>
            <w:tcBorders>
              <w:tl2br w:val="nil"/>
              <w:tr2bl w:val="nil"/>
            </w:tcBorders>
            <w:shd w:val="clear" w:color="auto" w:fill="auto"/>
            <w:vAlign w:val="center"/>
          </w:tcPr>
          <w:p w14:paraId="22E6B9AB">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86D9C4F">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7012253D">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32B8B40">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889D3EB">
            <w:pPr>
              <w:pStyle w:val="30"/>
              <w:bidi w:val="0"/>
              <w:jc w:val="center"/>
              <w:rPr>
                <w:rFonts w:hint="eastAsia"/>
              </w:rPr>
            </w:pPr>
            <w:r>
              <w:rPr>
                <w:rFonts w:hint="eastAsia"/>
              </w:rPr>
              <w:t>涉铁</w:t>
            </w:r>
          </w:p>
        </w:tc>
      </w:tr>
      <w:tr w14:paraId="47EE6B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5983497D">
            <w:pPr>
              <w:pStyle w:val="30"/>
              <w:bidi w:val="0"/>
              <w:jc w:val="center"/>
              <w:rPr>
                <w:rFonts w:hint="eastAsia"/>
              </w:rPr>
            </w:pPr>
            <w:r>
              <w:rPr>
                <w:rFonts w:hint="eastAsia"/>
              </w:rPr>
              <w:t>132</w:t>
            </w:r>
          </w:p>
        </w:tc>
        <w:tc>
          <w:tcPr>
            <w:tcW w:w="742" w:type="pct"/>
            <w:tcBorders>
              <w:tl2br w:val="nil"/>
              <w:tr2bl w:val="nil"/>
            </w:tcBorders>
            <w:shd w:val="clear" w:color="auto" w:fill="auto"/>
            <w:vAlign w:val="center"/>
          </w:tcPr>
          <w:p w14:paraId="1CA728CA">
            <w:pPr>
              <w:pStyle w:val="30"/>
              <w:bidi w:val="0"/>
              <w:jc w:val="center"/>
              <w:rPr>
                <w:rFonts w:hint="eastAsia"/>
              </w:rPr>
            </w:pPr>
            <w:r>
              <w:rPr>
                <w:rFonts w:hint="eastAsia"/>
              </w:rPr>
              <w:t>E匝道棚架桩B4</w:t>
            </w:r>
          </w:p>
        </w:tc>
        <w:tc>
          <w:tcPr>
            <w:tcW w:w="1041" w:type="pct"/>
            <w:tcBorders>
              <w:tl2br w:val="nil"/>
              <w:tr2bl w:val="nil"/>
            </w:tcBorders>
            <w:shd w:val="clear" w:color="auto" w:fill="auto"/>
            <w:vAlign w:val="center"/>
          </w:tcPr>
          <w:p w14:paraId="53D481D5">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1A85A7EA">
            <w:pPr>
              <w:pStyle w:val="30"/>
              <w:bidi w:val="0"/>
              <w:jc w:val="center"/>
              <w:rPr>
                <w:rFonts w:hint="eastAsia"/>
              </w:rPr>
            </w:pPr>
            <w:r>
              <w:rPr>
                <w:rFonts w:hint="eastAsia"/>
              </w:rPr>
              <w:t>4.50</w:t>
            </w:r>
          </w:p>
        </w:tc>
        <w:tc>
          <w:tcPr>
            <w:tcW w:w="367" w:type="pct"/>
            <w:tcBorders>
              <w:tl2br w:val="nil"/>
              <w:tr2bl w:val="nil"/>
            </w:tcBorders>
            <w:shd w:val="clear" w:color="auto" w:fill="auto"/>
            <w:vAlign w:val="center"/>
          </w:tcPr>
          <w:p w14:paraId="14878631">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E33B289">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1054F61B">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26723676">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6A01FBE">
            <w:pPr>
              <w:pStyle w:val="30"/>
              <w:bidi w:val="0"/>
              <w:jc w:val="center"/>
              <w:rPr>
                <w:rFonts w:hint="eastAsia"/>
              </w:rPr>
            </w:pPr>
            <w:r>
              <w:rPr>
                <w:rFonts w:hint="eastAsia"/>
              </w:rPr>
              <w:t>涉铁</w:t>
            </w:r>
          </w:p>
        </w:tc>
      </w:tr>
      <w:tr w14:paraId="0FFE3B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3BB10F4">
            <w:pPr>
              <w:pStyle w:val="30"/>
              <w:bidi w:val="0"/>
              <w:jc w:val="center"/>
              <w:rPr>
                <w:rFonts w:hint="eastAsia"/>
              </w:rPr>
            </w:pPr>
            <w:r>
              <w:rPr>
                <w:rFonts w:hint="eastAsia"/>
              </w:rPr>
              <w:t>133</w:t>
            </w:r>
          </w:p>
        </w:tc>
        <w:tc>
          <w:tcPr>
            <w:tcW w:w="742" w:type="pct"/>
            <w:tcBorders>
              <w:tl2br w:val="nil"/>
              <w:tr2bl w:val="nil"/>
            </w:tcBorders>
            <w:shd w:val="clear" w:color="auto" w:fill="auto"/>
            <w:vAlign w:val="center"/>
          </w:tcPr>
          <w:p w14:paraId="5A8633F6">
            <w:pPr>
              <w:pStyle w:val="30"/>
              <w:bidi w:val="0"/>
              <w:jc w:val="center"/>
              <w:rPr>
                <w:rFonts w:hint="eastAsia"/>
              </w:rPr>
            </w:pPr>
            <w:r>
              <w:rPr>
                <w:rFonts w:hint="eastAsia"/>
              </w:rPr>
              <w:t>E匝道棚架桩B5</w:t>
            </w:r>
          </w:p>
        </w:tc>
        <w:tc>
          <w:tcPr>
            <w:tcW w:w="1041" w:type="pct"/>
            <w:tcBorders>
              <w:tl2br w:val="nil"/>
              <w:tr2bl w:val="nil"/>
            </w:tcBorders>
            <w:shd w:val="clear" w:color="auto" w:fill="auto"/>
            <w:vAlign w:val="center"/>
          </w:tcPr>
          <w:p w14:paraId="69843D9B">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113C49F7">
            <w:pPr>
              <w:pStyle w:val="30"/>
              <w:bidi w:val="0"/>
              <w:jc w:val="center"/>
              <w:rPr>
                <w:rFonts w:hint="eastAsia"/>
              </w:rPr>
            </w:pPr>
            <w:r>
              <w:rPr>
                <w:rFonts w:hint="eastAsia"/>
              </w:rPr>
              <w:t>4.50</w:t>
            </w:r>
          </w:p>
        </w:tc>
        <w:tc>
          <w:tcPr>
            <w:tcW w:w="367" w:type="pct"/>
            <w:tcBorders>
              <w:tl2br w:val="nil"/>
              <w:tr2bl w:val="nil"/>
            </w:tcBorders>
            <w:shd w:val="clear" w:color="auto" w:fill="auto"/>
            <w:vAlign w:val="center"/>
          </w:tcPr>
          <w:p w14:paraId="50EE365C">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DA85903">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1E6BB005">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244C60D2">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12B2A30">
            <w:pPr>
              <w:pStyle w:val="30"/>
              <w:bidi w:val="0"/>
              <w:jc w:val="center"/>
              <w:rPr>
                <w:rFonts w:hint="eastAsia"/>
              </w:rPr>
            </w:pPr>
            <w:r>
              <w:rPr>
                <w:rFonts w:hint="eastAsia"/>
              </w:rPr>
              <w:t>涉铁</w:t>
            </w:r>
          </w:p>
        </w:tc>
      </w:tr>
      <w:tr w14:paraId="76B245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0E5076E">
            <w:pPr>
              <w:pStyle w:val="30"/>
              <w:bidi w:val="0"/>
              <w:jc w:val="center"/>
              <w:rPr>
                <w:rFonts w:hint="eastAsia"/>
              </w:rPr>
            </w:pPr>
            <w:r>
              <w:rPr>
                <w:rFonts w:hint="eastAsia"/>
              </w:rPr>
              <w:t>134</w:t>
            </w:r>
          </w:p>
        </w:tc>
        <w:tc>
          <w:tcPr>
            <w:tcW w:w="742" w:type="pct"/>
            <w:tcBorders>
              <w:tl2br w:val="nil"/>
              <w:tr2bl w:val="nil"/>
            </w:tcBorders>
            <w:shd w:val="clear" w:color="auto" w:fill="auto"/>
            <w:vAlign w:val="center"/>
          </w:tcPr>
          <w:p w14:paraId="1D5AF82E">
            <w:pPr>
              <w:pStyle w:val="30"/>
              <w:bidi w:val="0"/>
              <w:jc w:val="center"/>
              <w:rPr>
                <w:rFonts w:hint="eastAsia"/>
              </w:rPr>
            </w:pPr>
            <w:r>
              <w:rPr>
                <w:rFonts w:hint="eastAsia"/>
              </w:rPr>
              <w:t>E匝道棚架桩B6</w:t>
            </w:r>
          </w:p>
        </w:tc>
        <w:tc>
          <w:tcPr>
            <w:tcW w:w="1041" w:type="pct"/>
            <w:tcBorders>
              <w:tl2br w:val="nil"/>
              <w:tr2bl w:val="nil"/>
            </w:tcBorders>
            <w:shd w:val="clear" w:color="auto" w:fill="auto"/>
            <w:vAlign w:val="center"/>
          </w:tcPr>
          <w:p w14:paraId="45EFC1DF">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19ED5497">
            <w:pPr>
              <w:pStyle w:val="30"/>
              <w:bidi w:val="0"/>
              <w:jc w:val="center"/>
              <w:rPr>
                <w:rFonts w:hint="eastAsia"/>
              </w:rPr>
            </w:pPr>
            <w:r>
              <w:rPr>
                <w:rFonts w:hint="eastAsia"/>
              </w:rPr>
              <w:t>4.50</w:t>
            </w:r>
          </w:p>
        </w:tc>
        <w:tc>
          <w:tcPr>
            <w:tcW w:w="367" w:type="pct"/>
            <w:tcBorders>
              <w:tl2br w:val="nil"/>
              <w:tr2bl w:val="nil"/>
            </w:tcBorders>
            <w:shd w:val="clear" w:color="auto" w:fill="auto"/>
            <w:vAlign w:val="center"/>
          </w:tcPr>
          <w:p w14:paraId="40D2F0C2">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76B1C63">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632D00F7">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08AFF70">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7F764141">
            <w:pPr>
              <w:pStyle w:val="30"/>
              <w:bidi w:val="0"/>
              <w:jc w:val="center"/>
              <w:rPr>
                <w:rFonts w:hint="eastAsia"/>
              </w:rPr>
            </w:pPr>
            <w:r>
              <w:rPr>
                <w:rFonts w:hint="eastAsia"/>
              </w:rPr>
              <w:t>涉铁</w:t>
            </w:r>
          </w:p>
        </w:tc>
      </w:tr>
      <w:tr w14:paraId="430D16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3D133BA4">
            <w:pPr>
              <w:pStyle w:val="30"/>
              <w:bidi w:val="0"/>
              <w:jc w:val="center"/>
              <w:rPr>
                <w:rFonts w:hint="eastAsia"/>
              </w:rPr>
            </w:pPr>
            <w:r>
              <w:rPr>
                <w:rFonts w:hint="eastAsia"/>
              </w:rPr>
              <w:t>135</w:t>
            </w:r>
          </w:p>
        </w:tc>
        <w:tc>
          <w:tcPr>
            <w:tcW w:w="742" w:type="pct"/>
            <w:tcBorders>
              <w:tl2br w:val="nil"/>
              <w:tr2bl w:val="nil"/>
            </w:tcBorders>
            <w:shd w:val="clear" w:color="auto" w:fill="auto"/>
            <w:vAlign w:val="center"/>
          </w:tcPr>
          <w:p w14:paraId="25E3CC03">
            <w:pPr>
              <w:pStyle w:val="30"/>
              <w:bidi w:val="0"/>
              <w:jc w:val="center"/>
              <w:rPr>
                <w:rFonts w:hint="eastAsia"/>
              </w:rPr>
            </w:pPr>
            <w:r>
              <w:rPr>
                <w:rFonts w:hint="eastAsia"/>
              </w:rPr>
              <w:t>E匝道棚架桩B7</w:t>
            </w:r>
          </w:p>
        </w:tc>
        <w:tc>
          <w:tcPr>
            <w:tcW w:w="1041" w:type="pct"/>
            <w:tcBorders>
              <w:tl2br w:val="nil"/>
              <w:tr2bl w:val="nil"/>
            </w:tcBorders>
            <w:shd w:val="clear" w:color="auto" w:fill="auto"/>
            <w:vAlign w:val="center"/>
          </w:tcPr>
          <w:p w14:paraId="2F1642DE">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041005D6">
            <w:pPr>
              <w:pStyle w:val="30"/>
              <w:bidi w:val="0"/>
              <w:jc w:val="center"/>
              <w:rPr>
                <w:rFonts w:hint="eastAsia"/>
              </w:rPr>
            </w:pPr>
            <w:r>
              <w:rPr>
                <w:rFonts w:hint="eastAsia"/>
              </w:rPr>
              <w:t>4.50</w:t>
            </w:r>
          </w:p>
        </w:tc>
        <w:tc>
          <w:tcPr>
            <w:tcW w:w="367" w:type="pct"/>
            <w:tcBorders>
              <w:tl2br w:val="nil"/>
              <w:tr2bl w:val="nil"/>
            </w:tcBorders>
            <w:shd w:val="clear" w:color="auto" w:fill="auto"/>
            <w:vAlign w:val="center"/>
          </w:tcPr>
          <w:p w14:paraId="75BC8548">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C52113E">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536C5B8D">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F011CDD">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8BD5905">
            <w:pPr>
              <w:pStyle w:val="30"/>
              <w:bidi w:val="0"/>
              <w:jc w:val="center"/>
              <w:rPr>
                <w:rFonts w:hint="eastAsia"/>
              </w:rPr>
            </w:pPr>
            <w:r>
              <w:rPr>
                <w:rFonts w:hint="eastAsia"/>
              </w:rPr>
              <w:t>涉铁</w:t>
            </w:r>
          </w:p>
        </w:tc>
      </w:tr>
      <w:tr w14:paraId="2AB704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1446F2B">
            <w:pPr>
              <w:pStyle w:val="30"/>
              <w:bidi w:val="0"/>
              <w:jc w:val="center"/>
              <w:rPr>
                <w:rFonts w:hint="eastAsia"/>
              </w:rPr>
            </w:pPr>
            <w:r>
              <w:rPr>
                <w:rFonts w:hint="eastAsia"/>
              </w:rPr>
              <w:t>136</w:t>
            </w:r>
          </w:p>
        </w:tc>
        <w:tc>
          <w:tcPr>
            <w:tcW w:w="742" w:type="pct"/>
            <w:tcBorders>
              <w:tl2br w:val="nil"/>
              <w:tr2bl w:val="nil"/>
            </w:tcBorders>
            <w:shd w:val="clear" w:color="auto" w:fill="auto"/>
            <w:vAlign w:val="center"/>
          </w:tcPr>
          <w:p w14:paraId="1969A0A3">
            <w:pPr>
              <w:pStyle w:val="30"/>
              <w:bidi w:val="0"/>
              <w:jc w:val="center"/>
              <w:rPr>
                <w:rFonts w:hint="eastAsia"/>
              </w:rPr>
            </w:pPr>
            <w:r>
              <w:rPr>
                <w:rFonts w:hint="eastAsia"/>
              </w:rPr>
              <w:t>E匝道棚架桩B8</w:t>
            </w:r>
          </w:p>
        </w:tc>
        <w:tc>
          <w:tcPr>
            <w:tcW w:w="1041" w:type="pct"/>
            <w:tcBorders>
              <w:tl2br w:val="nil"/>
              <w:tr2bl w:val="nil"/>
            </w:tcBorders>
            <w:shd w:val="clear" w:color="auto" w:fill="auto"/>
            <w:vAlign w:val="center"/>
          </w:tcPr>
          <w:p w14:paraId="044442CB">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49C3145A">
            <w:pPr>
              <w:pStyle w:val="30"/>
              <w:bidi w:val="0"/>
              <w:jc w:val="center"/>
              <w:rPr>
                <w:rFonts w:hint="eastAsia"/>
              </w:rPr>
            </w:pPr>
            <w:r>
              <w:rPr>
                <w:rFonts w:hint="eastAsia"/>
              </w:rPr>
              <w:t>4.50</w:t>
            </w:r>
          </w:p>
        </w:tc>
        <w:tc>
          <w:tcPr>
            <w:tcW w:w="367" w:type="pct"/>
            <w:tcBorders>
              <w:tl2br w:val="nil"/>
              <w:tr2bl w:val="nil"/>
            </w:tcBorders>
            <w:shd w:val="clear" w:color="auto" w:fill="auto"/>
            <w:vAlign w:val="center"/>
          </w:tcPr>
          <w:p w14:paraId="5BF099C9">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8488CBC">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524BE488">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448B2640">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9472DDB">
            <w:pPr>
              <w:pStyle w:val="30"/>
              <w:bidi w:val="0"/>
              <w:jc w:val="center"/>
              <w:rPr>
                <w:rFonts w:hint="eastAsia"/>
              </w:rPr>
            </w:pPr>
            <w:r>
              <w:rPr>
                <w:rFonts w:hint="eastAsia"/>
              </w:rPr>
              <w:t>涉铁</w:t>
            </w:r>
          </w:p>
        </w:tc>
      </w:tr>
      <w:tr w14:paraId="6F59D3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5C512F55">
            <w:pPr>
              <w:pStyle w:val="30"/>
              <w:bidi w:val="0"/>
              <w:jc w:val="center"/>
              <w:rPr>
                <w:rFonts w:hint="eastAsia"/>
              </w:rPr>
            </w:pPr>
            <w:r>
              <w:rPr>
                <w:rFonts w:hint="eastAsia"/>
              </w:rPr>
              <w:t>137</w:t>
            </w:r>
          </w:p>
        </w:tc>
        <w:tc>
          <w:tcPr>
            <w:tcW w:w="742" w:type="pct"/>
            <w:tcBorders>
              <w:tl2br w:val="nil"/>
              <w:tr2bl w:val="nil"/>
            </w:tcBorders>
            <w:shd w:val="clear" w:color="auto" w:fill="auto"/>
            <w:vAlign w:val="center"/>
          </w:tcPr>
          <w:p w14:paraId="3191C55E">
            <w:pPr>
              <w:pStyle w:val="30"/>
              <w:bidi w:val="0"/>
              <w:jc w:val="center"/>
              <w:rPr>
                <w:rFonts w:hint="eastAsia"/>
              </w:rPr>
            </w:pPr>
            <w:r>
              <w:rPr>
                <w:rFonts w:hint="eastAsia"/>
              </w:rPr>
              <w:t>E匝道棚架桩B9</w:t>
            </w:r>
          </w:p>
        </w:tc>
        <w:tc>
          <w:tcPr>
            <w:tcW w:w="1041" w:type="pct"/>
            <w:tcBorders>
              <w:tl2br w:val="nil"/>
              <w:tr2bl w:val="nil"/>
            </w:tcBorders>
            <w:shd w:val="clear" w:color="auto" w:fill="auto"/>
            <w:vAlign w:val="center"/>
          </w:tcPr>
          <w:p w14:paraId="404D79CB">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774647FF">
            <w:pPr>
              <w:pStyle w:val="30"/>
              <w:bidi w:val="0"/>
              <w:jc w:val="center"/>
              <w:rPr>
                <w:rFonts w:hint="eastAsia"/>
              </w:rPr>
            </w:pPr>
            <w:r>
              <w:rPr>
                <w:rFonts w:hint="eastAsia"/>
              </w:rPr>
              <w:t>4.50</w:t>
            </w:r>
          </w:p>
        </w:tc>
        <w:tc>
          <w:tcPr>
            <w:tcW w:w="367" w:type="pct"/>
            <w:tcBorders>
              <w:tl2br w:val="nil"/>
              <w:tr2bl w:val="nil"/>
            </w:tcBorders>
            <w:shd w:val="clear" w:color="auto" w:fill="auto"/>
            <w:vAlign w:val="center"/>
          </w:tcPr>
          <w:p w14:paraId="5E44E703">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45F5527">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285284B3">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0B97E1B">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7277253">
            <w:pPr>
              <w:pStyle w:val="30"/>
              <w:bidi w:val="0"/>
              <w:jc w:val="center"/>
              <w:rPr>
                <w:rFonts w:hint="eastAsia"/>
              </w:rPr>
            </w:pPr>
            <w:r>
              <w:rPr>
                <w:rFonts w:hint="eastAsia"/>
              </w:rPr>
              <w:t>涉铁</w:t>
            </w:r>
          </w:p>
        </w:tc>
      </w:tr>
      <w:tr w14:paraId="17AAFB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A218213">
            <w:pPr>
              <w:pStyle w:val="30"/>
              <w:bidi w:val="0"/>
              <w:jc w:val="center"/>
              <w:rPr>
                <w:rFonts w:hint="eastAsia"/>
              </w:rPr>
            </w:pPr>
            <w:r>
              <w:rPr>
                <w:rFonts w:hint="eastAsia"/>
              </w:rPr>
              <w:t>138</w:t>
            </w:r>
          </w:p>
        </w:tc>
        <w:tc>
          <w:tcPr>
            <w:tcW w:w="742" w:type="pct"/>
            <w:tcBorders>
              <w:tl2br w:val="nil"/>
              <w:tr2bl w:val="nil"/>
            </w:tcBorders>
            <w:shd w:val="clear" w:color="auto" w:fill="auto"/>
            <w:vAlign w:val="center"/>
          </w:tcPr>
          <w:p w14:paraId="4287C075">
            <w:pPr>
              <w:pStyle w:val="30"/>
              <w:bidi w:val="0"/>
              <w:jc w:val="center"/>
              <w:rPr>
                <w:rFonts w:hint="eastAsia"/>
              </w:rPr>
            </w:pPr>
            <w:r>
              <w:rPr>
                <w:rFonts w:hint="eastAsia"/>
              </w:rPr>
              <w:t>K匝道棚架桩A1</w:t>
            </w:r>
          </w:p>
        </w:tc>
        <w:tc>
          <w:tcPr>
            <w:tcW w:w="1041" w:type="pct"/>
            <w:tcBorders>
              <w:tl2br w:val="nil"/>
              <w:tr2bl w:val="nil"/>
            </w:tcBorders>
            <w:shd w:val="clear" w:color="auto" w:fill="auto"/>
            <w:vAlign w:val="center"/>
          </w:tcPr>
          <w:p w14:paraId="6CEF3320">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2F893EAC">
            <w:pPr>
              <w:pStyle w:val="30"/>
              <w:bidi w:val="0"/>
              <w:jc w:val="center"/>
              <w:rPr>
                <w:rFonts w:hint="eastAsia"/>
              </w:rPr>
            </w:pPr>
            <w:r>
              <w:rPr>
                <w:rFonts w:hint="eastAsia"/>
              </w:rPr>
              <w:t>5.50</w:t>
            </w:r>
          </w:p>
        </w:tc>
        <w:tc>
          <w:tcPr>
            <w:tcW w:w="367" w:type="pct"/>
            <w:tcBorders>
              <w:tl2br w:val="nil"/>
              <w:tr2bl w:val="nil"/>
            </w:tcBorders>
            <w:shd w:val="clear" w:color="auto" w:fill="auto"/>
            <w:vAlign w:val="center"/>
          </w:tcPr>
          <w:p w14:paraId="3F3623A0">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B01947C">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26AA06FB">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63DA8BEB">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236B42D">
            <w:pPr>
              <w:pStyle w:val="30"/>
              <w:bidi w:val="0"/>
              <w:jc w:val="center"/>
              <w:rPr>
                <w:rFonts w:hint="eastAsia"/>
              </w:rPr>
            </w:pPr>
            <w:r>
              <w:rPr>
                <w:rFonts w:hint="eastAsia"/>
              </w:rPr>
              <w:t>涉铁</w:t>
            </w:r>
          </w:p>
        </w:tc>
      </w:tr>
      <w:tr w14:paraId="2C6946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196BA4C">
            <w:pPr>
              <w:pStyle w:val="30"/>
              <w:bidi w:val="0"/>
              <w:jc w:val="center"/>
              <w:rPr>
                <w:rFonts w:hint="eastAsia"/>
              </w:rPr>
            </w:pPr>
            <w:r>
              <w:rPr>
                <w:rFonts w:hint="eastAsia"/>
              </w:rPr>
              <w:t>139</w:t>
            </w:r>
          </w:p>
        </w:tc>
        <w:tc>
          <w:tcPr>
            <w:tcW w:w="742" w:type="pct"/>
            <w:tcBorders>
              <w:tl2br w:val="nil"/>
              <w:tr2bl w:val="nil"/>
            </w:tcBorders>
            <w:shd w:val="clear" w:color="auto" w:fill="auto"/>
            <w:vAlign w:val="center"/>
          </w:tcPr>
          <w:p w14:paraId="4E75D75A">
            <w:pPr>
              <w:pStyle w:val="30"/>
              <w:bidi w:val="0"/>
              <w:jc w:val="center"/>
              <w:rPr>
                <w:rFonts w:hint="eastAsia"/>
              </w:rPr>
            </w:pPr>
            <w:r>
              <w:rPr>
                <w:rFonts w:hint="eastAsia"/>
              </w:rPr>
              <w:t>K匝道棚架桩A2</w:t>
            </w:r>
          </w:p>
        </w:tc>
        <w:tc>
          <w:tcPr>
            <w:tcW w:w="1041" w:type="pct"/>
            <w:tcBorders>
              <w:tl2br w:val="nil"/>
              <w:tr2bl w:val="nil"/>
            </w:tcBorders>
            <w:shd w:val="clear" w:color="auto" w:fill="auto"/>
            <w:vAlign w:val="center"/>
          </w:tcPr>
          <w:p w14:paraId="19D382D8">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624F6891">
            <w:pPr>
              <w:pStyle w:val="30"/>
              <w:bidi w:val="0"/>
              <w:jc w:val="center"/>
              <w:rPr>
                <w:rFonts w:hint="eastAsia"/>
              </w:rPr>
            </w:pPr>
            <w:r>
              <w:rPr>
                <w:rFonts w:hint="eastAsia"/>
              </w:rPr>
              <w:t>5.50</w:t>
            </w:r>
          </w:p>
        </w:tc>
        <w:tc>
          <w:tcPr>
            <w:tcW w:w="367" w:type="pct"/>
            <w:tcBorders>
              <w:tl2br w:val="nil"/>
              <w:tr2bl w:val="nil"/>
            </w:tcBorders>
            <w:shd w:val="clear" w:color="auto" w:fill="auto"/>
            <w:vAlign w:val="center"/>
          </w:tcPr>
          <w:p w14:paraId="1B6B6330">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1C8DA1E">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116474C9">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5E10C3A">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59EE94F">
            <w:pPr>
              <w:pStyle w:val="30"/>
              <w:bidi w:val="0"/>
              <w:jc w:val="center"/>
              <w:rPr>
                <w:rFonts w:hint="eastAsia"/>
              </w:rPr>
            </w:pPr>
            <w:r>
              <w:rPr>
                <w:rFonts w:hint="eastAsia"/>
              </w:rPr>
              <w:t>涉铁</w:t>
            </w:r>
          </w:p>
        </w:tc>
      </w:tr>
      <w:tr w14:paraId="7CAD99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39D71E62">
            <w:pPr>
              <w:pStyle w:val="30"/>
              <w:bidi w:val="0"/>
              <w:jc w:val="center"/>
              <w:rPr>
                <w:rFonts w:hint="eastAsia"/>
              </w:rPr>
            </w:pPr>
            <w:r>
              <w:rPr>
                <w:rFonts w:hint="eastAsia"/>
              </w:rPr>
              <w:t>140</w:t>
            </w:r>
          </w:p>
        </w:tc>
        <w:tc>
          <w:tcPr>
            <w:tcW w:w="742" w:type="pct"/>
            <w:tcBorders>
              <w:tl2br w:val="nil"/>
              <w:tr2bl w:val="nil"/>
            </w:tcBorders>
            <w:shd w:val="clear" w:color="auto" w:fill="auto"/>
            <w:vAlign w:val="center"/>
          </w:tcPr>
          <w:p w14:paraId="0CB5590A">
            <w:pPr>
              <w:pStyle w:val="30"/>
              <w:bidi w:val="0"/>
              <w:jc w:val="center"/>
              <w:rPr>
                <w:rFonts w:hint="eastAsia"/>
              </w:rPr>
            </w:pPr>
            <w:r>
              <w:rPr>
                <w:rFonts w:hint="eastAsia"/>
              </w:rPr>
              <w:t>K匝道棚架桩A3</w:t>
            </w:r>
          </w:p>
        </w:tc>
        <w:tc>
          <w:tcPr>
            <w:tcW w:w="1041" w:type="pct"/>
            <w:tcBorders>
              <w:tl2br w:val="nil"/>
              <w:tr2bl w:val="nil"/>
            </w:tcBorders>
            <w:shd w:val="clear" w:color="auto" w:fill="auto"/>
            <w:vAlign w:val="center"/>
          </w:tcPr>
          <w:p w14:paraId="24259A65">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51A0CC4A">
            <w:pPr>
              <w:pStyle w:val="30"/>
              <w:bidi w:val="0"/>
              <w:jc w:val="center"/>
              <w:rPr>
                <w:rFonts w:hint="eastAsia"/>
              </w:rPr>
            </w:pPr>
            <w:r>
              <w:rPr>
                <w:rFonts w:hint="eastAsia"/>
              </w:rPr>
              <w:t>5.50</w:t>
            </w:r>
          </w:p>
        </w:tc>
        <w:tc>
          <w:tcPr>
            <w:tcW w:w="367" w:type="pct"/>
            <w:tcBorders>
              <w:tl2br w:val="nil"/>
              <w:tr2bl w:val="nil"/>
            </w:tcBorders>
            <w:shd w:val="clear" w:color="auto" w:fill="auto"/>
            <w:vAlign w:val="center"/>
          </w:tcPr>
          <w:p w14:paraId="20CA042F">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10F35A0">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3F88F798">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48F4C1A">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8674423">
            <w:pPr>
              <w:pStyle w:val="30"/>
              <w:bidi w:val="0"/>
              <w:jc w:val="center"/>
              <w:rPr>
                <w:rFonts w:hint="eastAsia"/>
              </w:rPr>
            </w:pPr>
            <w:r>
              <w:rPr>
                <w:rFonts w:hint="eastAsia"/>
              </w:rPr>
              <w:t>涉铁</w:t>
            </w:r>
          </w:p>
        </w:tc>
      </w:tr>
      <w:tr w14:paraId="6CB4F3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74C76E1">
            <w:pPr>
              <w:pStyle w:val="30"/>
              <w:bidi w:val="0"/>
              <w:jc w:val="center"/>
              <w:rPr>
                <w:rFonts w:hint="eastAsia"/>
              </w:rPr>
            </w:pPr>
            <w:r>
              <w:rPr>
                <w:rFonts w:hint="eastAsia"/>
              </w:rPr>
              <w:t>141</w:t>
            </w:r>
          </w:p>
        </w:tc>
        <w:tc>
          <w:tcPr>
            <w:tcW w:w="742" w:type="pct"/>
            <w:tcBorders>
              <w:tl2br w:val="nil"/>
              <w:tr2bl w:val="nil"/>
            </w:tcBorders>
            <w:shd w:val="clear" w:color="auto" w:fill="auto"/>
            <w:vAlign w:val="center"/>
          </w:tcPr>
          <w:p w14:paraId="4B7993D8">
            <w:pPr>
              <w:pStyle w:val="30"/>
              <w:bidi w:val="0"/>
              <w:jc w:val="center"/>
              <w:rPr>
                <w:rFonts w:hint="eastAsia"/>
              </w:rPr>
            </w:pPr>
            <w:r>
              <w:rPr>
                <w:rFonts w:hint="eastAsia"/>
              </w:rPr>
              <w:t>K匝道棚架桩A4</w:t>
            </w:r>
          </w:p>
        </w:tc>
        <w:tc>
          <w:tcPr>
            <w:tcW w:w="1041" w:type="pct"/>
            <w:tcBorders>
              <w:tl2br w:val="nil"/>
              <w:tr2bl w:val="nil"/>
            </w:tcBorders>
            <w:shd w:val="clear" w:color="auto" w:fill="auto"/>
            <w:vAlign w:val="center"/>
          </w:tcPr>
          <w:p w14:paraId="122993EC">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601C7F07">
            <w:pPr>
              <w:pStyle w:val="30"/>
              <w:bidi w:val="0"/>
              <w:jc w:val="center"/>
              <w:rPr>
                <w:rFonts w:hint="eastAsia"/>
              </w:rPr>
            </w:pPr>
            <w:r>
              <w:rPr>
                <w:rFonts w:hint="eastAsia"/>
              </w:rPr>
              <w:t>5.50</w:t>
            </w:r>
          </w:p>
        </w:tc>
        <w:tc>
          <w:tcPr>
            <w:tcW w:w="367" w:type="pct"/>
            <w:tcBorders>
              <w:tl2br w:val="nil"/>
              <w:tr2bl w:val="nil"/>
            </w:tcBorders>
            <w:shd w:val="clear" w:color="auto" w:fill="auto"/>
            <w:vAlign w:val="center"/>
          </w:tcPr>
          <w:p w14:paraId="40421585">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42407153">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3D48471B">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8DCBB5D">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70CAF7B">
            <w:pPr>
              <w:pStyle w:val="30"/>
              <w:bidi w:val="0"/>
              <w:jc w:val="center"/>
              <w:rPr>
                <w:rFonts w:hint="eastAsia"/>
              </w:rPr>
            </w:pPr>
            <w:r>
              <w:rPr>
                <w:rFonts w:hint="eastAsia"/>
              </w:rPr>
              <w:t>涉铁</w:t>
            </w:r>
          </w:p>
        </w:tc>
      </w:tr>
      <w:tr w14:paraId="1E7298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AA67BCB">
            <w:pPr>
              <w:pStyle w:val="30"/>
              <w:bidi w:val="0"/>
              <w:jc w:val="center"/>
              <w:rPr>
                <w:rFonts w:hint="eastAsia"/>
              </w:rPr>
            </w:pPr>
            <w:r>
              <w:rPr>
                <w:rFonts w:hint="eastAsia"/>
              </w:rPr>
              <w:t>142</w:t>
            </w:r>
          </w:p>
        </w:tc>
        <w:tc>
          <w:tcPr>
            <w:tcW w:w="742" w:type="pct"/>
            <w:tcBorders>
              <w:tl2br w:val="nil"/>
              <w:tr2bl w:val="nil"/>
            </w:tcBorders>
            <w:shd w:val="clear" w:color="auto" w:fill="auto"/>
            <w:vAlign w:val="center"/>
          </w:tcPr>
          <w:p w14:paraId="0FE81914">
            <w:pPr>
              <w:pStyle w:val="30"/>
              <w:bidi w:val="0"/>
              <w:jc w:val="center"/>
              <w:rPr>
                <w:rFonts w:hint="eastAsia"/>
              </w:rPr>
            </w:pPr>
            <w:r>
              <w:rPr>
                <w:rFonts w:hint="eastAsia"/>
              </w:rPr>
              <w:t>K匝道棚架桩B1</w:t>
            </w:r>
          </w:p>
        </w:tc>
        <w:tc>
          <w:tcPr>
            <w:tcW w:w="1041" w:type="pct"/>
            <w:tcBorders>
              <w:tl2br w:val="nil"/>
              <w:tr2bl w:val="nil"/>
            </w:tcBorders>
            <w:shd w:val="clear" w:color="auto" w:fill="auto"/>
            <w:vAlign w:val="center"/>
          </w:tcPr>
          <w:p w14:paraId="5616D12E">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4463C566">
            <w:pPr>
              <w:pStyle w:val="30"/>
              <w:bidi w:val="0"/>
              <w:jc w:val="center"/>
              <w:rPr>
                <w:rFonts w:hint="eastAsia"/>
              </w:rPr>
            </w:pPr>
            <w:r>
              <w:rPr>
                <w:rFonts w:hint="eastAsia"/>
              </w:rPr>
              <w:t>5.50</w:t>
            </w:r>
          </w:p>
        </w:tc>
        <w:tc>
          <w:tcPr>
            <w:tcW w:w="367" w:type="pct"/>
            <w:tcBorders>
              <w:tl2br w:val="nil"/>
              <w:tr2bl w:val="nil"/>
            </w:tcBorders>
            <w:shd w:val="clear" w:color="auto" w:fill="auto"/>
            <w:vAlign w:val="center"/>
          </w:tcPr>
          <w:p w14:paraId="4298C547">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9D50BDB">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7D34D34E">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6E9B5630">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8465D35">
            <w:pPr>
              <w:pStyle w:val="30"/>
              <w:bidi w:val="0"/>
              <w:jc w:val="center"/>
              <w:rPr>
                <w:rFonts w:hint="eastAsia"/>
              </w:rPr>
            </w:pPr>
            <w:r>
              <w:rPr>
                <w:rFonts w:hint="eastAsia"/>
              </w:rPr>
              <w:t>涉铁</w:t>
            </w:r>
          </w:p>
        </w:tc>
      </w:tr>
      <w:tr w14:paraId="24E0C9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A040363">
            <w:pPr>
              <w:pStyle w:val="30"/>
              <w:bidi w:val="0"/>
              <w:jc w:val="center"/>
              <w:rPr>
                <w:rFonts w:hint="eastAsia"/>
              </w:rPr>
            </w:pPr>
            <w:r>
              <w:rPr>
                <w:rFonts w:hint="eastAsia"/>
              </w:rPr>
              <w:t>143</w:t>
            </w:r>
          </w:p>
        </w:tc>
        <w:tc>
          <w:tcPr>
            <w:tcW w:w="742" w:type="pct"/>
            <w:tcBorders>
              <w:tl2br w:val="nil"/>
              <w:tr2bl w:val="nil"/>
            </w:tcBorders>
            <w:shd w:val="clear" w:color="auto" w:fill="auto"/>
            <w:vAlign w:val="center"/>
          </w:tcPr>
          <w:p w14:paraId="5702B45F">
            <w:pPr>
              <w:pStyle w:val="30"/>
              <w:bidi w:val="0"/>
              <w:jc w:val="center"/>
              <w:rPr>
                <w:rFonts w:hint="eastAsia"/>
              </w:rPr>
            </w:pPr>
            <w:r>
              <w:rPr>
                <w:rFonts w:hint="eastAsia"/>
              </w:rPr>
              <w:t>K匝道棚架桩B2</w:t>
            </w:r>
          </w:p>
        </w:tc>
        <w:tc>
          <w:tcPr>
            <w:tcW w:w="1041" w:type="pct"/>
            <w:tcBorders>
              <w:tl2br w:val="nil"/>
              <w:tr2bl w:val="nil"/>
            </w:tcBorders>
            <w:shd w:val="clear" w:color="auto" w:fill="auto"/>
            <w:vAlign w:val="center"/>
          </w:tcPr>
          <w:p w14:paraId="1DCE7E53">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15D0F984">
            <w:pPr>
              <w:pStyle w:val="30"/>
              <w:bidi w:val="0"/>
              <w:jc w:val="center"/>
              <w:rPr>
                <w:rFonts w:hint="eastAsia"/>
              </w:rPr>
            </w:pPr>
            <w:r>
              <w:rPr>
                <w:rFonts w:hint="eastAsia"/>
              </w:rPr>
              <w:t>5.50</w:t>
            </w:r>
          </w:p>
        </w:tc>
        <w:tc>
          <w:tcPr>
            <w:tcW w:w="367" w:type="pct"/>
            <w:tcBorders>
              <w:tl2br w:val="nil"/>
              <w:tr2bl w:val="nil"/>
            </w:tcBorders>
            <w:shd w:val="clear" w:color="auto" w:fill="auto"/>
            <w:vAlign w:val="center"/>
          </w:tcPr>
          <w:p w14:paraId="0D00FBBF">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9C68A1A">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50ACFEBB">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7B52C5E">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C73E339">
            <w:pPr>
              <w:pStyle w:val="30"/>
              <w:bidi w:val="0"/>
              <w:jc w:val="center"/>
              <w:rPr>
                <w:rFonts w:hint="eastAsia"/>
              </w:rPr>
            </w:pPr>
            <w:r>
              <w:rPr>
                <w:rFonts w:hint="eastAsia"/>
              </w:rPr>
              <w:t>涉铁</w:t>
            </w:r>
          </w:p>
        </w:tc>
      </w:tr>
      <w:tr w14:paraId="4C496E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44B87D5">
            <w:pPr>
              <w:pStyle w:val="30"/>
              <w:bidi w:val="0"/>
              <w:jc w:val="center"/>
              <w:rPr>
                <w:rFonts w:hint="eastAsia"/>
              </w:rPr>
            </w:pPr>
            <w:r>
              <w:rPr>
                <w:rFonts w:hint="eastAsia"/>
              </w:rPr>
              <w:t>144</w:t>
            </w:r>
          </w:p>
        </w:tc>
        <w:tc>
          <w:tcPr>
            <w:tcW w:w="742" w:type="pct"/>
            <w:tcBorders>
              <w:tl2br w:val="nil"/>
              <w:tr2bl w:val="nil"/>
            </w:tcBorders>
            <w:shd w:val="clear" w:color="auto" w:fill="auto"/>
            <w:vAlign w:val="center"/>
          </w:tcPr>
          <w:p w14:paraId="10A6FB74">
            <w:pPr>
              <w:pStyle w:val="30"/>
              <w:bidi w:val="0"/>
              <w:jc w:val="center"/>
              <w:rPr>
                <w:rFonts w:hint="eastAsia"/>
              </w:rPr>
            </w:pPr>
            <w:r>
              <w:rPr>
                <w:rFonts w:hint="eastAsia"/>
              </w:rPr>
              <w:t>K匝道棚架桩B3</w:t>
            </w:r>
          </w:p>
        </w:tc>
        <w:tc>
          <w:tcPr>
            <w:tcW w:w="1041" w:type="pct"/>
            <w:tcBorders>
              <w:tl2br w:val="nil"/>
              <w:tr2bl w:val="nil"/>
            </w:tcBorders>
            <w:shd w:val="clear" w:color="auto" w:fill="auto"/>
            <w:vAlign w:val="center"/>
          </w:tcPr>
          <w:p w14:paraId="71095B64">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0F040BC2">
            <w:pPr>
              <w:pStyle w:val="30"/>
              <w:bidi w:val="0"/>
              <w:jc w:val="center"/>
              <w:rPr>
                <w:rFonts w:hint="eastAsia"/>
              </w:rPr>
            </w:pPr>
            <w:r>
              <w:rPr>
                <w:rFonts w:hint="eastAsia"/>
              </w:rPr>
              <w:t>5.50</w:t>
            </w:r>
          </w:p>
        </w:tc>
        <w:tc>
          <w:tcPr>
            <w:tcW w:w="367" w:type="pct"/>
            <w:tcBorders>
              <w:tl2br w:val="nil"/>
              <w:tr2bl w:val="nil"/>
            </w:tcBorders>
            <w:shd w:val="clear" w:color="auto" w:fill="auto"/>
            <w:vAlign w:val="center"/>
          </w:tcPr>
          <w:p w14:paraId="2943D1D7">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9D60012">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11CD79A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2C0973F">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176F95F">
            <w:pPr>
              <w:pStyle w:val="30"/>
              <w:bidi w:val="0"/>
              <w:jc w:val="center"/>
              <w:rPr>
                <w:rFonts w:hint="eastAsia"/>
              </w:rPr>
            </w:pPr>
            <w:r>
              <w:rPr>
                <w:rFonts w:hint="eastAsia"/>
              </w:rPr>
              <w:t>涉铁</w:t>
            </w:r>
          </w:p>
        </w:tc>
      </w:tr>
      <w:tr w14:paraId="3BF744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748BD35">
            <w:pPr>
              <w:pStyle w:val="30"/>
              <w:bidi w:val="0"/>
              <w:jc w:val="center"/>
              <w:rPr>
                <w:rFonts w:hint="eastAsia"/>
              </w:rPr>
            </w:pPr>
            <w:r>
              <w:rPr>
                <w:rFonts w:hint="eastAsia"/>
              </w:rPr>
              <w:t>145</w:t>
            </w:r>
          </w:p>
        </w:tc>
        <w:tc>
          <w:tcPr>
            <w:tcW w:w="742" w:type="pct"/>
            <w:tcBorders>
              <w:tl2br w:val="nil"/>
              <w:tr2bl w:val="nil"/>
            </w:tcBorders>
            <w:shd w:val="clear" w:color="auto" w:fill="auto"/>
            <w:vAlign w:val="center"/>
          </w:tcPr>
          <w:p w14:paraId="3C8F901E">
            <w:pPr>
              <w:pStyle w:val="30"/>
              <w:bidi w:val="0"/>
              <w:jc w:val="center"/>
              <w:rPr>
                <w:rFonts w:hint="eastAsia"/>
              </w:rPr>
            </w:pPr>
            <w:r>
              <w:rPr>
                <w:rFonts w:hint="eastAsia"/>
              </w:rPr>
              <w:t>K匝道棚架桩B4</w:t>
            </w:r>
          </w:p>
        </w:tc>
        <w:tc>
          <w:tcPr>
            <w:tcW w:w="1041" w:type="pct"/>
            <w:tcBorders>
              <w:tl2br w:val="nil"/>
              <w:tr2bl w:val="nil"/>
            </w:tcBorders>
            <w:shd w:val="clear" w:color="auto" w:fill="auto"/>
            <w:vAlign w:val="center"/>
          </w:tcPr>
          <w:p w14:paraId="6A989E18">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7BF5FEB1">
            <w:pPr>
              <w:pStyle w:val="30"/>
              <w:bidi w:val="0"/>
              <w:jc w:val="center"/>
              <w:rPr>
                <w:rFonts w:hint="eastAsia"/>
              </w:rPr>
            </w:pPr>
            <w:r>
              <w:rPr>
                <w:rFonts w:hint="eastAsia"/>
              </w:rPr>
              <w:t>5.50</w:t>
            </w:r>
          </w:p>
        </w:tc>
        <w:tc>
          <w:tcPr>
            <w:tcW w:w="367" w:type="pct"/>
            <w:tcBorders>
              <w:tl2br w:val="nil"/>
              <w:tr2bl w:val="nil"/>
            </w:tcBorders>
            <w:shd w:val="clear" w:color="auto" w:fill="auto"/>
            <w:vAlign w:val="center"/>
          </w:tcPr>
          <w:p w14:paraId="2738D5CC">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4A6EB293">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13C5857A">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B9E4528">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1CFCCFA">
            <w:pPr>
              <w:pStyle w:val="30"/>
              <w:bidi w:val="0"/>
              <w:jc w:val="center"/>
              <w:rPr>
                <w:rFonts w:hint="eastAsia"/>
              </w:rPr>
            </w:pPr>
            <w:r>
              <w:rPr>
                <w:rFonts w:hint="eastAsia"/>
              </w:rPr>
              <w:t>涉铁</w:t>
            </w:r>
          </w:p>
        </w:tc>
      </w:tr>
      <w:tr w14:paraId="2F3F5E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ED9900C">
            <w:pPr>
              <w:pStyle w:val="30"/>
              <w:bidi w:val="0"/>
              <w:jc w:val="center"/>
              <w:rPr>
                <w:rFonts w:hint="eastAsia"/>
              </w:rPr>
            </w:pPr>
            <w:r>
              <w:rPr>
                <w:rFonts w:hint="eastAsia"/>
              </w:rPr>
              <w:t>146</w:t>
            </w:r>
          </w:p>
        </w:tc>
        <w:tc>
          <w:tcPr>
            <w:tcW w:w="742" w:type="pct"/>
            <w:tcBorders>
              <w:tl2br w:val="nil"/>
              <w:tr2bl w:val="nil"/>
            </w:tcBorders>
            <w:shd w:val="clear" w:color="auto" w:fill="auto"/>
            <w:vAlign w:val="center"/>
          </w:tcPr>
          <w:p w14:paraId="0B77EF89">
            <w:pPr>
              <w:pStyle w:val="30"/>
              <w:bidi w:val="0"/>
              <w:jc w:val="center"/>
              <w:rPr>
                <w:rFonts w:hint="eastAsia"/>
              </w:rPr>
            </w:pPr>
            <w:r>
              <w:rPr>
                <w:rFonts w:hint="eastAsia"/>
              </w:rPr>
              <w:t>D匝道棚架桩1#</w:t>
            </w:r>
          </w:p>
        </w:tc>
        <w:tc>
          <w:tcPr>
            <w:tcW w:w="1041" w:type="pct"/>
            <w:tcBorders>
              <w:tl2br w:val="nil"/>
              <w:tr2bl w:val="nil"/>
            </w:tcBorders>
            <w:shd w:val="clear" w:color="auto" w:fill="auto"/>
            <w:vAlign w:val="center"/>
          </w:tcPr>
          <w:p w14:paraId="132CFFB6">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405AB1A6">
            <w:pPr>
              <w:pStyle w:val="30"/>
              <w:bidi w:val="0"/>
              <w:jc w:val="center"/>
              <w:rPr>
                <w:rFonts w:hint="eastAsia"/>
              </w:rPr>
            </w:pPr>
            <w:r>
              <w:rPr>
                <w:rFonts w:hint="eastAsia"/>
              </w:rPr>
              <w:t>10.50</w:t>
            </w:r>
          </w:p>
        </w:tc>
        <w:tc>
          <w:tcPr>
            <w:tcW w:w="367" w:type="pct"/>
            <w:tcBorders>
              <w:tl2br w:val="nil"/>
              <w:tr2bl w:val="nil"/>
            </w:tcBorders>
            <w:shd w:val="clear" w:color="auto" w:fill="auto"/>
            <w:vAlign w:val="center"/>
          </w:tcPr>
          <w:p w14:paraId="725E008C">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B47F37F">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325513B3">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4E1753A">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85AD237">
            <w:pPr>
              <w:pStyle w:val="30"/>
              <w:bidi w:val="0"/>
              <w:jc w:val="center"/>
              <w:rPr>
                <w:rFonts w:hint="eastAsia"/>
              </w:rPr>
            </w:pPr>
            <w:r>
              <w:rPr>
                <w:rFonts w:hint="eastAsia"/>
              </w:rPr>
              <w:t>涉铁</w:t>
            </w:r>
          </w:p>
        </w:tc>
      </w:tr>
      <w:tr w14:paraId="48CD9A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68C459F">
            <w:pPr>
              <w:pStyle w:val="30"/>
              <w:bidi w:val="0"/>
              <w:jc w:val="center"/>
              <w:rPr>
                <w:rFonts w:hint="eastAsia"/>
              </w:rPr>
            </w:pPr>
            <w:r>
              <w:rPr>
                <w:rFonts w:hint="eastAsia"/>
              </w:rPr>
              <w:t>147</w:t>
            </w:r>
          </w:p>
        </w:tc>
        <w:tc>
          <w:tcPr>
            <w:tcW w:w="742" w:type="pct"/>
            <w:tcBorders>
              <w:tl2br w:val="nil"/>
              <w:tr2bl w:val="nil"/>
            </w:tcBorders>
            <w:shd w:val="clear" w:color="auto" w:fill="auto"/>
            <w:vAlign w:val="center"/>
          </w:tcPr>
          <w:p w14:paraId="7E57D287">
            <w:pPr>
              <w:pStyle w:val="30"/>
              <w:bidi w:val="0"/>
              <w:jc w:val="center"/>
              <w:rPr>
                <w:rFonts w:hint="eastAsia"/>
              </w:rPr>
            </w:pPr>
            <w:r>
              <w:rPr>
                <w:rFonts w:hint="eastAsia"/>
              </w:rPr>
              <w:t>D匝道棚架桩2#</w:t>
            </w:r>
          </w:p>
        </w:tc>
        <w:tc>
          <w:tcPr>
            <w:tcW w:w="1041" w:type="pct"/>
            <w:tcBorders>
              <w:tl2br w:val="nil"/>
              <w:tr2bl w:val="nil"/>
            </w:tcBorders>
            <w:shd w:val="clear" w:color="auto" w:fill="auto"/>
            <w:vAlign w:val="center"/>
          </w:tcPr>
          <w:p w14:paraId="0A34894C">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1C83CCA7">
            <w:pPr>
              <w:pStyle w:val="30"/>
              <w:bidi w:val="0"/>
              <w:jc w:val="center"/>
              <w:rPr>
                <w:rFonts w:hint="eastAsia"/>
              </w:rPr>
            </w:pPr>
            <w:r>
              <w:rPr>
                <w:rFonts w:hint="eastAsia"/>
              </w:rPr>
              <w:t>10.50</w:t>
            </w:r>
          </w:p>
        </w:tc>
        <w:tc>
          <w:tcPr>
            <w:tcW w:w="367" w:type="pct"/>
            <w:tcBorders>
              <w:tl2br w:val="nil"/>
              <w:tr2bl w:val="nil"/>
            </w:tcBorders>
            <w:shd w:val="clear" w:color="auto" w:fill="auto"/>
            <w:vAlign w:val="center"/>
          </w:tcPr>
          <w:p w14:paraId="074EE44F">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89962AB">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2F6B2E43">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DDA88CC">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3BEC664">
            <w:pPr>
              <w:pStyle w:val="30"/>
              <w:bidi w:val="0"/>
              <w:jc w:val="center"/>
              <w:rPr>
                <w:rFonts w:hint="eastAsia"/>
              </w:rPr>
            </w:pPr>
            <w:r>
              <w:rPr>
                <w:rFonts w:hint="eastAsia"/>
              </w:rPr>
              <w:t>涉铁</w:t>
            </w:r>
          </w:p>
        </w:tc>
      </w:tr>
      <w:tr w14:paraId="6D9850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EC0FC36">
            <w:pPr>
              <w:pStyle w:val="30"/>
              <w:bidi w:val="0"/>
              <w:jc w:val="center"/>
              <w:rPr>
                <w:rFonts w:hint="eastAsia"/>
              </w:rPr>
            </w:pPr>
            <w:r>
              <w:rPr>
                <w:rFonts w:hint="eastAsia"/>
              </w:rPr>
              <w:t>148</w:t>
            </w:r>
          </w:p>
        </w:tc>
        <w:tc>
          <w:tcPr>
            <w:tcW w:w="742" w:type="pct"/>
            <w:tcBorders>
              <w:tl2br w:val="nil"/>
              <w:tr2bl w:val="nil"/>
            </w:tcBorders>
            <w:shd w:val="clear" w:color="auto" w:fill="auto"/>
            <w:vAlign w:val="center"/>
          </w:tcPr>
          <w:p w14:paraId="3C987D02">
            <w:pPr>
              <w:pStyle w:val="30"/>
              <w:bidi w:val="0"/>
              <w:jc w:val="center"/>
              <w:rPr>
                <w:rFonts w:hint="eastAsia"/>
              </w:rPr>
            </w:pPr>
            <w:r>
              <w:rPr>
                <w:rFonts w:hint="eastAsia"/>
              </w:rPr>
              <w:t>D匝道棚架桩3#</w:t>
            </w:r>
          </w:p>
        </w:tc>
        <w:tc>
          <w:tcPr>
            <w:tcW w:w="1041" w:type="pct"/>
            <w:tcBorders>
              <w:tl2br w:val="nil"/>
              <w:tr2bl w:val="nil"/>
            </w:tcBorders>
            <w:shd w:val="clear" w:color="auto" w:fill="auto"/>
            <w:vAlign w:val="center"/>
          </w:tcPr>
          <w:p w14:paraId="410083F4">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4BD2F365">
            <w:pPr>
              <w:pStyle w:val="30"/>
              <w:bidi w:val="0"/>
              <w:jc w:val="center"/>
              <w:rPr>
                <w:rFonts w:hint="eastAsia"/>
              </w:rPr>
            </w:pPr>
            <w:r>
              <w:rPr>
                <w:rFonts w:hint="eastAsia"/>
              </w:rPr>
              <w:t>10.50</w:t>
            </w:r>
          </w:p>
        </w:tc>
        <w:tc>
          <w:tcPr>
            <w:tcW w:w="367" w:type="pct"/>
            <w:tcBorders>
              <w:tl2br w:val="nil"/>
              <w:tr2bl w:val="nil"/>
            </w:tcBorders>
            <w:shd w:val="clear" w:color="auto" w:fill="auto"/>
            <w:vAlign w:val="center"/>
          </w:tcPr>
          <w:p w14:paraId="76D035AA">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CA7C201">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3ACA74F5">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3F5B79F">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491EF5C">
            <w:pPr>
              <w:pStyle w:val="30"/>
              <w:bidi w:val="0"/>
              <w:jc w:val="center"/>
              <w:rPr>
                <w:rFonts w:hint="eastAsia"/>
              </w:rPr>
            </w:pPr>
            <w:r>
              <w:rPr>
                <w:rFonts w:hint="eastAsia"/>
              </w:rPr>
              <w:t>涉铁</w:t>
            </w:r>
          </w:p>
        </w:tc>
      </w:tr>
      <w:tr w14:paraId="354AC6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35C6BAC">
            <w:pPr>
              <w:pStyle w:val="30"/>
              <w:bidi w:val="0"/>
              <w:jc w:val="center"/>
              <w:rPr>
                <w:rFonts w:hint="eastAsia"/>
              </w:rPr>
            </w:pPr>
            <w:r>
              <w:rPr>
                <w:rFonts w:hint="eastAsia"/>
              </w:rPr>
              <w:t>149</w:t>
            </w:r>
          </w:p>
        </w:tc>
        <w:tc>
          <w:tcPr>
            <w:tcW w:w="742" w:type="pct"/>
            <w:tcBorders>
              <w:tl2br w:val="nil"/>
              <w:tr2bl w:val="nil"/>
            </w:tcBorders>
            <w:shd w:val="clear" w:color="auto" w:fill="auto"/>
            <w:vAlign w:val="center"/>
          </w:tcPr>
          <w:p w14:paraId="0B9B5C43">
            <w:pPr>
              <w:pStyle w:val="30"/>
              <w:bidi w:val="0"/>
              <w:jc w:val="center"/>
              <w:rPr>
                <w:rFonts w:hint="eastAsia"/>
              </w:rPr>
            </w:pPr>
            <w:r>
              <w:rPr>
                <w:rFonts w:hint="eastAsia"/>
              </w:rPr>
              <w:t>D匝道棚架桩4#</w:t>
            </w:r>
          </w:p>
        </w:tc>
        <w:tc>
          <w:tcPr>
            <w:tcW w:w="1041" w:type="pct"/>
            <w:tcBorders>
              <w:tl2br w:val="nil"/>
              <w:tr2bl w:val="nil"/>
            </w:tcBorders>
            <w:shd w:val="clear" w:color="auto" w:fill="auto"/>
            <w:vAlign w:val="center"/>
          </w:tcPr>
          <w:p w14:paraId="622F2159">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451F3736">
            <w:pPr>
              <w:pStyle w:val="30"/>
              <w:bidi w:val="0"/>
              <w:jc w:val="center"/>
              <w:rPr>
                <w:rFonts w:hint="eastAsia"/>
              </w:rPr>
            </w:pPr>
            <w:r>
              <w:rPr>
                <w:rFonts w:hint="eastAsia"/>
              </w:rPr>
              <w:t>10.50</w:t>
            </w:r>
          </w:p>
        </w:tc>
        <w:tc>
          <w:tcPr>
            <w:tcW w:w="367" w:type="pct"/>
            <w:tcBorders>
              <w:tl2br w:val="nil"/>
              <w:tr2bl w:val="nil"/>
            </w:tcBorders>
            <w:shd w:val="clear" w:color="auto" w:fill="auto"/>
            <w:vAlign w:val="center"/>
          </w:tcPr>
          <w:p w14:paraId="5995F153">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857EDC4">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104978A2">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6DA59F10">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5D41C35">
            <w:pPr>
              <w:pStyle w:val="30"/>
              <w:bidi w:val="0"/>
              <w:jc w:val="center"/>
              <w:rPr>
                <w:rFonts w:hint="eastAsia"/>
              </w:rPr>
            </w:pPr>
            <w:r>
              <w:rPr>
                <w:rFonts w:hint="eastAsia"/>
              </w:rPr>
              <w:t>涉铁</w:t>
            </w:r>
          </w:p>
        </w:tc>
      </w:tr>
      <w:tr w14:paraId="17247C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6FE723F">
            <w:pPr>
              <w:pStyle w:val="30"/>
              <w:bidi w:val="0"/>
              <w:jc w:val="center"/>
              <w:rPr>
                <w:rFonts w:hint="eastAsia"/>
              </w:rPr>
            </w:pPr>
            <w:r>
              <w:rPr>
                <w:rFonts w:hint="eastAsia"/>
              </w:rPr>
              <w:t>150</w:t>
            </w:r>
          </w:p>
        </w:tc>
        <w:tc>
          <w:tcPr>
            <w:tcW w:w="742" w:type="pct"/>
            <w:tcBorders>
              <w:tl2br w:val="nil"/>
              <w:tr2bl w:val="nil"/>
            </w:tcBorders>
            <w:shd w:val="clear" w:color="auto" w:fill="auto"/>
            <w:vAlign w:val="center"/>
          </w:tcPr>
          <w:p w14:paraId="2A71AD62">
            <w:pPr>
              <w:pStyle w:val="30"/>
              <w:bidi w:val="0"/>
              <w:jc w:val="center"/>
              <w:rPr>
                <w:rFonts w:hint="eastAsia"/>
              </w:rPr>
            </w:pPr>
            <w:r>
              <w:rPr>
                <w:rFonts w:hint="eastAsia"/>
              </w:rPr>
              <w:t>D匝道棚架桩5#</w:t>
            </w:r>
          </w:p>
        </w:tc>
        <w:tc>
          <w:tcPr>
            <w:tcW w:w="1041" w:type="pct"/>
            <w:tcBorders>
              <w:tl2br w:val="nil"/>
              <w:tr2bl w:val="nil"/>
            </w:tcBorders>
            <w:shd w:val="clear" w:color="auto" w:fill="auto"/>
            <w:vAlign w:val="center"/>
          </w:tcPr>
          <w:p w14:paraId="661561EA">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5D5A3BA0">
            <w:pPr>
              <w:pStyle w:val="30"/>
              <w:bidi w:val="0"/>
              <w:jc w:val="center"/>
              <w:rPr>
                <w:rFonts w:hint="eastAsia"/>
              </w:rPr>
            </w:pPr>
            <w:r>
              <w:rPr>
                <w:rFonts w:hint="eastAsia"/>
              </w:rPr>
              <w:t>10.50</w:t>
            </w:r>
          </w:p>
        </w:tc>
        <w:tc>
          <w:tcPr>
            <w:tcW w:w="367" w:type="pct"/>
            <w:tcBorders>
              <w:tl2br w:val="nil"/>
              <w:tr2bl w:val="nil"/>
            </w:tcBorders>
            <w:shd w:val="clear" w:color="auto" w:fill="auto"/>
            <w:vAlign w:val="center"/>
          </w:tcPr>
          <w:p w14:paraId="69AE5F5C">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18D3E63">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029F405F">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2753F46">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7093433">
            <w:pPr>
              <w:pStyle w:val="30"/>
              <w:bidi w:val="0"/>
              <w:jc w:val="center"/>
              <w:rPr>
                <w:rFonts w:hint="eastAsia"/>
              </w:rPr>
            </w:pPr>
            <w:r>
              <w:rPr>
                <w:rFonts w:hint="eastAsia"/>
              </w:rPr>
              <w:t>涉铁</w:t>
            </w:r>
          </w:p>
        </w:tc>
      </w:tr>
      <w:tr w14:paraId="525419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2BE5027">
            <w:pPr>
              <w:pStyle w:val="30"/>
              <w:bidi w:val="0"/>
              <w:jc w:val="center"/>
              <w:rPr>
                <w:rFonts w:hint="eastAsia"/>
              </w:rPr>
            </w:pPr>
            <w:r>
              <w:rPr>
                <w:rFonts w:hint="eastAsia"/>
              </w:rPr>
              <w:t>151</w:t>
            </w:r>
          </w:p>
        </w:tc>
        <w:tc>
          <w:tcPr>
            <w:tcW w:w="742" w:type="pct"/>
            <w:tcBorders>
              <w:tl2br w:val="nil"/>
              <w:tr2bl w:val="nil"/>
            </w:tcBorders>
            <w:shd w:val="clear" w:color="auto" w:fill="auto"/>
            <w:vAlign w:val="center"/>
          </w:tcPr>
          <w:p w14:paraId="1A15D0EC">
            <w:pPr>
              <w:pStyle w:val="30"/>
              <w:bidi w:val="0"/>
              <w:jc w:val="center"/>
              <w:rPr>
                <w:rFonts w:hint="eastAsia"/>
              </w:rPr>
            </w:pPr>
            <w:r>
              <w:rPr>
                <w:rFonts w:hint="eastAsia"/>
              </w:rPr>
              <w:t>D匝道棚架桩6#</w:t>
            </w:r>
          </w:p>
        </w:tc>
        <w:tc>
          <w:tcPr>
            <w:tcW w:w="1041" w:type="pct"/>
            <w:tcBorders>
              <w:tl2br w:val="nil"/>
              <w:tr2bl w:val="nil"/>
            </w:tcBorders>
            <w:shd w:val="clear" w:color="auto" w:fill="auto"/>
            <w:vAlign w:val="center"/>
          </w:tcPr>
          <w:p w14:paraId="51FC9EA9">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635FAAAF">
            <w:pPr>
              <w:pStyle w:val="30"/>
              <w:bidi w:val="0"/>
              <w:jc w:val="center"/>
              <w:rPr>
                <w:rFonts w:hint="eastAsia"/>
              </w:rPr>
            </w:pPr>
            <w:r>
              <w:rPr>
                <w:rFonts w:hint="eastAsia"/>
              </w:rPr>
              <w:t>10.50</w:t>
            </w:r>
          </w:p>
        </w:tc>
        <w:tc>
          <w:tcPr>
            <w:tcW w:w="367" w:type="pct"/>
            <w:tcBorders>
              <w:tl2br w:val="nil"/>
              <w:tr2bl w:val="nil"/>
            </w:tcBorders>
            <w:shd w:val="clear" w:color="auto" w:fill="auto"/>
            <w:vAlign w:val="center"/>
          </w:tcPr>
          <w:p w14:paraId="6823EDFD">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456DEAC3">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24D40B3D">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5BFF92D">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0C72144">
            <w:pPr>
              <w:pStyle w:val="30"/>
              <w:bidi w:val="0"/>
              <w:jc w:val="center"/>
              <w:rPr>
                <w:rFonts w:hint="eastAsia"/>
              </w:rPr>
            </w:pPr>
            <w:r>
              <w:rPr>
                <w:rFonts w:hint="eastAsia"/>
              </w:rPr>
              <w:t>涉铁</w:t>
            </w:r>
          </w:p>
        </w:tc>
      </w:tr>
      <w:tr w14:paraId="26094B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341410D1">
            <w:pPr>
              <w:pStyle w:val="30"/>
              <w:bidi w:val="0"/>
              <w:jc w:val="center"/>
              <w:rPr>
                <w:rFonts w:hint="eastAsia"/>
              </w:rPr>
            </w:pPr>
            <w:r>
              <w:rPr>
                <w:rFonts w:hint="eastAsia"/>
              </w:rPr>
              <w:t>152</w:t>
            </w:r>
          </w:p>
        </w:tc>
        <w:tc>
          <w:tcPr>
            <w:tcW w:w="742" w:type="pct"/>
            <w:tcBorders>
              <w:tl2br w:val="nil"/>
              <w:tr2bl w:val="nil"/>
            </w:tcBorders>
            <w:shd w:val="clear" w:color="auto" w:fill="auto"/>
            <w:vAlign w:val="center"/>
          </w:tcPr>
          <w:p w14:paraId="00D5F83F">
            <w:pPr>
              <w:pStyle w:val="30"/>
              <w:bidi w:val="0"/>
              <w:jc w:val="center"/>
              <w:rPr>
                <w:rFonts w:hint="eastAsia"/>
              </w:rPr>
            </w:pPr>
            <w:r>
              <w:rPr>
                <w:rFonts w:hint="eastAsia"/>
              </w:rPr>
              <w:t>D匝道棚架桩7#</w:t>
            </w:r>
          </w:p>
        </w:tc>
        <w:tc>
          <w:tcPr>
            <w:tcW w:w="1041" w:type="pct"/>
            <w:tcBorders>
              <w:tl2br w:val="nil"/>
              <w:tr2bl w:val="nil"/>
            </w:tcBorders>
            <w:shd w:val="clear" w:color="auto" w:fill="auto"/>
            <w:vAlign w:val="center"/>
          </w:tcPr>
          <w:p w14:paraId="2BA145F4">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65057CE7">
            <w:pPr>
              <w:pStyle w:val="30"/>
              <w:bidi w:val="0"/>
              <w:jc w:val="center"/>
              <w:rPr>
                <w:rFonts w:hint="eastAsia"/>
              </w:rPr>
            </w:pPr>
            <w:r>
              <w:rPr>
                <w:rFonts w:hint="eastAsia"/>
              </w:rPr>
              <w:t>10.50</w:t>
            </w:r>
          </w:p>
        </w:tc>
        <w:tc>
          <w:tcPr>
            <w:tcW w:w="367" w:type="pct"/>
            <w:tcBorders>
              <w:tl2br w:val="nil"/>
              <w:tr2bl w:val="nil"/>
            </w:tcBorders>
            <w:shd w:val="clear" w:color="auto" w:fill="auto"/>
            <w:vAlign w:val="center"/>
          </w:tcPr>
          <w:p w14:paraId="1E959867">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C04678E">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00059F03">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2B1E345">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D68BC37">
            <w:pPr>
              <w:pStyle w:val="30"/>
              <w:bidi w:val="0"/>
              <w:jc w:val="center"/>
              <w:rPr>
                <w:rFonts w:hint="eastAsia"/>
              </w:rPr>
            </w:pPr>
            <w:r>
              <w:rPr>
                <w:rFonts w:hint="eastAsia"/>
              </w:rPr>
              <w:t>涉铁</w:t>
            </w:r>
          </w:p>
        </w:tc>
      </w:tr>
      <w:tr w14:paraId="3474F7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867BBD3">
            <w:pPr>
              <w:pStyle w:val="30"/>
              <w:bidi w:val="0"/>
              <w:jc w:val="center"/>
              <w:rPr>
                <w:rFonts w:hint="eastAsia"/>
              </w:rPr>
            </w:pPr>
            <w:r>
              <w:rPr>
                <w:rFonts w:hint="eastAsia"/>
              </w:rPr>
              <w:t>153</w:t>
            </w:r>
          </w:p>
        </w:tc>
        <w:tc>
          <w:tcPr>
            <w:tcW w:w="742" w:type="pct"/>
            <w:tcBorders>
              <w:tl2br w:val="nil"/>
              <w:tr2bl w:val="nil"/>
            </w:tcBorders>
            <w:shd w:val="clear" w:color="auto" w:fill="auto"/>
            <w:vAlign w:val="center"/>
          </w:tcPr>
          <w:p w14:paraId="6E9D76B3">
            <w:pPr>
              <w:pStyle w:val="30"/>
              <w:bidi w:val="0"/>
              <w:jc w:val="center"/>
              <w:rPr>
                <w:rFonts w:hint="eastAsia"/>
              </w:rPr>
            </w:pPr>
            <w:r>
              <w:rPr>
                <w:rFonts w:hint="eastAsia"/>
              </w:rPr>
              <w:t>D匝道棚架桩8#</w:t>
            </w:r>
          </w:p>
        </w:tc>
        <w:tc>
          <w:tcPr>
            <w:tcW w:w="1041" w:type="pct"/>
            <w:tcBorders>
              <w:tl2br w:val="nil"/>
              <w:tr2bl w:val="nil"/>
            </w:tcBorders>
            <w:shd w:val="clear" w:color="auto" w:fill="auto"/>
            <w:vAlign w:val="center"/>
          </w:tcPr>
          <w:p w14:paraId="29DFA432">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03AACCB0">
            <w:pPr>
              <w:pStyle w:val="30"/>
              <w:bidi w:val="0"/>
              <w:jc w:val="center"/>
              <w:rPr>
                <w:rFonts w:hint="eastAsia"/>
              </w:rPr>
            </w:pPr>
            <w:r>
              <w:rPr>
                <w:rFonts w:hint="eastAsia"/>
              </w:rPr>
              <w:t>10.50</w:t>
            </w:r>
          </w:p>
        </w:tc>
        <w:tc>
          <w:tcPr>
            <w:tcW w:w="367" w:type="pct"/>
            <w:tcBorders>
              <w:tl2br w:val="nil"/>
              <w:tr2bl w:val="nil"/>
            </w:tcBorders>
            <w:shd w:val="clear" w:color="auto" w:fill="auto"/>
            <w:vAlign w:val="center"/>
          </w:tcPr>
          <w:p w14:paraId="4A7B2A18">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20AB05C">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1F1CAADE">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29D3BA6D">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AA3AEC8">
            <w:pPr>
              <w:pStyle w:val="30"/>
              <w:bidi w:val="0"/>
              <w:jc w:val="center"/>
              <w:rPr>
                <w:rFonts w:hint="eastAsia"/>
              </w:rPr>
            </w:pPr>
            <w:r>
              <w:rPr>
                <w:rFonts w:hint="eastAsia"/>
              </w:rPr>
              <w:t>涉铁</w:t>
            </w:r>
          </w:p>
        </w:tc>
      </w:tr>
      <w:tr w14:paraId="0B30CE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DE8EA62">
            <w:pPr>
              <w:pStyle w:val="30"/>
              <w:bidi w:val="0"/>
              <w:jc w:val="center"/>
              <w:rPr>
                <w:rFonts w:hint="eastAsia"/>
              </w:rPr>
            </w:pPr>
            <w:r>
              <w:rPr>
                <w:rFonts w:hint="eastAsia"/>
              </w:rPr>
              <w:t>154</w:t>
            </w:r>
          </w:p>
        </w:tc>
        <w:tc>
          <w:tcPr>
            <w:tcW w:w="742" w:type="pct"/>
            <w:tcBorders>
              <w:tl2br w:val="nil"/>
              <w:tr2bl w:val="nil"/>
            </w:tcBorders>
            <w:shd w:val="clear" w:color="auto" w:fill="auto"/>
            <w:vAlign w:val="center"/>
          </w:tcPr>
          <w:p w14:paraId="0B7481EE">
            <w:pPr>
              <w:pStyle w:val="30"/>
              <w:bidi w:val="0"/>
              <w:jc w:val="center"/>
              <w:rPr>
                <w:rFonts w:hint="eastAsia"/>
              </w:rPr>
            </w:pPr>
            <w:r>
              <w:rPr>
                <w:rFonts w:hint="eastAsia"/>
              </w:rPr>
              <w:t>D匝道棚架桩9#</w:t>
            </w:r>
          </w:p>
        </w:tc>
        <w:tc>
          <w:tcPr>
            <w:tcW w:w="1041" w:type="pct"/>
            <w:tcBorders>
              <w:tl2br w:val="nil"/>
              <w:tr2bl w:val="nil"/>
            </w:tcBorders>
            <w:shd w:val="clear" w:color="auto" w:fill="auto"/>
            <w:vAlign w:val="center"/>
          </w:tcPr>
          <w:p w14:paraId="0FA93026">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68A8ED7B">
            <w:pPr>
              <w:pStyle w:val="30"/>
              <w:bidi w:val="0"/>
              <w:jc w:val="center"/>
              <w:rPr>
                <w:rFonts w:hint="eastAsia"/>
              </w:rPr>
            </w:pPr>
            <w:r>
              <w:rPr>
                <w:rFonts w:hint="eastAsia"/>
              </w:rPr>
              <w:t>10.50</w:t>
            </w:r>
          </w:p>
        </w:tc>
        <w:tc>
          <w:tcPr>
            <w:tcW w:w="367" w:type="pct"/>
            <w:tcBorders>
              <w:tl2br w:val="nil"/>
              <w:tr2bl w:val="nil"/>
            </w:tcBorders>
            <w:shd w:val="clear" w:color="auto" w:fill="auto"/>
            <w:vAlign w:val="center"/>
          </w:tcPr>
          <w:p w14:paraId="33AB730F">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369C517">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1BBAD781">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69EA22AA">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640B371">
            <w:pPr>
              <w:pStyle w:val="30"/>
              <w:bidi w:val="0"/>
              <w:jc w:val="center"/>
              <w:rPr>
                <w:rFonts w:hint="eastAsia"/>
              </w:rPr>
            </w:pPr>
            <w:r>
              <w:rPr>
                <w:rFonts w:hint="eastAsia"/>
              </w:rPr>
              <w:t>涉铁</w:t>
            </w:r>
          </w:p>
        </w:tc>
      </w:tr>
      <w:tr w14:paraId="0E5F5A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6EEB4BC">
            <w:pPr>
              <w:pStyle w:val="30"/>
              <w:bidi w:val="0"/>
              <w:jc w:val="center"/>
              <w:rPr>
                <w:rFonts w:hint="eastAsia"/>
              </w:rPr>
            </w:pPr>
            <w:r>
              <w:rPr>
                <w:rFonts w:hint="eastAsia"/>
              </w:rPr>
              <w:t>155</w:t>
            </w:r>
          </w:p>
        </w:tc>
        <w:tc>
          <w:tcPr>
            <w:tcW w:w="742" w:type="pct"/>
            <w:tcBorders>
              <w:tl2br w:val="nil"/>
              <w:tr2bl w:val="nil"/>
            </w:tcBorders>
            <w:shd w:val="clear" w:color="auto" w:fill="auto"/>
            <w:vAlign w:val="center"/>
          </w:tcPr>
          <w:p w14:paraId="3E98869C">
            <w:pPr>
              <w:pStyle w:val="30"/>
              <w:bidi w:val="0"/>
              <w:jc w:val="center"/>
              <w:rPr>
                <w:rFonts w:hint="eastAsia"/>
              </w:rPr>
            </w:pPr>
            <w:r>
              <w:rPr>
                <w:rFonts w:hint="eastAsia"/>
              </w:rPr>
              <w:t>D匝道棚架桩10#</w:t>
            </w:r>
          </w:p>
        </w:tc>
        <w:tc>
          <w:tcPr>
            <w:tcW w:w="1041" w:type="pct"/>
            <w:tcBorders>
              <w:tl2br w:val="nil"/>
              <w:tr2bl w:val="nil"/>
            </w:tcBorders>
            <w:shd w:val="clear" w:color="auto" w:fill="auto"/>
            <w:vAlign w:val="center"/>
          </w:tcPr>
          <w:p w14:paraId="7C70E150">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1180C7AE">
            <w:pPr>
              <w:pStyle w:val="30"/>
              <w:bidi w:val="0"/>
              <w:jc w:val="center"/>
              <w:rPr>
                <w:rFonts w:hint="eastAsia"/>
              </w:rPr>
            </w:pPr>
            <w:r>
              <w:rPr>
                <w:rFonts w:hint="eastAsia"/>
              </w:rPr>
              <w:t>10.50</w:t>
            </w:r>
          </w:p>
        </w:tc>
        <w:tc>
          <w:tcPr>
            <w:tcW w:w="367" w:type="pct"/>
            <w:tcBorders>
              <w:tl2br w:val="nil"/>
              <w:tr2bl w:val="nil"/>
            </w:tcBorders>
            <w:shd w:val="clear" w:color="auto" w:fill="auto"/>
            <w:vAlign w:val="center"/>
          </w:tcPr>
          <w:p w14:paraId="14791D61">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568CA70">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202AE702">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28ECF3AC">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54CCCF3">
            <w:pPr>
              <w:pStyle w:val="30"/>
              <w:bidi w:val="0"/>
              <w:jc w:val="center"/>
              <w:rPr>
                <w:rFonts w:hint="eastAsia"/>
              </w:rPr>
            </w:pPr>
            <w:r>
              <w:rPr>
                <w:rFonts w:hint="eastAsia"/>
              </w:rPr>
              <w:t>涉铁</w:t>
            </w:r>
          </w:p>
        </w:tc>
      </w:tr>
      <w:tr w14:paraId="1A462A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0370E13">
            <w:pPr>
              <w:pStyle w:val="30"/>
              <w:bidi w:val="0"/>
              <w:jc w:val="center"/>
              <w:rPr>
                <w:rFonts w:hint="eastAsia"/>
              </w:rPr>
            </w:pPr>
            <w:r>
              <w:rPr>
                <w:rFonts w:hint="eastAsia"/>
              </w:rPr>
              <w:t>156</w:t>
            </w:r>
          </w:p>
        </w:tc>
        <w:tc>
          <w:tcPr>
            <w:tcW w:w="742" w:type="pct"/>
            <w:tcBorders>
              <w:tl2br w:val="nil"/>
              <w:tr2bl w:val="nil"/>
            </w:tcBorders>
            <w:shd w:val="clear" w:color="auto" w:fill="auto"/>
            <w:vAlign w:val="center"/>
          </w:tcPr>
          <w:p w14:paraId="1B23B45D">
            <w:pPr>
              <w:pStyle w:val="30"/>
              <w:bidi w:val="0"/>
              <w:jc w:val="center"/>
              <w:rPr>
                <w:rFonts w:hint="eastAsia"/>
              </w:rPr>
            </w:pPr>
            <w:r>
              <w:rPr>
                <w:rFonts w:hint="eastAsia"/>
              </w:rPr>
              <w:t>D匝道棚架桩11#</w:t>
            </w:r>
          </w:p>
        </w:tc>
        <w:tc>
          <w:tcPr>
            <w:tcW w:w="1041" w:type="pct"/>
            <w:tcBorders>
              <w:tl2br w:val="nil"/>
              <w:tr2bl w:val="nil"/>
            </w:tcBorders>
            <w:shd w:val="clear" w:color="auto" w:fill="auto"/>
            <w:vAlign w:val="center"/>
          </w:tcPr>
          <w:p w14:paraId="43CB15DF">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6112EDCB">
            <w:pPr>
              <w:pStyle w:val="30"/>
              <w:bidi w:val="0"/>
              <w:jc w:val="center"/>
              <w:rPr>
                <w:rFonts w:hint="eastAsia"/>
              </w:rPr>
            </w:pPr>
            <w:r>
              <w:rPr>
                <w:rFonts w:hint="eastAsia"/>
              </w:rPr>
              <w:t>9.50</w:t>
            </w:r>
          </w:p>
        </w:tc>
        <w:tc>
          <w:tcPr>
            <w:tcW w:w="367" w:type="pct"/>
            <w:tcBorders>
              <w:tl2br w:val="nil"/>
              <w:tr2bl w:val="nil"/>
            </w:tcBorders>
            <w:shd w:val="clear" w:color="auto" w:fill="auto"/>
            <w:vAlign w:val="center"/>
          </w:tcPr>
          <w:p w14:paraId="2E396029">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A2ACF72">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07653E5B">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215D8CA">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B2A8BE9">
            <w:pPr>
              <w:pStyle w:val="30"/>
              <w:bidi w:val="0"/>
              <w:jc w:val="center"/>
              <w:rPr>
                <w:rFonts w:hint="eastAsia"/>
              </w:rPr>
            </w:pPr>
            <w:r>
              <w:rPr>
                <w:rFonts w:hint="eastAsia"/>
              </w:rPr>
              <w:t>涉铁</w:t>
            </w:r>
          </w:p>
        </w:tc>
      </w:tr>
      <w:tr w14:paraId="3B819F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D3254A7">
            <w:pPr>
              <w:pStyle w:val="30"/>
              <w:bidi w:val="0"/>
              <w:jc w:val="center"/>
              <w:rPr>
                <w:rFonts w:hint="eastAsia"/>
              </w:rPr>
            </w:pPr>
            <w:r>
              <w:rPr>
                <w:rFonts w:hint="eastAsia"/>
              </w:rPr>
              <w:t>157</w:t>
            </w:r>
          </w:p>
        </w:tc>
        <w:tc>
          <w:tcPr>
            <w:tcW w:w="742" w:type="pct"/>
            <w:tcBorders>
              <w:tl2br w:val="nil"/>
              <w:tr2bl w:val="nil"/>
            </w:tcBorders>
            <w:shd w:val="clear" w:color="auto" w:fill="auto"/>
            <w:vAlign w:val="center"/>
          </w:tcPr>
          <w:p w14:paraId="7EE6518C">
            <w:pPr>
              <w:pStyle w:val="30"/>
              <w:bidi w:val="0"/>
              <w:jc w:val="center"/>
              <w:rPr>
                <w:rFonts w:hint="eastAsia"/>
              </w:rPr>
            </w:pPr>
            <w:r>
              <w:rPr>
                <w:rFonts w:hint="eastAsia"/>
              </w:rPr>
              <w:t>D匝道棚架桩12#</w:t>
            </w:r>
          </w:p>
        </w:tc>
        <w:tc>
          <w:tcPr>
            <w:tcW w:w="1041" w:type="pct"/>
            <w:tcBorders>
              <w:tl2br w:val="nil"/>
              <w:tr2bl w:val="nil"/>
            </w:tcBorders>
            <w:shd w:val="clear" w:color="auto" w:fill="auto"/>
            <w:vAlign w:val="center"/>
          </w:tcPr>
          <w:p w14:paraId="64D3619E">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1C54CAAF">
            <w:pPr>
              <w:pStyle w:val="30"/>
              <w:bidi w:val="0"/>
              <w:jc w:val="center"/>
              <w:rPr>
                <w:rFonts w:hint="eastAsia"/>
              </w:rPr>
            </w:pPr>
            <w:r>
              <w:rPr>
                <w:rFonts w:hint="eastAsia"/>
              </w:rPr>
              <w:t>9.50</w:t>
            </w:r>
          </w:p>
        </w:tc>
        <w:tc>
          <w:tcPr>
            <w:tcW w:w="367" w:type="pct"/>
            <w:tcBorders>
              <w:tl2br w:val="nil"/>
              <w:tr2bl w:val="nil"/>
            </w:tcBorders>
            <w:shd w:val="clear" w:color="auto" w:fill="auto"/>
            <w:vAlign w:val="center"/>
          </w:tcPr>
          <w:p w14:paraId="7BF05EB5">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4F6E3C5D">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530EAA4E">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4A8491A">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77095152">
            <w:pPr>
              <w:pStyle w:val="30"/>
              <w:bidi w:val="0"/>
              <w:jc w:val="center"/>
              <w:rPr>
                <w:rFonts w:hint="eastAsia"/>
              </w:rPr>
            </w:pPr>
            <w:r>
              <w:rPr>
                <w:rFonts w:hint="eastAsia"/>
              </w:rPr>
              <w:t>涉铁</w:t>
            </w:r>
          </w:p>
        </w:tc>
      </w:tr>
      <w:tr w14:paraId="5B2A47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2AFDD52">
            <w:pPr>
              <w:pStyle w:val="30"/>
              <w:bidi w:val="0"/>
              <w:jc w:val="center"/>
              <w:rPr>
                <w:rFonts w:hint="eastAsia"/>
              </w:rPr>
            </w:pPr>
            <w:r>
              <w:rPr>
                <w:rFonts w:hint="eastAsia"/>
              </w:rPr>
              <w:t>158</w:t>
            </w:r>
          </w:p>
        </w:tc>
        <w:tc>
          <w:tcPr>
            <w:tcW w:w="742" w:type="pct"/>
            <w:tcBorders>
              <w:tl2br w:val="nil"/>
              <w:tr2bl w:val="nil"/>
            </w:tcBorders>
            <w:shd w:val="clear" w:color="auto" w:fill="auto"/>
            <w:vAlign w:val="center"/>
          </w:tcPr>
          <w:p w14:paraId="2FCA3C60">
            <w:pPr>
              <w:pStyle w:val="30"/>
              <w:bidi w:val="0"/>
              <w:jc w:val="center"/>
              <w:rPr>
                <w:rFonts w:hint="eastAsia"/>
              </w:rPr>
            </w:pPr>
            <w:r>
              <w:rPr>
                <w:rFonts w:hint="eastAsia"/>
              </w:rPr>
              <w:t>D匝道棚架桩13#</w:t>
            </w:r>
          </w:p>
        </w:tc>
        <w:tc>
          <w:tcPr>
            <w:tcW w:w="1041" w:type="pct"/>
            <w:tcBorders>
              <w:tl2br w:val="nil"/>
              <w:tr2bl w:val="nil"/>
            </w:tcBorders>
            <w:shd w:val="clear" w:color="auto" w:fill="auto"/>
            <w:vAlign w:val="center"/>
          </w:tcPr>
          <w:p w14:paraId="7C7B0172">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15F369B4">
            <w:pPr>
              <w:pStyle w:val="30"/>
              <w:bidi w:val="0"/>
              <w:jc w:val="center"/>
              <w:rPr>
                <w:rFonts w:hint="eastAsia"/>
              </w:rPr>
            </w:pPr>
            <w:r>
              <w:rPr>
                <w:rFonts w:hint="eastAsia"/>
              </w:rPr>
              <w:t>9.50</w:t>
            </w:r>
          </w:p>
        </w:tc>
        <w:tc>
          <w:tcPr>
            <w:tcW w:w="367" w:type="pct"/>
            <w:tcBorders>
              <w:tl2br w:val="nil"/>
              <w:tr2bl w:val="nil"/>
            </w:tcBorders>
            <w:shd w:val="clear" w:color="auto" w:fill="auto"/>
            <w:vAlign w:val="center"/>
          </w:tcPr>
          <w:p w14:paraId="362AD876">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4BEF7F1">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4D3AA08E">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D2E56C7">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5C3FF69">
            <w:pPr>
              <w:pStyle w:val="30"/>
              <w:bidi w:val="0"/>
              <w:jc w:val="center"/>
              <w:rPr>
                <w:rFonts w:hint="eastAsia"/>
              </w:rPr>
            </w:pPr>
            <w:r>
              <w:rPr>
                <w:rFonts w:hint="eastAsia"/>
              </w:rPr>
              <w:t>涉铁</w:t>
            </w:r>
          </w:p>
        </w:tc>
      </w:tr>
      <w:tr w14:paraId="117A97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6E975B2">
            <w:pPr>
              <w:pStyle w:val="30"/>
              <w:bidi w:val="0"/>
              <w:jc w:val="center"/>
              <w:rPr>
                <w:rFonts w:hint="eastAsia"/>
              </w:rPr>
            </w:pPr>
            <w:r>
              <w:rPr>
                <w:rFonts w:hint="eastAsia"/>
              </w:rPr>
              <w:t>159</w:t>
            </w:r>
          </w:p>
        </w:tc>
        <w:tc>
          <w:tcPr>
            <w:tcW w:w="742" w:type="pct"/>
            <w:tcBorders>
              <w:tl2br w:val="nil"/>
              <w:tr2bl w:val="nil"/>
            </w:tcBorders>
            <w:shd w:val="clear" w:color="auto" w:fill="auto"/>
            <w:vAlign w:val="center"/>
          </w:tcPr>
          <w:p w14:paraId="1554E1BE">
            <w:pPr>
              <w:pStyle w:val="30"/>
              <w:bidi w:val="0"/>
              <w:jc w:val="center"/>
              <w:rPr>
                <w:rFonts w:hint="eastAsia"/>
              </w:rPr>
            </w:pPr>
            <w:r>
              <w:rPr>
                <w:rFonts w:hint="eastAsia"/>
              </w:rPr>
              <w:t>D匝道棚架桩14#</w:t>
            </w:r>
          </w:p>
        </w:tc>
        <w:tc>
          <w:tcPr>
            <w:tcW w:w="1041" w:type="pct"/>
            <w:tcBorders>
              <w:tl2br w:val="nil"/>
              <w:tr2bl w:val="nil"/>
            </w:tcBorders>
            <w:shd w:val="clear" w:color="auto" w:fill="auto"/>
            <w:vAlign w:val="center"/>
          </w:tcPr>
          <w:p w14:paraId="7464F2B6">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5FC03543">
            <w:pPr>
              <w:pStyle w:val="30"/>
              <w:bidi w:val="0"/>
              <w:jc w:val="center"/>
              <w:rPr>
                <w:rFonts w:hint="eastAsia"/>
              </w:rPr>
            </w:pPr>
            <w:r>
              <w:rPr>
                <w:rFonts w:hint="eastAsia"/>
              </w:rPr>
              <w:t>9.50</w:t>
            </w:r>
          </w:p>
        </w:tc>
        <w:tc>
          <w:tcPr>
            <w:tcW w:w="367" w:type="pct"/>
            <w:tcBorders>
              <w:tl2br w:val="nil"/>
              <w:tr2bl w:val="nil"/>
            </w:tcBorders>
            <w:shd w:val="clear" w:color="auto" w:fill="auto"/>
            <w:vAlign w:val="center"/>
          </w:tcPr>
          <w:p w14:paraId="6BC842FF">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CBF33E8">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4E375479">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BB09646">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081DFFD">
            <w:pPr>
              <w:pStyle w:val="30"/>
              <w:bidi w:val="0"/>
              <w:jc w:val="center"/>
              <w:rPr>
                <w:rFonts w:hint="eastAsia"/>
              </w:rPr>
            </w:pPr>
            <w:r>
              <w:rPr>
                <w:rFonts w:hint="eastAsia"/>
              </w:rPr>
              <w:t>涉铁</w:t>
            </w:r>
          </w:p>
        </w:tc>
      </w:tr>
      <w:tr w14:paraId="50B4EA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25B5D57">
            <w:pPr>
              <w:pStyle w:val="30"/>
              <w:bidi w:val="0"/>
              <w:jc w:val="center"/>
              <w:rPr>
                <w:rFonts w:hint="eastAsia"/>
              </w:rPr>
            </w:pPr>
            <w:r>
              <w:rPr>
                <w:rFonts w:hint="eastAsia"/>
              </w:rPr>
              <w:t>160</w:t>
            </w:r>
          </w:p>
        </w:tc>
        <w:tc>
          <w:tcPr>
            <w:tcW w:w="742" w:type="pct"/>
            <w:tcBorders>
              <w:tl2br w:val="nil"/>
              <w:tr2bl w:val="nil"/>
            </w:tcBorders>
            <w:shd w:val="clear" w:color="auto" w:fill="auto"/>
            <w:vAlign w:val="center"/>
          </w:tcPr>
          <w:p w14:paraId="2618990A">
            <w:pPr>
              <w:pStyle w:val="30"/>
              <w:bidi w:val="0"/>
              <w:jc w:val="center"/>
              <w:rPr>
                <w:rFonts w:hint="eastAsia"/>
              </w:rPr>
            </w:pPr>
            <w:r>
              <w:rPr>
                <w:rFonts w:hint="eastAsia"/>
              </w:rPr>
              <w:t>D匝道棚架桩15#</w:t>
            </w:r>
          </w:p>
        </w:tc>
        <w:tc>
          <w:tcPr>
            <w:tcW w:w="1041" w:type="pct"/>
            <w:tcBorders>
              <w:tl2br w:val="nil"/>
              <w:tr2bl w:val="nil"/>
            </w:tcBorders>
            <w:shd w:val="clear" w:color="auto" w:fill="auto"/>
            <w:vAlign w:val="center"/>
          </w:tcPr>
          <w:p w14:paraId="18B3E496">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4854FAB3">
            <w:pPr>
              <w:pStyle w:val="30"/>
              <w:bidi w:val="0"/>
              <w:jc w:val="center"/>
              <w:rPr>
                <w:rFonts w:hint="eastAsia"/>
              </w:rPr>
            </w:pPr>
            <w:r>
              <w:rPr>
                <w:rFonts w:hint="eastAsia"/>
              </w:rPr>
              <w:t>9.50</w:t>
            </w:r>
          </w:p>
        </w:tc>
        <w:tc>
          <w:tcPr>
            <w:tcW w:w="367" w:type="pct"/>
            <w:tcBorders>
              <w:tl2br w:val="nil"/>
              <w:tr2bl w:val="nil"/>
            </w:tcBorders>
            <w:shd w:val="clear" w:color="auto" w:fill="auto"/>
            <w:vAlign w:val="center"/>
          </w:tcPr>
          <w:p w14:paraId="7F22854F">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A611132">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28DDA1C7">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994175F">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1518DAD">
            <w:pPr>
              <w:pStyle w:val="30"/>
              <w:bidi w:val="0"/>
              <w:jc w:val="center"/>
              <w:rPr>
                <w:rFonts w:hint="eastAsia"/>
              </w:rPr>
            </w:pPr>
            <w:r>
              <w:rPr>
                <w:rFonts w:hint="eastAsia"/>
              </w:rPr>
              <w:t>涉铁</w:t>
            </w:r>
          </w:p>
        </w:tc>
      </w:tr>
      <w:tr w14:paraId="7AA233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2DEEE4F">
            <w:pPr>
              <w:pStyle w:val="30"/>
              <w:bidi w:val="0"/>
              <w:jc w:val="center"/>
              <w:rPr>
                <w:rFonts w:hint="eastAsia"/>
              </w:rPr>
            </w:pPr>
            <w:r>
              <w:rPr>
                <w:rFonts w:hint="eastAsia"/>
              </w:rPr>
              <w:t>161</w:t>
            </w:r>
          </w:p>
        </w:tc>
        <w:tc>
          <w:tcPr>
            <w:tcW w:w="742" w:type="pct"/>
            <w:tcBorders>
              <w:tl2br w:val="nil"/>
              <w:tr2bl w:val="nil"/>
            </w:tcBorders>
            <w:shd w:val="clear" w:color="auto" w:fill="auto"/>
            <w:vAlign w:val="center"/>
          </w:tcPr>
          <w:p w14:paraId="3D68F4B6">
            <w:pPr>
              <w:pStyle w:val="30"/>
              <w:bidi w:val="0"/>
              <w:jc w:val="center"/>
              <w:rPr>
                <w:rFonts w:hint="eastAsia"/>
              </w:rPr>
            </w:pPr>
            <w:r>
              <w:rPr>
                <w:rFonts w:hint="eastAsia"/>
              </w:rPr>
              <w:t>D匝道棚架桩16#</w:t>
            </w:r>
          </w:p>
        </w:tc>
        <w:tc>
          <w:tcPr>
            <w:tcW w:w="1041" w:type="pct"/>
            <w:tcBorders>
              <w:tl2br w:val="nil"/>
              <w:tr2bl w:val="nil"/>
            </w:tcBorders>
            <w:shd w:val="clear" w:color="auto" w:fill="auto"/>
            <w:vAlign w:val="center"/>
          </w:tcPr>
          <w:p w14:paraId="7E80C3CE">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2CE4B6F0">
            <w:pPr>
              <w:pStyle w:val="30"/>
              <w:bidi w:val="0"/>
              <w:jc w:val="center"/>
              <w:rPr>
                <w:rFonts w:hint="eastAsia"/>
              </w:rPr>
            </w:pPr>
            <w:r>
              <w:rPr>
                <w:rFonts w:hint="eastAsia"/>
              </w:rPr>
              <w:t>9.50</w:t>
            </w:r>
          </w:p>
        </w:tc>
        <w:tc>
          <w:tcPr>
            <w:tcW w:w="367" w:type="pct"/>
            <w:tcBorders>
              <w:tl2br w:val="nil"/>
              <w:tr2bl w:val="nil"/>
            </w:tcBorders>
            <w:shd w:val="clear" w:color="auto" w:fill="auto"/>
            <w:vAlign w:val="center"/>
          </w:tcPr>
          <w:p w14:paraId="5D4AEDD4">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E92B349">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7CF4C61E">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5615B7E">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2FFCE83">
            <w:pPr>
              <w:pStyle w:val="30"/>
              <w:bidi w:val="0"/>
              <w:jc w:val="center"/>
              <w:rPr>
                <w:rFonts w:hint="eastAsia"/>
              </w:rPr>
            </w:pPr>
            <w:r>
              <w:rPr>
                <w:rFonts w:hint="eastAsia"/>
              </w:rPr>
              <w:t>涉铁</w:t>
            </w:r>
          </w:p>
        </w:tc>
      </w:tr>
      <w:tr w14:paraId="2B8D90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7D3393D">
            <w:pPr>
              <w:pStyle w:val="30"/>
              <w:bidi w:val="0"/>
              <w:jc w:val="center"/>
              <w:rPr>
                <w:rFonts w:hint="eastAsia"/>
              </w:rPr>
            </w:pPr>
            <w:r>
              <w:rPr>
                <w:rFonts w:hint="eastAsia"/>
              </w:rPr>
              <w:t>162</w:t>
            </w:r>
          </w:p>
        </w:tc>
        <w:tc>
          <w:tcPr>
            <w:tcW w:w="742" w:type="pct"/>
            <w:tcBorders>
              <w:tl2br w:val="nil"/>
              <w:tr2bl w:val="nil"/>
            </w:tcBorders>
            <w:shd w:val="clear" w:color="auto" w:fill="auto"/>
            <w:vAlign w:val="center"/>
          </w:tcPr>
          <w:p w14:paraId="1D47958E">
            <w:pPr>
              <w:pStyle w:val="30"/>
              <w:bidi w:val="0"/>
              <w:jc w:val="center"/>
              <w:rPr>
                <w:rFonts w:hint="eastAsia"/>
              </w:rPr>
            </w:pPr>
            <w:r>
              <w:rPr>
                <w:rFonts w:hint="eastAsia"/>
              </w:rPr>
              <w:t>D匝道棚架桩17#</w:t>
            </w:r>
          </w:p>
        </w:tc>
        <w:tc>
          <w:tcPr>
            <w:tcW w:w="1041" w:type="pct"/>
            <w:tcBorders>
              <w:tl2br w:val="nil"/>
              <w:tr2bl w:val="nil"/>
            </w:tcBorders>
            <w:shd w:val="clear" w:color="auto" w:fill="auto"/>
            <w:vAlign w:val="center"/>
          </w:tcPr>
          <w:p w14:paraId="5E412B7F">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052E88D9">
            <w:pPr>
              <w:pStyle w:val="30"/>
              <w:bidi w:val="0"/>
              <w:jc w:val="center"/>
              <w:rPr>
                <w:rFonts w:hint="eastAsia"/>
              </w:rPr>
            </w:pPr>
            <w:r>
              <w:rPr>
                <w:rFonts w:hint="eastAsia"/>
              </w:rPr>
              <w:t>9.50</w:t>
            </w:r>
          </w:p>
        </w:tc>
        <w:tc>
          <w:tcPr>
            <w:tcW w:w="367" w:type="pct"/>
            <w:tcBorders>
              <w:tl2br w:val="nil"/>
              <w:tr2bl w:val="nil"/>
            </w:tcBorders>
            <w:shd w:val="clear" w:color="auto" w:fill="auto"/>
            <w:vAlign w:val="center"/>
          </w:tcPr>
          <w:p w14:paraId="65449AE9">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3F7D1AF">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2533F5C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568868B">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5FE65A1">
            <w:pPr>
              <w:pStyle w:val="30"/>
              <w:bidi w:val="0"/>
              <w:jc w:val="center"/>
              <w:rPr>
                <w:rFonts w:hint="eastAsia"/>
              </w:rPr>
            </w:pPr>
            <w:r>
              <w:rPr>
                <w:rFonts w:hint="eastAsia"/>
              </w:rPr>
              <w:t>涉铁</w:t>
            </w:r>
          </w:p>
        </w:tc>
      </w:tr>
      <w:tr w14:paraId="46A6D3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0F7F185">
            <w:pPr>
              <w:pStyle w:val="30"/>
              <w:bidi w:val="0"/>
              <w:jc w:val="center"/>
              <w:rPr>
                <w:rFonts w:hint="eastAsia"/>
              </w:rPr>
            </w:pPr>
            <w:r>
              <w:rPr>
                <w:rFonts w:hint="eastAsia"/>
              </w:rPr>
              <w:t>163</w:t>
            </w:r>
          </w:p>
        </w:tc>
        <w:tc>
          <w:tcPr>
            <w:tcW w:w="742" w:type="pct"/>
            <w:tcBorders>
              <w:tl2br w:val="nil"/>
              <w:tr2bl w:val="nil"/>
            </w:tcBorders>
            <w:shd w:val="clear" w:color="auto" w:fill="auto"/>
            <w:vAlign w:val="center"/>
          </w:tcPr>
          <w:p w14:paraId="72F97B97">
            <w:pPr>
              <w:pStyle w:val="30"/>
              <w:bidi w:val="0"/>
              <w:jc w:val="center"/>
              <w:rPr>
                <w:rFonts w:hint="eastAsia"/>
              </w:rPr>
            </w:pPr>
            <w:r>
              <w:rPr>
                <w:rFonts w:hint="eastAsia"/>
              </w:rPr>
              <w:t>D匝道棚架桩18#</w:t>
            </w:r>
          </w:p>
        </w:tc>
        <w:tc>
          <w:tcPr>
            <w:tcW w:w="1041" w:type="pct"/>
            <w:tcBorders>
              <w:tl2br w:val="nil"/>
              <w:tr2bl w:val="nil"/>
            </w:tcBorders>
            <w:shd w:val="clear" w:color="auto" w:fill="auto"/>
            <w:vAlign w:val="center"/>
          </w:tcPr>
          <w:p w14:paraId="68074EDB">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7B692343">
            <w:pPr>
              <w:pStyle w:val="30"/>
              <w:bidi w:val="0"/>
              <w:jc w:val="center"/>
              <w:rPr>
                <w:rFonts w:hint="eastAsia"/>
              </w:rPr>
            </w:pPr>
            <w:r>
              <w:rPr>
                <w:rFonts w:hint="eastAsia"/>
              </w:rPr>
              <w:t>9.50</w:t>
            </w:r>
          </w:p>
        </w:tc>
        <w:tc>
          <w:tcPr>
            <w:tcW w:w="367" w:type="pct"/>
            <w:tcBorders>
              <w:tl2br w:val="nil"/>
              <w:tr2bl w:val="nil"/>
            </w:tcBorders>
            <w:shd w:val="clear" w:color="auto" w:fill="auto"/>
            <w:vAlign w:val="center"/>
          </w:tcPr>
          <w:p w14:paraId="0B7ABD46">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EBBEAB0">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0A274DFD">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20E793B1">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F19AA4A">
            <w:pPr>
              <w:pStyle w:val="30"/>
              <w:bidi w:val="0"/>
              <w:jc w:val="center"/>
              <w:rPr>
                <w:rFonts w:hint="eastAsia"/>
              </w:rPr>
            </w:pPr>
            <w:r>
              <w:rPr>
                <w:rFonts w:hint="eastAsia"/>
              </w:rPr>
              <w:t>涉铁</w:t>
            </w:r>
          </w:p>
        </w:tc>
      </w:tr>
      <w:tr w14:paraId="46C52A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7E08E97">
            <w:pPr>
              <w:pStyle w:val="30"/>
              <w:bidi w:val="0"/>
              <w:jc w:val="center"/>
              <w:rPr>
                <w:rFonts w:hint="eastAsia"/>
              </w:rPr>
            </w:pPr>
            <w:r>
              <w:rPr>
                <w:rFonts w:hint="eastAsia"/>
              </w:rPr>
              <w:t>164</w:t>
            </w:r>
          </w:p>
        </w:tc>
        <w:tc>
          <w:tcPr>
            <w:tcW w:w="742" w:type="pct"/>
            <w:tcBorders>
              <w:tl2br w:val="nil"/>
              <w:tr2bl w:val="nil"/>
            </w:tcBorders>
            <w:shd w:val="clear" w:color="auto" w:fill="auto"/>
            <w:vAlign w:val="center"/>
          </w:tcPr>
          <w:p w14:paraId="0CCB13EB">
            <w:pPr>
              <w:pStyle w:val="30"/>
              <w:bidi w:val="0"/>
              <w:jc w:val="center"/>
              <w:rPr>
                <w:rFonts w:hint="eastAsia"/>
              </w:rPr>
            </w:pPr>
            <w:r>
              <w:rPr>
                <w:rFonts w:hint="eastAsia"/>
              </w:rPr>
              <w:t>D匝道棚架桩19#</w:t>
            </w:r>
          </w:p>
        </w:tc>
        <w:tc>
          <w:tcPr>
            <w:tcW w:w="1041" w:type="pct"/>
            <w:tcBorders>
              <w:tl2br w:val="nil"/>
              <w:tr2bl w:val="nil"/>
            </w:tcBorders>
            <w:shd w:val="clear" w:color="auto" w:fill="auto"/>
            <w:vAlign w:val="center"/>
          </w:tcPr>
          <w:p w14:paraId="65C7E8C6">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4139DBEE">
            <w:pPr>
              <w:pStyle w:val="30"/>
              <w:bidi w:val="0"/>
              <w:jc w:val="center"/>
              <w:rPr>
                <w:rFonts w:hint="eastAsia"/>
              </w:rPr>
            </w:pPr>
            <w:r>
              <w:rPr>
                <w:rFonts w:hint="eastAsia"/>
              </w:rPr>
              <w:t>9.50</w:t>
            </w:r>
          </w:p>
        </w:tc>
        <w:tc>
          <w:tcPr>
            <w:tcW w:w="367" w:type="pct"/>
            <w:tcBorders>
              <w:tl2br w:val="nil"/>
              <w:tr2bl w:val="nil"/>
            </w:tcBorders>
            <w:shd w:val="clear" w:color="auto" w:fill="auto"/>
            <w:vAlign w:val="center"/>
          </w:tcPr>
          <w:p w14:paraId="63B717CB">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218BAE4">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09C65EC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A2E9046">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7619CB3">
            <w:pPr>
              <w:pStyle w:val="30"/>
              <w:bidi w:val="0"/>
              <w:jc w:val="center"/>
              <w:rPr>
                <w:rFonts w:hint="eastAsia"/>
              </w:rPr>
            </w:pPr>
            <w:r>
              <w:rPr>
                <w:rFonts w:hint="eastAsia"/>
              </w:rPr>
              <w:t>涉铁</w:t>
            </w:r>
          </w:p>
        </w:tc>
      </w:tr>
      <w:tr w14:paraId="39587B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31D6508">
            <w:pPr>
              <w:pStyle w:val="30"/>
              <w:bidi w:val="0"/>
              <w:jc w:val="center"/>
              <w:rPr>
                <w:rFonts w:hint="eastAsia"/>
              </w:rPr>
            </w:pPr>
            <w:r>
              <w:rPr>
                <w:rFonts w:hint="eastAsia"/>
              </w:rPr>
              <w:t>165</w:t>
            </w:r>
          </w:p>
        </w:tc>
        <w:tc>
          <w:tcPr>
            <w:tcW w:w="742" w:type="pct"/>
            <w:tcBorders>
              <w:tl2br w:val="nil"/>
              <w:tr2bl w:val="nil"/>
            </w:tcBorders>
            <w:shd w:val="clear" w:color="auto" w:fill="auto"/>
            <w:vAlign w:val="center"/>
          </w:tcPr>
          <w:p w14:paraId="19B98913">
            <w:pPr>
              <w:pStyle w:val="30"/>
              <w:bidi w:val="0"/>
              <w:jc w:val="center"/>
              <w:rPr>
                <w:rFonts w:hint="eastAsia"/>
              </w:rPr>
            </w:pPr>
            <w:r>
              <w:rPr>
                <w:rFonts w:hint="eastAsia"/>
              </w:rPr>
              <w:t>D匝道棚架桩20#</w:t>
            </w:r>
          </w:p>
        </w:tc>
        <w:tc>
          <w:tcPr>
            <w:tcW w:w="1041" w:type="pct"/>
            <w:tcBorders>
              <w:tl2br w:val="nil"/>
              <w:tr2bl w:val="nil"/>
            </w:tcBorders>
            <w:shd w:val="clear" w:color="auto" w:fill="auto"/>
            <w:vAlign w:val="center"/>
          </w:tcPr>
          <w:p w14:paraId="7DCC6BF8">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26570C04">
            <w:pPr>
              <w:pStyle w:val="30"/>
              <w:bidi w:val="0"/>
              <w:jc w:val="center"/>
              <w:rPr>
                <w:rFonts w:hint="eastAsia"/>
              </w:rPr>
            </w:pPr>
            <w:r>
              <w:rPr>
                <w:rFonts w:hint="eastAsia"/>
              </w:rPr>
              <w:t>9.50</w:t>
            </w:r>
          </w:p>
        </w:tc>
        <w:tc>
          <w:tcPr>
            <w:tcW w:w="367" w:type="pct"/>
            <w:tcBorders>
              <w:tl2br w:val="nil"/>
              <w:tr2bl w:val="nil"/>
            </w:tcBorders>
            <w:shd w:val="clear" w:color="auto" w:fill="auto"/>
            <w:vAlign w:val="center"/>
          </w:tcPr>
          <w:p w14:paraId="7474ADB9">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B397BDB">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27515EE5">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7B244F7">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D0CA667">
            <w:pPr>
              <w:pStyle w:val="30"/>
              <w:bidi w:val="0"/>
              <w:jc w:val="center"/>
              <w:rPr>
                <w:rFonts w:hint="eastAsia"/>
              </w:rPr>
            </w:pPr>
            <w:r>
              <w:rPr>
                <w:rFonts w:hint="eastAsia"/>
              </w:rPr>
              <w:t>涉铁</w:t>
            </w:r>
          </w:p>
        </w:tc>
      </w:tr>
      <w:tr w14:paraId="408F24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2A34692">
            <w:pPr>
              <w:pStyle w:val="30"/>
              <w:bidi w:val="0"/>
              <w:jc w:val="center"/>
              <w:rPr>
                <w:rFonts w:hint="eastAsia"/>
              </w:rPr>
            </w:pPr>
            <w:r>
              <w:rPr>
                <w:rFonts w:hint="eastAsia"/>
              </w:rPr>
              <w:t>166</w:t>
            </w:r>
          </w:p>
        </w:tc>
        <w:tc>
          <w:tcPr>
            <w:tcW w:w="742" w:type="pct"/>
            <w:tcBorders>
              <w:tl2br w:val="nil"/>
              <w:tr2bl w:val="nil"/>
            </w:tcBorders>
            <w:shd w:val="clear" w:color="auto" w:fill="auto"/>
            <w:vAlign w:val="center"/>
          </w:tcPr>
          <w:p w14:paraId="1CD7110E">
            <w:pPr>
              <w:pStyle w:val="30"/>
              <w:bidi w:val="0"/>
              <w:jc w:val="center"/>
              <w:rPr>
                <w:rFonts w:hint="eastAsia"/>
              </w:rPr>
            </w:pPr>
            <w:r>
              <w:rPr>
                <w:rFonts w:hint="eastAsia"/>
              </w:rPr>
              <w:t>D匝道棚架桩21#</w:t>
            </w:r>
          </w:p>
        </w:tc>
        <w:tc>
          <w:tcPr>
            <w:tcW w:w="1041" w:type="pct"/>
            <w:tcBorders>
              <w:tl2br w:val="nil"/>
              <w:tr2bl w:val="nil"/>
            </w:tcBorders>
            <w:shd w:val="clear" w:color="auto" w:fill="auto"/>
            <w:vAlign w:val="center"/>
          </w:tcPr>
          <w:p w14:paraId="01B5FA8A">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3D59394E">
            <w:pPr>
              <w:pStyle w:val="30"/>
              <w:bidi w:val="0"/>
              <w:jc w:val="center"/>
              <w:rPr>
                <w:rFonts w:hint="eastAsia"/>
              </w:rPr>
            </w:pPr>
            <w:r>
              <w:rPr>
                <w:rFonts w:hint="eastAsia"/>
              </w:rPr>
              <w:t>9.50</w:t>
            </w:r>
          </w:p>
        </w:tc>
        <w:tc>
          <w:tcPr>
            <w:tcW w:w="367" w:type="pct"/>
            <w:tcBorders>
              <w:tl2br w:val="nil"/>
              <w:tr2bl w:val="nil"/>
            </w:tcBorders>
            <w:shd w:val="clear" w:color="auto" w:fill="auto"/>
            <w:vAlign w:val="center"/>
          </w:tcPr>
          <w:p w14:paraId="22F82F85">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643C50E">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10EB655B">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19C2189">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4DBF5791">
            <w:pPr>
              <w:pStyle w:val="30"/>
              <w:bidi w:val="0"/>
              <w:jc w:val="center"/>
              <w:rPr>
                <w:rFonts w:hint="eastAsia"/>
              </w:rPr>
            </w:pPr>
            <w:r>
              <w:rPr>
                <w:rFonts w:hint="eastAsia"/>
              </w:rPr>
              <w:t>涉铁</w:t>
            </w:r>
          </w:p>
        </w:tc>
      </w:tr>
      <w:tr w14:paraId="6D693D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E457B6A">
            <w:pPr>
              <w:pStyle w:val="30"/>
              <w:bidi w:val="0"/>
              <w:jc w:val="center"/>
              <w:rPr>
                <w:rFonts w:hint="eastAsia"/>
              </w:rPr>
            </w:pPr>
            <w:r>
              <w:rPr>
                <w:rFonts w:hint="eastAsia"/>
              </w:rPr>
              <w:t>167</w:t>
            </w:r>
          </w:p>
        </w:tc>
        <w:tc>
          <w:tcPr>
            <w:tcW w:w="742" w:type="pct"/>
            <w:tcBorders>
              <w:tl2br w:val="nil"/>
              <w:tr2bl w:val="nil"/>
            </w:tcBorders>
            <w:shd w:val="clear" w:color="auto" w:fill="auto"/>
            <w:vAlign w:val="center"/>
          </w:tcPr>
          <w:p w14:paraId="3A9C6009">
            <w:pPr>
              <w:pStyle w:val="30"/>
              <w:bidi w:val="0"/>
              <w:jc w:val="center"/>
              <w:rPr>
                <w:rFonts w:hint="eastAsia"/>
              </w:rPr>
            </w:pPr>
            <w:r>
              <w:rPr>
                <w:rFonts w:hint="eastAsia"/>
              </w:rPr>
              <w:t>右线辅道棚架桩1#</w:t>
            </w:r>
          </w:p>
        </w:tc>
        <w:tc>
          <w:tcPr>
            <w:tcW w:w="1041" w:type="pct"/>
            <w:tcBorders>
              <w:tl2br w:val="nil"/>
              <w:tr2bl w:val="nil"/>
            </w:tcBorders>
            <w:shd w:val="clear" w:color="auto" w:fill="auto"/>
            <w:vAlign w:val="center"/>
          </w:tcPr>
          <w:p w14:paraId="1C1CFA89">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1EC41544">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63708DB8">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FF9B8A3">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5A2D3B8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4517CB1">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5295331">
            <w:pPr>
              <w:pStyle w:val="30"/>
              <w:bidi w:val="0"/>
              <w:jc w:val="center"/>
              <w:rPr>
                <w:rFonts w:hint="eastAsia"/>
              </w:rPr>
            </w:pPr>
            <w:r>
              <w:rPr>
                <w:rFonts w:hint="eastAsia"/>
              </w:rPr>
              <w:t>涉铁</w:t>
            </w:r>
          </w:p>
        </w:tc>
      </w:tr>
      <w:tr w14:paraId="61C5FB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1CD5005">
            <w:pPr>
              <w:pStyle w:val="30"/>
              <w:bidi w:val="0"/>
              <w:jc w:val="center"/>
              <w:rPr>
                <w:rFonts w:hint="eastAsia"/>
              </w:rPr>
            </w:pPr>
            <w:r>
              <w:rPr>
                <w:rFonts w:hint="eastAsia"/>
              </w:rPr>
              <w:t>168</w:t>
            </w:r>
          </w:p>
        </w:tc>
        <w:tc>
          <w:tcPr>
            <w:tcW w:w="742" w:type="pct"/>
            <w:tcBorders>
              <w:tl2br w:val="nil"/>
              <w:tr2bl w:val="nil"/>
            </w:tcBorders>
            <w:shd w:val="clear" w:color="auto" w:fill="auto"/>
            <w:vAlign w:val="center"/>
          </w:tcPr>
          <w:p w14:paraId="1C83BAAB">
            <w:pPr>
              <w:pStyle w:val="30"/>
              <w:bidi w:val="0"/>
              <w:jc w:val="center"/>
              <w:rPr>
                <w:rFonts w:hint="eastAsia"/>
              </w:rPr>
            </w:pPr>
            <w:r>
              <w:rPr>
                <w:rFonts w:hint="eastAsia"/>
              </w:rPr>
              <w:t>右线辅道棚架桩2#</w:t>
            </w:r>
          </w:p>
        </w:tc>
        <w:tc>
          <w:tcPr>
            <w:tcW w:w="1041" w:type="pct"/>
            <w:tcBorders>
              <w:tl2br w:val="nil"/>
              <w:tr2bl w:val="nil"/>
            </w:tcBorders>
            <w:shd w:val="clear" w:color="auto" w:fill="auto"/>
            <w:vAlign w:val="center"/>
          </w:tcPr>
          <w:p w14:paraId="049CE65A">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123DAEF7">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636DE9E8">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AB3619F">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1EB4B94D">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6357CB7">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CFE45BC">
            <w:pPr>
              <w:pStyle w:val="30"/>
              <w:bidi w:val="0"/>
              <w:jc w:val="center"/>
              <w:rPr>
                <w:rFonts w:hint="eastAsia"/>
              </w:rPr>
            </w:pPr>
            <w:r>
              <w:rPr>
                <w:rFonts w:hint="eastAsia"/>
              </w:rPr>
              <w:t>涉铁</w:t>
            </w:r>
          </w:p>
        </w:tc>
      </w:tr>
      <w:tr w14:paraId="41BBEE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DDE4C0A">
            <w:pPr>
              <w:pStyle w:val="30"/>
              <w:bidi w:val="0"/>
              <w:jc w:val="center"/>
              <w:rPr>
                <w:rFonts w:hint="eastAsia"/>
              </w:rPr>
            </w:pPr>
            <w:r>
              <w:rPr>
                <w:rFonts w:hint="eastAsia"/>
              </w:rPr>
              <w:t>169</w:t>
            </w:r>
          </w:p>
        </w:tc>
        <w:tc>
          <w:tcPr>
            <w:tcW w:w="742" w:type="pct"/>
            <w:tcBorders>
              <w:tl2br w:val="nil"/>
              <w:tr2bl w:val="nil"/>
            </w:tcBorders>
            <w:shd w:val="clear" w:color="auto" w:fill="auto"/>
            <w:vAlign w:val="center"/>
          </w:tcPr>
          <w:p w14:paraId="7417F0C0">
            <w:pPr>
              <w:pStyle w:val="30"/>
              <w:bidi w:val="0"/>
              <w:jc w:val="center"/>
              <w:rPr>
                <w:rFonts w:hint="eastAsia"/>
              </w:rPr>
            </w:pPr>
            <w:r>
              <w:rPr>
                <w:rFonts w:hint="eastAsia"/>
              </w:rPr>
              <w:t>右线辅道棚架桩3#</w:t>
            </w:r>
          </w:p>
        </w:tc>
        <w:tc>
          <w:tcPr>
            <w:tcW w:w="1041" w:type="pct"/>
            <w:tcBorders>
              <w:tl2br w:val="nil"/>
              <w:tr2bl w:val="nil"/>
            </w:tcBorders>
            <w:shd w:val="clear" w:color="auto" w:fill="auto"/>
            <w:vAlign w:val="center"/>
          </w:tcPr>
          <w:p w14:paraId="557BDCC7">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0BD18ED8">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0161B210">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BF8CF21">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332EEB20">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29FEEA34">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36B983B">
            <w:pPr>
              <w:pStyle w:val="30"/>
              <w:bidi w:val="0"/>
              <w:jc w:val="center"/>
              <w:rPr>
                <w:rFonts w:hint="eastAsia"/>
              </w:rPr>
            </w:pPr>
            <w:r>
              <w:rPr>
                <w:rFonts w:hint="eastAsia"/>
              </w:rPr>
              <w:t>涉铁</w:t>
            </w:r>
          </w:p>
        </w:tc>
      </w:tr>
      <w:tr w14:paraId="117616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6A2FB6C">
            <w:pPr>
              <w:pStyle w:val="30"/>
              <w:bidi w:val="0"/>
              <w:jc w:val="center"/>
              <w:rPr>
                <w:rFonts w:hint="eastAsia"/>
              </w:rPr>
            </w:pPr>
            <w:r>
              <w:rPr>
                <w:rFonts w:hint="eastAsia"/>
              </w:rPr>
              <w:t>170</w:t>
            </w:r>
          </w:p>
        </w:tc>
        <w:tc>
          <w:tcPr>
            <w:tcW w:w="742" w:type="pct"/>
            <w:tcBorders>
              <w:tl2br w:val="nil"/>
              <w:tr2bl w:val="nil"/>
            </w:tcBorders>
            <w:shd w:val="clear" w:color="auto" w:fill="auto"/>
            <w:vAlign w:val="center"/>
          </w:tcPr>
          <w:p w14:paraId="55942DCF">
            <w:pPr>
              <w:pStyle w:val="30"/>
              <w:bidi w:val="0"/>
              <w:jc w:val="center"/>
              <w:rPr>
                <w:rFonts w:hint="eastAsia"/>
              </w:rPr>
            </w:pPr>
            <w:r>
              <w:rPr>
                <w:rFonts w:hint="eastAsia"/>
              </w:rPr>
              <w:t>右线辅道棚架桩4#</w:t>
            </w:r>
          </w:p>
        </w:tc>
        <w:tc>
          <w:tcPr>
            <w:tcW w:w="1041" w:type="pct"/>
            <w:tcBorders>
              <w:tl2br w:val="nil"/>
              <w:tr2bl w:val="nil"/>
            </w:tcBorders>
            <w:shd w:val="clear" w:color="auto" w:fill="auto"/>
            <w:vAlign w:val="center"/>
          </w:tcPr>
          <w:p w14:paraId="30AE344B">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2618EFC6">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25B34032">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8B279A8">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21F2046A">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CA01CF0">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5831981">
            <w:pPr>
              <w:pStyle w:val="30"/>
              <w:bidi w:val="0"/>
              <w:jc w:val="center"/>
              <w:rPr>
                <w:rFonts w:hint="eastAsia"/>
              </w:rPr>
            </w:pPr>
            <w:r>
              <w:rPr>
                <w:rFonts w:hint="eastAsia"/>
              </w:rPr>
              <w:t>涉铁</w:t>
            </w:r>
          </w:p>
        </w:tc>
      </w:tr>
      <w:tr w14:paraId="615C51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2B6647F">
            <w:pPr>
              <w:pStyle w:val="30"/>
              <w:bidi w:val="0"/>
              <w:jc w:val="center"/>
              <w:rPr>
                <w:rFonts w:hint="eastAsia"/>
              </w:rPr>
            </w:pPr>
            <w:r>
              <w:rPr>
                <w:rFonts w:hint="eastAsia"/>
              </w:rPr>
              <w:t>171</w:t>
            </w:r>
          </w:p>
        </w:tc>
        <w:tc>
          <w:tcPr>
            <w:tcW w:w="742" w:type="pct"/>
            <w:tcBorders>
              <w:tl2br w:val="nil"/>
              <w:tr2bl w:val="nil"/>
            </w:tcBorders>
            <w:shd w:val="clear" w:color="auto" w:fill="auto"/>
            <w:vAlign w:val="center"/>
          </w:tcPr>
          <w:p w14:paraId="2A3A086C">
            <w:pPr>
              <w:pStyle w:val="30"/>
              <w:bidi w:val="0"/>
              <w:jc w:val="center"/>
              <w:rPr>
                <w:rFonts w:hint="eastAsia"/>
              </w:rPr>
            </w:pPr>
            <w:r>
              <w:rPr>
                <w:rFonts w:hint="eastAsia"/>
              </w:rPr>
              <w:t>右线辅道棚架桩5#</w:t>
            </w:r>
          </w:p>
        </w:tc>
        <w:tc>
          <w:tcPr>
            <w:tcW w:w="1041" w:type="pct"/>
            <w:tcBorders>
              <w:tl2br w:val="nil"/>
              <w:tr2bl w:val="nil"/>
            </w:tcBorders>
            <w:shd w:val="clear" w:color="auto" w:fill="auto"/>
            <w:vAlign w:val="center"/>
          </w:tcPr>
          <w:p w14:paraId="0F61D821">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37AD19A5">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06BD9680">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24371E2">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6074CC95">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BD95607">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BC64BF1">
            <w:pPr>
              <w:pStyle w:val="30"/>
              <w:bidi w:val="0"/>
              <w:jc w:val="center"/>
              <w:rPr>
                <w:rFonts w:hint="eastAsia"/>
              </w:rPr>
            </w:pPr>
            <w:r>
              <w:rPr>
                <w:rFonts w:hint="eastAsia"/>
              </w:rPr>
              <w:t>涉铁</w:t>
            </w:r>
          </w:p>
        </w:tc>
      </w:tr>
      <w:tr w14:paraId="16B850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C137B27">
            <w:pPr>
              <w:pStyle w:val="30"/>
              <w:bidi w:val="0"/>
              <w:jc w:val="center"/>
              <w:rPr>
                <w:rFonts w:hint="eastAsia"/>
              </w:rPr>
            </w:pPr>
            <w:r>
              <w:rPr>
                <w:rFonts w:hint="eastAsia"/>
              </w:rPr>
              <w:t>172</w:t>
            </w:r>
          </w:p>
        </w:tc>
        <w:tc>
          <w:tcPr>
            <w:tcW w:w="742" w:type="pct"/>
            <w:tcBorders>
              <w:tl2br w:val="nil"/>
              <w:tr2bl w:val="nil"/>
            </w:tcBorders>
            <w:shd w:val="clear" w:color="auto" w:fill="auto"/>
            <w:vAlign w:val="center"/>
          </w:tcPr>
          <w:p w14:paraId="62684DE6">
            <w:pPr>
              <w:pStyle w:val="30"/>
              <w:bidi w:val="0"/>
              <w:jc w:val="center"/>
              <w:rPr>
                <w:rFonts w:hint="eastAsia"/>
              </w:rPr>
            </w:pPr>
            <w:r>
              <w:rPr>
                <w:rFonts w:hint="eastAsia"/>
              </w:rPr>
              <w:t>右线辅道棚架桩6#</w:t>
            </w:r>
          </w:p>
        </w:tc>
        <w:tc>
          <w:tcPr>
            <w:tcW w:w="1041" w:type="pct"/>
            <w:tcBorders>
              <w:tl2br w:val="nil"/>
              <w:tr2bl w:val="nil"/>
            </w:tcBorders>
            <w:shd w:val="clear" w:color="auto" w:fill="auto"/>
            <w:vAlign w:val="center"/>
          </w:tcPr>
          <w:p w14:paraId="56815C60">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3BC1B753">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11A2CCF0">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D9CC83D">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72BA96B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B34BA0D">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0D28154">
            <w:pPr>
              <w:pStyle w:val="30"/>
              <w:bidi w:val="0"/>
              <w:jc w:val="center"/>
              <w:rPr>
                <w:rFonts w:hint="eastAsia"/>
              </w:rPr>
            </w:pPr>
            <w:r>
              <w:rPr>
                <w:rFonts w:hint="eastAsia"/>
              </w:rPr>
              <w:t>涉铁</w:t>
            </w:r>
          </w:p>
        </w:tc>
      </w:tr>
      <w:tr w14:paraId="3618B7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8972647">
            <w:pPr>
              <w:pStyle w:val="30"/>
              <w:bidi w:val="0"/>
              <w:jc w:val="center"/>
              <w:rPr>
                <w:rFonts w:hint="eastAsia"/>
              </w:rPr>
            </w:pPr>
            <w:r>
              <w:rPr>
                <w:rFonts w:hint="eastAsia"/>
              </w:rPr>
              <w:t>173</w:t>
            </w:r>
          </w:p>
        </w:tc>
        <w:tc>
          <w:tcPr>
            <w:tcW w:w="742" w:type="pct"/>
            <w:tcBorders>
              <w:tl2br w:val="nil"/>
              <w:tr2bl w:val="nil"/>
            </w:tcBorders>
            <w:shd w:val="clear" w:color="auto" w:fill="auto"/>
            <w:vAlign w:val="center"/>
          </w:tcPr>
          <w:p w14:paraId="59A47345">
            <w:pPr>
              <w:pStyle w:val="30"/>
              <w:bidi w:val="0"/>
              <w:jc w:val="center"/>
              <w:rPr>
                <w:rFonts w:hint="eastAsia"/>
              </w:rPr>
            </w:pPr>
            <w:r>
              <w:rPr>
                <w:rFonts w:hint="eastAsia"/>
              </w:rPr>
              <w:t>右线辅道棚架桩7#</w:t>
            </w:r>
          </w:p>
        </w:tc>
        <w:tc>
          <w:tcPr>
            <w:tcW w:w="1041" w:type="pct"/>
            <w:tcBorders>
              <w:tl2br w:val="nil"/>
              <w:tr2bl w:val="nil"/>
            </w:tcBorders>
            <w:shd w:val="clear" w:color="auto" w:fill="auto"/>
            <w:vAlign w:val="center"/>
          </w:tcPr>
          <w:p w14:paraId="14E6F31D">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7B09593A">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30B10107">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181463C">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2770135C">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1A386AB">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49720438">
            <w:pPr>
              <w:pStyle w:val="30"/>
              <w:bidi w:val="0"/>
              <w:jc w:val="center"/>
              <w:rPr>
                <w:rFonts w:hint="eastAsia"/>
              </w:rPr>
            </w:pPr>
            <w:r>
              <w:rPr>
                <w:rFonts w:hint="eastAsia"/>
              </w:rPr>
              <w:t>涉铁</w:t>
            </w:r>
          </w:p>
        </w:tc>
      </w:tr>
      <w:tr w14:paraId="325F6F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38745AC5">
            <w:pPr>
              <w:pStyle w:val="30"/>
              <w:bidi w:val="0"/>
              <w:jc w:val="center"/>
              <w:rPr>
                <w:rFonts w:hint="eastAsia"/>
              </w:rPr>
            </w:pPr>
            <w:r>
              <w:rPr>
                <w:rFonts w:hint="eastAsia"/>
              </w:rPr>
              <w:t>174</w:t>
            </w:r>
          </w:p>
        </w:tc>
        <w:tc>
          <w:tcPr>
            <w:tcW w:w="742" w:type="pct"/>
            <w:tcBorders>
              <w:tl2br w:val="nil"/>
              <w:tr2bl w:val="nil"/>
            </w:tcBorders>
            <w:shd w:val="clear" w:color="auto" w:fill="auto"/>
            <w:vAlign w:val="center"/>
          </w:tcPr>
          <w:p w14:paraId="62CB1556">
            <w:pPr>
              <w:pStyle w:val="30"/>
              <w:bidi w:val="0"/>
              <w:jc w:val="center"/>
              <w:rPr>
                <w:rFonts w:hint="eastAsia"/>
              </w:rPr>
            </w:pPr>
            <w:r>
              <w:rPr>
                <w:rFonts w:hint="eastAsia"/>
              </w:rPr>
              <w:t>右线辅道棚架桩8#</w:t>
            </w:r>
          </w:p>
        </w:tc>
        <w:tc>
          <w:tcPr>
            <w:tcW w:w="1041" w:type="pct"/>
            <w:tcBorders>
              <w:tl2br w:val="nil"/>
              <w:tr2bl w:val="nil"/>
            </w:tcBorders>
            <w:shd w:val="clear" w:color="auto" w:fill="auto"/>
            <w:vAlign w:val="center"/>
          </w:tcPr>
          <w:p w14:paraId="23FE7DA1">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752646DA">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58791055">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7745F87">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06817EEF">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0EF55D7">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8BCE9BA">
            <w:pPr>
              <w:pStyle w:val="30"/>
              <w:bidi w:val="0"/>
              <w:jc w:val="center"/>
              <w:rPr>
                <w:rFonts w:hint="eastAsia"/>
              </w:rPr>
            </w:pPr>
            <w:r>
              <w:rPr>
                <w:rFonts w:hint="eastAsia"/>
              </w:rPr>
              <w:t>涉铁</w:t>
            </w:r>
          </w:p>
        </w:tc>
      </w:tr>
      <w:tr w14:paraId="065CD1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5A5C0E9">
            <w:pPr>
              <w:pStyle w:val="30"/>
              <w:bidi w:val="0"/>
              <w:jc w:val="center"/>
              <w:rPr>
                <w:rFonts w:hint="eastAsia"/>
              </w:rPr>
            </w:pPr>
            <w:r>
              <w:rPr>
                <w:rFonts w:hint="eastAsia"/>
              </w:rPr>
              <w:t>175</w:t>
            </w:r>
          </w:p>
        </w:tc>
        <w:tc>
          <w:tcPr>
            <w:tcW w:w="742" w:type="pct"/>
            <w:tcBorders>
              <w:tl2br w:val="nil"/>
              <w:tr2bl w:val="nil"/>
            </w:tcBorders>
            <w:shd w:val="clear" w:color="auto" w:fill="auto"/>
            <w:vAlign w:val="center"/>
          </w:tcPr>
          <w:p w14:paraId="02E67248">
            <w:pPr>
              <w:pStyle w:val="30"/>
              <w:bidi w:val="0"/>
              <w:jc w:val="center"/>
              <w:rPr>
                <w:rFonts w:hint="eastAsia"/>
              </w:rPr>
            </w:pPr>
            <w:r>
              <w:rPr>
                <w:rFonts w:hint="eastAsia"/>
              </w:rPr>
              <w:t>右线辅道棚架桩9#</w:t>
            </w:r>
          </w:p>
        </w:tc>
        <w:tc>
          <w:tcPr>
            <w:tcW w:w="1041" w:type="pct"/>
            <w:tcBorders>
              <w:tl2br w:val="nil"/>
              <w:tr2bl w:val="nil"/>
            </w:tcBorders>
            <w:shd w:val="clear" w:color="auto" w:fill="auto"/>
            <w:vAlign w:val="center"/>
          </w:tcPr>
          <w:p w14:paraId="5DBADA25">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644F9ACD">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5CF2A7C0">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41A6590">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63B725F8">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4388113">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6BC718D">
            <w:pPr>
              <w:pStyle w:val="30"/>
              <w:bidi w:val="0"/>
              <w:jc w:val="center"/>
              <w:rPr>
                <w:rFonts w:hint="eastAsia"/>
              </w:rPr>
            </w:pPr>
            <w:r>
              <w:rPr>
                <w:rFonts w:hint="eastAsia"/>
              </w:rPr>
              <w:t>涉铁</w:t>
            </w:r>
          </w:p>
        </w:tc>
      </w:tr>
      <w:tr w14:paraId="31B11A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30476978">
            <w:pPr>
              <w:pStyle w:val="30"/>
              <w:bidi w:val="0"/>
              <w:jc w:val="center"/>
              <w:rPr>
                <w:rFonts w:hint="eastAsia"/>
              </w:rPr>
            </w:pPr>
            <w:r>
              <w:rPr>
                <w:rFonts w:hint="eastAsia"/>
              </w:rPr>
              <w:t>176</w:t>
            </w:r>
          </w:p>
        </w:tc>
        <w:tc>
          <w:tcPr>
            <w:tcW w:w="742" w:type="pct"/>
            <w:tcBorders>
              <w:tl2br w:val="nil"/>
              <w:tr2bl w:val="nil"/>
            </w:tcBorders>
            <w:shd w:val="clear" w:color="auto" w:fill="auto"/>
            <w:vAlign w:val="center"/>
          </w:tcPr>
          <w:p w14:paraId="3EA5DEC9">
            <w:pPr>
              <w:pStyle w:val="30"/>
              <w:bidi w:val="0"/>
              <w:jc w:val="center"/>
              <w:rPr>
                <w:rFonts w:hint="eastAsia"/>
              </w:rPr>
            </w:pPr>
            <w:r>
              <w:rPr>
                <w:rFonts w:hint="eastAsia"/>
              </w:rPr>
              <w:t>右线辅道棚架桩10#</w:t>
            </w:r>
          </w:p>
        </w:tc>
        <w:tc>
          <w:tcPr>
            <w:tcW w:w="1041" w:type="pct"/>
            <w:tcBorders>
              <w:tl2br w:val="nil"/>
              <w:tr2bl w:val="nil"/>
            </w:tcBorders>
            <w:shd w:val="clear" w:color="auto" w:fill="auto"/>
            <w:vAlign w:val="center"/>
          </w:tcPr>
          <w:p w14:paraId="7C6095B7">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205C7F60">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178F3CF3">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D21FD28">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4BF9E14A">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4C44B42A">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2C098C3">
            <w:pPr>
              <w:pStyle w:val="30"/>
              <w:bidi w:val="0"/>
              <w:jc w:val="center"/>
              <w:rPr>
                <w:rFonts w:hint="eastAsia"/>
              </w:rPr>
            </w:pPr>
            <w:r>
              <w:rPr>
                <w:rFonts w:hint="eastAsia"/>
              </w:rPr>
              <w:t>涉铁</w:t>
            </w:r>
          </w:p>
        </w:tc>
      </w:tr>
      <w:tr w14:paraId="5E43A9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660353E">
            <w:pPr>
              <w:pStyle w:val="30"/>
              <w:bidi w:val="0"/>
              <w:jc w:val="center"/>
              <w:rPr>
                <w:rFonts w:hint="eastAsia"/>
              </w:rPr>
            </w:pPr>
            <w:r>
              <w:rPr>
                <w:rFonts w:hint="eastAsia"/>
              </w:rPr>
              <w:t>177</w:t>
            </w:r>
          </w:p>
        </w:tc>
        <w:tc>
          <w:tcPr>
            <w:tcW w:w="742" w:type="pct"/>
            <w:tcBorders>
              <w:tl2br w:val="nil"/>
              <w:tr2bl w:val="nil"/>
            </w:tcBorders>
            <w:shd w:val="clear" w:color="auto" w:fill="auto"/>
            <w:vAlign w:val="center"/>
          </w:tcPr>
          <w:p w14:paraId="33E74778">
            <w:pPr>
              <w:pStyle w:val="30"/>
              <w:bidi w:val="0"/>
              <w:jc w:val="center"/>
              <w:rPr>
                <w:rFonts w:hint="eastAsia"/>
              </w:rPr>
            </w:pPr>
            <w:r>
              <w:rPr>
                <w:rFonts w:hint="eastAsia"/>
              </w:rPr>
              <w:t>右线辅道棚架桩11#</w:t>
            </w:r>
          </w:p>
        </w:tc>
        <w:tc>
          <w:tcPr>
            <w:tcW w:w="1041" w:type="pct"/>
            <w:tcBorders>
              <w:tl2br w:val="nil"/>
              <w:tr2bl w:val="nil"/>
            </w:tcBorders>
            <w:shd w:val="clear" w:color="auto" w:fill="auto"/>
            <w:vAlign w:val="center"/>
          </w:tcPr>
          <w:p w14:paraId="4AAD860F">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7DFCC184">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6498DD83">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776CE78">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03DBB04F">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E076A98">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D90FCEC">
            <w:pPr>
              <w:pStyle w:val="30"/>
              <w:bidi w:val="0"/>
              <w:jc w:val="center"/>
              <w:rPr>
                <w:rFonts w:hint="eastAsia"/>
              </w:rPr>
            </w:pPr>
            <w:r>
              <w:rPr>
                <w:rFonts w:hint="eastAsia"/>
              </w:rPr>
              <w:t>涉铁</w:t>
            </w:r>
          </w:p>
        </w:tc>
      </w:tr>
      <w:tr w14:paraId="303AE2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C71C7A8">
            <w:pPr>
              <w:pStyle w:val="30"/>
              <w:bidi w:val="0"/>
              <w:jc w:val="center"/>
              <w:rPr>
                <w:rFonts w:hint="eastAsia"/>
              </w:rPr>
            </w:pPr>
            <w:r>
              <w:rPr>
                <w:rFonts w:hint="eastAsia"/>
              </w:rPr>
              <w:t>178</w:t>
            </w:r>
          </w:p>
        </w:tc>
        <w:tc>
          <w:tcPr>
            <w:tcW w:w="742" w:type="pct"/>
            <w:tcBorders>
              <w:tl2br w:val="nil"/>
              <w:tr2bl w:val="nil"/>
            </w:tcBorders>
            <w:shd w:val="clear" w:color="auto" w:fill="auto"/>
            <w:vAlign w:val="center"/>
          </w:tcPr>
          <w:p w14:paraId="34056AAC">
            <w:pPr>
              <w:pStyle w:val="30"/>
              <w:bidi w:val="0"/>
              <w:jc w:val="center"/>
              <w:rPr>
                <w:rFonts w:hint="eastAsia"/>
              </w:rPr>
            </w:pPr>
            <w:r>
              <w:rPr>
                <w:rFonts w:hint="eastAsia"/>
              </w:rPr>
              <w:t>右线辅道棚架桩12#</w:t>
            </w:r>
          </w:p>
        </w:tc>
        <w:tc>
          <w:tcPr>
            <w:tcW w:w="1041" w:type="pct"/>
            <w:tcBorders>
              <w:tl2br w:val="nil"/>
              <w:tr2bl w:val="nil"/>
            </w:tcBorders>
            <w:shd w:val="clear" w:color="auto" w:fill="auto"/>
            <w:vAlign w:val="center"/>
          </w:tcPr>
          <w:p w14:paraId="4EDA1F07">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20E52184">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114393DB">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88BF64C">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5C74B539">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4592FF7">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C91CB8D">
            <w:pPr>
              <w:pStyle w:val="30"/>
              <w:bidi w:val="0"/>
              <w:jc w:val="center"/>
              <w:rPr>
                <w:rFonts w:hint="eastAsia"/>
              </w:rPr>
            </w:pPr>
            <w:r>
              <w:rPr>
                <w:rFonts w:hint="eastAsia"/>
              </w:rPr>
              <w:t>涉铁</w:t>
            </w:r>
          </w:p>
        </w:tc>
      </w:tr>
      <w:tr w14:paraId="319E60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447" w:type="pct"/>
            <w:tcBorders>
              <w:tl2br w:val="nil"/>
              <w:tr2bl w:val="nil"/>
            </w:tcBorders>
            <w:shd w:val="clear" w:color="auto" w:fill="auto"/>
            <w:vAlign w:val="center"/>
          </w:tcPr>
          <w:p w14:paraId="74B49DD4">
            <w:pPr>
              <w:pStyle w:val="30"/>
              <w:bidi w:val="0"/>
              <w:jc w:val="center"/>
              <w:rPr>
                <w:rFonts w:hint="eastAsia"/>
              </w:rPr>
            </w:pPr>
            <w:r>
              <w:rPr>
                <w:rFonts w:hint="eastAsia"/>
              </w:rPr>
              <w:t>179</w:t>
            </w:r>
          </w:p>
        </w:tc>
        <w:tc>
          <w:tcPr>
            <w:tcW w:w="742" w:type="pct"/>
            <w:tcBorders>
              <w:tl2br w:val="nil"/>
              <w:tr2bl w:val="nil"/>
            </w:tcBorders>
            <w:shd w:val="clear" w:color="auto" w:fill="auto"/>
            <w:vAlign w:val="center"/>
          </w:tcPr>
          <w:p w14:paraId="5017C5C0">
            <w:pPr>
              <w:pStyle w:val="30"/>
              <w:bidi w:val="0"/>
              <w:jc w:val="center"/>
              <w:rPr>
                <w:rFonts w:hint="eastAsia"/>
              </w:rPr>
            </w:pPr>
            <w:r>
              <w:rPr>
                <w:rFonts w:hint="eastAsia"/>
              </w:rPr>
              <w:t>右线辅道棚架桩13#</w:t>
            </w:r>
          </w:p>
        </w:tc>
        <w:tc>
          <w:tcPr>
            <w:tcW w:w="1041" w:type="pct"/>
            <w:tcBorders>
              <w:tl2br w:val="nil"/>
              <w:tr2bl w:val="nil"/>
            </w:tcBorders>
            <w:shd w:val="clear" w:color="auto" w:fill="auto"/>
            <w:vAlign w:val="center"/>
          </w:tcPr>
          <w:p w14:paraId="3B0A3AC8">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127DD0F1">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7FC56F8F">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455C220">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79052528">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56F6013">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CC58C26">
            <w:pPr>
              <w:pStyle w:val="30"/>
              <w:bidi w:val="0"/>
              <w:jc w:val="center"/>
              <w:rPr>
                <w:rFonts w:hint="eastAsia"/>
              </w:rPr>
            </w:pPr>
            <w:r>
              <w:rPr>
                <w:rFonts w:hint="eastAsia"/>
              </w:rPr>
              <w:t>涉铁</w:t>
            </w:r>
          </w:p>
        </w:tc>
      </w:tr>
      <w:tr w14:paraId="42CDA5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3C13CA2">
            <w:pPr>
              <w:pStyle w:val="30"/>
              <w:bidi w:val="0"/>
              <w:jc w:val="center"/>
              <w:rPr>
                <w:rFonts w:hint="eastAsia"/>
              </w:rPr>
            </w:pPr>
            <w:r>
              <w:rPr>
                <w:rFonts w:hint="eastAsia"/>
              </w:rPr>
              <w:t>180</w:t>
            </w:r>
          </w:p>
        </w:tc>
        <w:tc>
          <w:tcPr>
            <w:tcW w:w="742" w:type="pct"/>
            <w:tcBorders>
              <w:tl2br w:val="nil"/>
              <w:tr2bl w:val="nil"/>
            </w:tcBorders>
            <w:shd w:val="clear" w:color="auto" w:fill="auto"/>
            <w:vAlign w:val="center"/>
          </w:tcPr>
          <w:p w14:paraId="073FFF47">
            <w:pPr>
              <w:pStyle w:val="30"/>
              <w:bidi w:val="0"/>
              <w:jc w:val="center"/>
              <w:rPr>
                <w:rFonts w:hint="eastAsia"/>
              </w:rPr>
            </w:pPr>
            <w:r>
              <w:rPr>
                <w:rFonts w:hint="eastAsia"/>
              </w:rPr>
              <w:t>右线辅道棚架桩14#</w:t>
            </w:r>
          </w:p>
        </w:tc>
        <w:tc>
          <w:tcPr>
            <w:tcW w:w="1041" w:type="pct"/>
            <w:tcBorders>
              <w:tl2br w:val="nil"/>
              <w:tr2bl w:val="nil"/>
            </w:tcBorders>
            <w:shd w:val="clear" w:color="auto" w:fill="auto"/>
            <w:vAlign w:val="center"/>
          </w:tcPr>
          <w:p w14:paraId="3D30F3E6">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1A09A5BC">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7F27D557">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63065B7">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79BAE1BD">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172FBB6">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32F25E6">
            <w:pPr>
              <w:pStyle w:val="30"/>
              <w:bidi w:val="0"/>
              <w:jc w:val="center"/>
              <w:rPr>
                <w:rFonts w:hint="eastAsia"/>
              </w:rPr>
            </w:pPr>
            <w:r>
              <w:rPr>
                <w:rFonts w:hint="eastAsia"/>
              </w:rPr>
              <w:t>涉铁</w:t>
            </w:r>
          </w:p>
        </w:tc>
      </w:tr>
      <w:tr w14:paraId="572023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8329DFF">
            <w:pPr>
              <w:pStyle w:val="30"/>
              <w:bidi w:val="0"/>
              <w:jc w:val="center"/>
              <w:rPr>
                <w:rFonts w:hint="eastAsia"/>
              </w:rPr>
            </w:pPr>
            <w:r>
              <w:rPr>
                <w:rFonts w:hint="eastAsia"/>
              </w:rPr>
              <w:t>181</w:t>
            </w:r>
          </w:p>
        </w:tc>
        <w:tc>
          <w:tcPr>
            <w:tcW w:w="742" w:type="pct"/>
            <w:tcBorders>
              <w:tl2br w:val="nil"/>
              <w:tr2bl w:val="nil"/>
            </w:tcBorders>
            <w:shd w:val="clear" w:color="auto" w:fill="auto"/>
            <w:vAlign w:val="center"/>
          </w:tcPr>
          <w:p w14:paraId="78E42C34">
            <w:pPr>
              <w:pStyle w:val="30"/>
              <w:bidi w:val="0"/>
              <w:jc w:val="center"/>
              <w:rPr>
                <w:rFonts w:hint="eastAsia"/>
              </w:rPr>
            </w:pPr>
            <w:r>
              <w:rPr>
                <w:rFonts w:hint="eastAsia"/>
              </w:rPr>
              <w:t>右线辅道棚架桩15#</w:t>
            </w:r>
          </w:p>
        </w:tc>
        <w:tc>
          <w:tcPr>
            <w:tcW w:w="1041" w:type="pct"/>
            <w:tcBorders>
              <w:tl2br w:val="nil"/>
              <w:tr2bl w:val="nil"/>
            </w:tcBorders>
            <w:shd w:val="clear" w:color="auto" w:fill="auto"/>
            <w:vAlign w:val="center"/>
          </w:tcPr>
          <w:p w14:paraId="6480CEA9">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3C850854">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569D5DAC">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E1F838C">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4A06798F">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5724BC5">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CD1C931">
            <w:pPr>
              <w:pStyle w:val="30"/>
              <w:bidi w:val="0"/>
              <w:jc w:val="center"/>
              <w:rPr>
                <w:rFonts w:hint="eastAsia"/>
              </w:rPr>
            </w:pPr>
            <w:r>
              <w:rPr>
                <w:rFonts w:hint="eastAsia"/>
              </w:rPr>
              <w:t>涉铁</w:t>
            </w:r>
          </w:p>
        </w:tc>
      </w:tr>
      <w:tr w14:paraId="0D38E5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38BC28E">
            <w:pPr>
              <w:pStyle w:val="30"/>
              <w:bidi w:val="0"/>
              <w:jc w:val="center"/>
              <w:rPr>
                <w:rFonts w:hint="eastAsia"/>
              </w:rPr>
            </w:pPr>
            <w:r>
              <w:rPr>
                <w:rFonts w:hint="eastAsia"/>
              </w:rPr>
              <w:t>182</w:t>
            </w:r>
          </w:p>
        </w:tc>
        <w:tc>
          <w:tcPr>
            <w:tcW w:w="742" w:type="pct"/>
            <w:tcBorders>
              <w:tl2br w:val="nil"/>
              <w:tr2bl w:val="nil"/>
            </w:tcBorders>
            <w:shd w:val="clear" w:color="auto" w:fill="auto"/>
            <w:vAlign w:val="center"/>
          </w:tcPr>
          <w:p w14:paraId="63B3991A">
            <w:pPr>
              <w:pStyle w:val="30"/>
              <w:bidi w:val="0"/>
              <w:jc w:val="center"/>
              <w:rPr>
                <w:rFonts w:hint="eastAsia"/>
              </w:rPr>
            </w:pPr>
            <w:r>
              <w:rPr>
                <w:rFonts w:hint="eastAsia"/>
              </w:rPr>
              <w:t>右线辅道棚架桩16#</w:t>
            </w:r>
          </w:p>
        </w:tc>
        <w:tc>
          <w:tcPr>
            <w:tcW w:w="1041" w:type="pct"/>
            <w:tcBorders>
              <w:tl2br w:val="nil"/>
              <w:tr2bl w:val="nil"/>
            </w:tcBorders>
            <w:shd w:val="clear" w:color="auto" w:fill="auto"/>
            <w:vAlign w:val="center"/>
          </w:tcPr>
          <w:p w14:paraId="7C055A46">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74653BD8">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6AB5B697">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82AB910">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7A0A7E77">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FA28B65">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9CA9EC0">
            <w:pPr>
              <w:pStyle w:val="30"/>
              <w:bidi w:val="0"/>
              <w:jc w:val="center"/>
              <w:rPr>
                <w:rFonts w:hint="eastAsia"/>
              </w:rPr>
            </w:pPr>
            <w:r>
              <w:rPr>
                <w:rFonts w:hint="eastAsia"/>
              </w:rPr>
              <w:t>涉铁</w:t>
            </w:r>
          </w:p>
        </w:tc>
      </w:tr>
      <w:tr w14:paraId="15A9B0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3646ACCF">
            <w:pPr>
              <w:pStyle w:val="30"/>
              <w:bidi w:val="0"/>
              <w:jc w:val="center"/>
              <w:rPr>
                <w:rFonts w:hint="eastAsia"/>
              </w:rPr>
            </w:pPr>
            <w:r>
              <w:rPr>
                <w:rFonts w:hint="eastAsia"/>
              </w:rPr>
              <w:t>183</w:t>
            </w:r>
          </w:p>
        </w:tc>
        <w:tc>
          <w:tcPr>
            <w:tcW w:w="742" w:type="pct"/>
            <w:tcBorders>
              <w:tl2br w:val="nil"/>
              <w:tr2bl w:val="nil"/>
            </w:tcBorders>
            <w:shd w:val="clear" w:color="auto" w:fill="auto"/>
            <w:vAlign w:val="center"/>
          </w:tcPr>
          <w:p w14:paraId="506063A8">
            <w:pPr>
              <w:pStyle w:val="30"/>
              <w:bidi w:val="0"/>
              <w:jc w:val="center"/>
              <w:rPr>
                <w:rFonts w:hint="eastAsia"/>
              </w:rPr>
            </w:pPr>
            <w:r>
              <w:rPr>
                <w:rFonts w:hint="eastAsia"/>
              </w:rPr>
              <w:t>右线辅道棚架桩17#</w:t>
            </w:r>
          </w:p>
        </w:tc>
        <w:tc>
          <w:tcPr>
            <w:tcW w:w="1041" w:type="pct"/>
            <w:tcBorders>
              <w:tl2br w:val="nil"/>
              <w:tr2bl w:val="nil"/>
            </w:tcBorders>
            <w:shd w:val="clear" w:color="auto" w:fill="auto"/>
            <w:vAlign w:val="center"/>
          </w:tcPr>
          <w:p w14:paraId="1CDBF16F">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3CC9FB27">
            <w:pPr>
              <w:pStyle w:val="30"/>
              <w:bidi w:val="0"/>
              <w:jc w:val="center"/>
              <w:rPr>
                <w:rFonts w:hint="eastAsia"/>
              </w:rPr>
            </w:pPr>
            <w:r>
              <w:rPr>
                <w:rFonts w:hint="eastAsia"/>
              </w:rPr>
              <w:t>11.50</w:t>
            </w:r>
          </w:p>
        </w:tc>
        <w:tc>
          <w:tcPr>
            <w:tcW w:w="367" w:type="pct"/>
            <w:tcBorders>
              <w:tl2br w:val="nil"/>
              <w:tr2bl w:val="nil"/>
            </w:tcBorders>
            <w:shd w:val="clear" w:color="auto" w:fill="auto"/>
            <w:vAlign w:val="center"/>
          </w:tcPr>
          <w:p w14:paraId="2BB4DA1D">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420674C">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7A27A380">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DB85DFC">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4FA6963">
            <w:pPr>
              <w:pStyle w:val="30"/>
              <w:bidi w:val="0"/>
              <w:jc w:val="center"/>
              <w:rPr>
                <w:rFonts w:hint="eastAsia"/>
              </w:rPr>
            </w:pPr>
            <w:r>
              <w:rPr>
                <w:rFonts w:hint="eastAsia"/>
              </w:rPr>
              <w:t>涉铁</w:t>
            </w:r>
          </w:p>
        </w:tc>
      </w:tr>
      <w:tr w14:paraId="7D33DD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22E6691">
            <w:pPr>
              <w:pStyle w:val="30"/>
              <w:bidi w:val="0"/>
              <w:jc w:val="center"/>
              <w:rPr>
                <w:rFonts w:hint="eastAsia"/>
              </w:rPr>
            </w:pPr>
            <w:r>
              <w:rPr>
                <w:rFonts w:hint="eastAsia"/>
              </w:rPr>
              <w:t>184</w:t>
            </w:r>
          </w:p>
        </w:tc>
        <w:tc>
          <w:tcPr>
            <w:tcW w:w="742" w:type="pct"/>
            <w:tcBorders>
              <w:tl2br w:val="nil"/>
              <w:tr2bl w:val="nil"/>
            </w:tcBorders>
            <w:shd w:val="clear" w:color="auto" w:fill="auto"/>
            <w:vAlign w:val="center"/>
          </w:tcPr>
          <w:p w14:paraId="19217F00">
            <w:pPr>
              <w:pStyle w:val="30"/>
              <w:bidi w:val="0"/>
              <w:jc w:val="center"/>
              <w:rPr>
                <w:rFonts w:hint="eastAsia"/>
              </w:rPr>
            </w:pPr>
            <w:r>
              <w:rPr>
                <w:rFonts w:hint="eastAsia"/>
              </w:rPr>
              <w:t>右线辅道棚架桩18#</w:t>
            </w:r>
          </w:p>
        </w:tc>
        <w:tc>
          <w:tcPr>
            <w:tcW w:w="1041" w:type="pct"/>
            <w:tcBorders>
              <w:tl2br w:val="nil"/>
              <w:tr2bl w:val="nil"/>
            </w:tcBorders>
            <w:shd w:val="clear" w:color="auto" w:fill="auto"/>
            <w:vAlign w:val="center"/>
          </w:tcPr>
          <w:p w14:paraId="3511F0ED">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0C548A58">
            <w:pPr>
              <w:pStyle w:val="30"/>
              <w:bidi w:val="0"/>
              <w:jc w:val="center"/>
              <w:rPr>
                <w:rFonts w:hint="eastAsia"/>
              </w:rPr>
            </w:pPr>
            <w:r>
              <w:rPr>
                <w:rFonts w:hint="eastAsia"/>
              </w:rPr>
              <w:t>11.50</w:t>
            </w:r>
          </w:p>
        </w:tc>
        <w:tc>
          <w:tcPr>
            <w:tcW w:w="367" w:type="pct"/>
            <w:tcBorders>
              <w:tl2br w:val="nil"/>
              <w:tr2bl w:val="nil"/>
            </w:tcBorders>
            <w:shd w:val="clear" w:color="auto" w:fill="auto"/>
            <w:vAlign w:val="center"/>
          </w:tcPr>
          <w:p w14:paraId="224C0812">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9DE538F">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4138778E">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2E4F5DED">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5D310AF">
            <w:pPr>
              <w:pStyle w:val="30"/>
              <w:bidi w:val="0"/>
              <w:jc w:val="center"/>
              <w:rPr>
                <w:rFonts w:hint="eastAsia"/>
              </w:rPr>
            </w:pPr>
            <w:r>
              <w:rPr>
                <w:rFonts w:hint="eastAsia"/>
              </w:rPr>
              <w:t>涉铁</w:t>
            </w:r>
          </w:p>
        </w:tc>
      </w:tr>
      <w:tr w14:paraId="7F143A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E8328EB">
            <w:pPr>
              <w:pStyle w:val="30"/>
              <w:bidi w:val="0"/>
              <w:jc w:val="center"/>
              <w:rPr>
                <w:rFonts w:hint="eastAsia"/>
              </w:rPr>
            </w:pPr>
            <w:r>
              <w:rPr>
                <w:rFonts w:hint="eastAsia"/>
              </w:rPr>
              <w:t>185</w:t>
            </w:r>
          </w:p>
        </w:tc>
        <w:tc>
          <w:tcPr>
            <w:tcW w:w="742" w:type="pct"/>
            <w:tcBorders>
              <w:tl2br w:val="nil"/>
              <w:tr2bl w:val="nil"/>
            </w:tcBorders>
            <w:shd w:val="clear" w:color="auto" w:fill="auto"/>
            <w:vAlign w:val="center"/>
          </w:tcPr>
          <w:p w14:paraId="78C58FD7">
            <w:pPr>
              <w:pStyle w:val="30"/>
              <w:bidi w:val="0"/>
              <w:jc w:val="center"/>
              <w:rPr>
                <w:rFonts w:hint="eastAsia"/>
              </w:rPr>
            </w:pPr>
            <w:r>
              <w:rPr>
                <w:rFonts w:hint="eastAsia"/>
              </w:rPr>
              <w:t>右线辅道棚架桩19#</w:t>
            </w:r>
          </w:p>
        </w:tc>
        <w:tc>
          <w:tcPr>
            <w:tcW w:w="1041" w:type="pct"/>
            <w:tcBorders>
              <w:tl2br w:val="nil"/>
              <w:tr2bl w:val="nil"/>
            </w:tcBorders>
            <w:shd w:val="clear" w:color="auto" w:fill="auto"/>
            <w:vAlign w:val="center"/>
          </w:tcPr>
          <w:p w14:paraId="4E2C2E74">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0FFF0204">
            <w:pPr>
              <w:pStyle w:val="30"/>
              <w:bidi w:val="0"/>
              <w:jc w:val="center"/>
              <w:rPr>
                <w:rFonts w:hint="eastAsia"/>
              </w:rPr>
            </w:pPr>
            <w:r>
              <w:rPr>
                <w:rFonts w:hint="eastAsia"/>
              </w:rPr>
              <w:t>11.50</w:t>
            </w:r>
          </w:p>
        </w:tc>
        <w:tc>
          <w:tcPr>
            <w:tcW w:w="367" w:type="pct"/>
            <w:tcBorders>
              <w:tl2br w:val="nil"/>
              <w:tr2bl w:val="nil"/>
            </w:tcBorders>
            <w:shd w:val="clear" w:color="auto" w:fill="auto"/>
            <w:vAlign w:val="center"/>
          </w:tcPr>
          <w:p w14:paraId="44FD202E">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DC85E8D">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4AE018E5">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227E295">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F2C3C5B">
            <w:pPr>
              <w:pStyle w:val="30"/>
              <w:bidi w:val="0"/>
              <w:jc w:val="center"/>
              <w:rPr>
                <w:rFonts w:hint="eastAsia"/>
              </w:rPr>
            </w:pPr>
            <w:r>
              <w:rPr>
                <w:rFonts w:hint="eastAsia"/>
              </w:rPr>
              <w:t>涉铁</w:t>
            </w:r>
          </w:p>
        </w:tc>
      </w:tr>
      <w:tr w14:paraId="4886DC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CE571EC">
            <w:pPr>
              <w:pStyle w:val="30"/>
              <w:bidi w:val="0"/>
              <w:jc w:val="center"/>
              <w:rPr>
                <w:rFonts w:hint="eastAsia"/>
              </w:rPr>
            </w:pPr>
            <w:r>
              <w:rPr>
                <w:rFonts w:hint="eastAsia"/>
              </w:rPr>
              <w:t>186</w:t>
            </w:r>
          </w:p>
        </w:tc>
        <w:tc>
          <w:tcPr>
            <w:tcW w:w="742" w:type="pct"/>
            <w:tcBorders>
              <w:tl2br w:val="nil"/>
              <w:tr2bl w:val="nil"/>
            </w:tcBorders>
            <w:shd w:val="clear" w:color="auto" w:fill="auto"/>
            <w:vAlign w:val="center"/>
          </w:tcPr>
          <w:p w14:paraId="195049BF">
            <w:pPr>
              <w:pStyle w:val="30"/>
              <w:bidi w:val="0"/>
              <w:jc w:val="center"/>
              <w:rPr>
                <w:rFonts w:hint="eastAsia"/>
              </w:rPr>
            </w:pPr>
            <w:r>
              <w:rPr>
                <w:rFonts w:hint="eastAsia"/>
              </w:rPr>
              <w:t>右线辅道棚架桩20#</w:t>
            </w:r>
          </w:p>
        </w:tc>
        <w:tc>
          <w:tcPr>
            <w:tcW w:w="1041" w:type="pct"/>
            <w:tcBorders>
              <w:tl2br w:val="nil"/>
              <w:tr2bl w:val="nil"/>
            </w:tcBorders>
            <w:shd w:val="clear" w:color="auto" w:fill="auto"/>
            <w:vAlign w:val="center"/>
          </w:tcPr>
          <w:p w14:paraId="3829E427">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3A2275C0">
            <w:pPr>
              <w:pStyle w:val="30"/>
              <w:bidi w:val="0"/>
              <w:jc w:val="center"/>
              <w:rPr>
                <w:rFonts w:hint="eastAsia"/>
              </w:rPr>
            </w:pPr>
            <w:r>
              <w:rPr>
                <w:rFonts w:hint="eastAsia"/>
              </w:rPr>
              <w:t>11.50</w:t>
            </w:r>
          </w:p>
        </w:tc>
        <w:tc>
          <w:tcPr>
            <w:tcW w:w="367" w:type="pct"/>
            <w:tcBorders>
              <w:tl2br w:val="nil"/>
              <w:tr2bl w:val="nil"/>
            </w:tcBorders>
            <w:shd w:val="clear" w:color="auto" w:fill="auto"/>
            <w:vAlign w:val="center"/>
          </w:tcPr>
          <w:p w14:paraId="570C0876">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3AD7C2D">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31816DA4">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4D57F542">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4268C629">
            <w:pPr>
              <w:pStyle w:val="30"/>
              <w:bidi w:val="0"/>
              <w:jc w:val="center"/>
              <w:rPr>
                <w:rFonts w:hint="eastAsia"/>
              </w:rPr>
            </w:pPr>
            <w:r>
              <w:rPr>
                <w:rFonts w:hint="eastAsia"/>
              </w:rPr>
              <w:t>涉铁</w:t>
            </w:r>
          </w:p>
        </w:tc>
      </w:tr>
      <w:tr w14:paraId="708616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5C671AE">
            <w:pPr>
              <w:pStyle w:val="30"/>
              <w:bidi w:val="0"/>
              <w:jc w:val="center"/>
              <w:rPr>
                <w:rFonts w:hint="eastAsia"/>
              </w:rPr>
            </w:pPr>
            <w:r>
              <w:rPr>
                <w:rFonts w:hint="eastAsia"/>
              </w:rPr>
              <w:t>187</w:t>
            </w:r>
          </w:p>
        </w:tc>
        <w:tc>
          <w:tcPr>
            <w:tcW w:w="742" w:type="pct"/>
            <w:tcBorders>
              <w:tl2br w:val="nil"/>
              <w:tr2bl w:val="nil"/>
            </w:tcBorders>
            <w:shd w:val="clear" w:color="auto" w:fill="auto"/>
            <w:vAlign w:val="center"/>
          </w:tcPr>
          <w:p w14:paraId="2903D0B1">
            <w:pPr>
              <w:pStyle w:val="30"/>
              <w:bidi w:val="0"/>
              <w:jc w:val="center"/>
              <w:rPr>
                <w:rFonts w:hint="eastAsia"/>
              </w:rPr>
            </w:pPr>
            <w:r>
              <w:rPr>
                <w:rFonts w:hint="eastAsia"/>
              </w:rPr>
              <w:t>右线辅道棚架桩21#</w:t>
            </w:r>
          </w:p>
        </w:tc>
        <w:tc>
          <w:tcPr>
            <w:tcW w:w="1041" w:type="pct"/>
            <w:tcBorders>
              <w:tl2br w:val="nil"/>
              <w:tr2bl w:val="nil"/>
            </w:tcBorders>
            <w:shd w:val="clear" w:color="auto" w:fill="auto"/>
            <w:vAlign w:val="center"/>
          </w:tcPr>
          <w:p w14:paraId="1269DDC9">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026E2670">
            <w:pPr>
              <w:pStyle w:val="30"/>
              <w:bidi w:val="0"/>
              <w:jc w:val="center"/>
              <w:rPr>
                <w:rFonts w:hint="eastAsia"/>
              </w:rPr>
            </w:pPr>
            <w:r>
              <w:rPr>
                <w:rFonts w:hint="eastAsia"/>
              </w:rPr>
              <w:t>11.50</w:t>
            </w:r>
          </w:p>
        </w:tc>
        <w:tc>
          <w:tcPr>
            <w:tcW w:w="367" w:type="pct"/>
            <w:tcBorders>
              <w:tl2br w:val="nil"/>
              <w:tr2bl w:val="nil"/>
            </w:tcBorders>
            <w:shd w:val="clear" w:color="auto" w:fill="auto"/>
            <w:vAlign w:val="center"/>
          </w:tcPr>
          <w:p w14:paraId="56C555ED">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B7E4AA0">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6701D1AF">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4BD626A0">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7194B239">
            <w:pPr>
              <w:pStyle w:val="30"/>
              <w:bidi w:val="0"/>
              <w:jc w:val="center"/>
              <w:rPr>
                <w:rFonts w:hint="eastAsia"/>
              </w:rPr>
            </w:pPr>
            <w:r>
              <w:rPr>
                <w:rFonts w:hint="eastAsia"/>
              </w:rPr>
              <w:t>涉铁</w:t>
            </w:r>
          </w:p>
        </w:tc>
      </w:tr>
      <w:tr w14:paraId="44F0F5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72D32E4">
            <w:pPr>
              <w:pStyle w:val="30"/>
              <w:bidi w:val="0"/>
              <w:jc w:val="center"/>
              <w:rPr>
                <w:rFonts w:hint="eastAsia"/>
              </w:rPr>
            </w:pPr>
            <w:r>
              <w:rPr>
                <w:rFonts w:hint="eastAsia"/>
              </w:rPr>
              <w:t>188</w:t>
            </w:r>
          </w:p>
        </w:tc>
        <w:tc>
          <w:tcPr>
            <w:tcW w:w="742" w:type="pct"/>
            <w:tcBorders>
              <w:tl2br w:val="nil"/>
              <w:tr2bl w:val="nil"/>
            </w:tcBorders>
            <w:shd w:val="clear" w:color="auto" w:fill="auto"/>
            <w:vAlign w:val="center"/>
          </w:tcPr>
          <w:p w14:paraId="4C064957">
            <w:pPr>
              <w:pStyle w:val="30"/>
              <w:bidi w:val="0"/>
              <w:jc w:val="center"/>
              <w:rPr>
                <w:rFonts w:hint="eastAsia"/>
              </w:rPr>
            </w:pPr>
            <w:r>
              <w:rPr>
                <w:rFonts w:hint="eastAsia"/>
              </w:rPr>
              <w:t>右线辅道棚架桩22#</w:t>
            </w:r>
          </w:p>
        </w:tc>
        <w:tc>
          <w:tcPr>
            <w:tcW w:w="1041" w:type="pct"/>
            <w:tcBorders>
              <w:tl2br w:val="nil"/>
              <w:tr2bl w:val="nil"/>
            </w:tcBorders>
            <w:shd w:val="clear" w:color="auto" w:fill="auto"/>
            <w:vAlign w:val="center"/>
          </w:tcPr>
          <w:p w14:paraId="283879C1">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19A3B137">
            <w:pPr>
              <w:pStyle w:val="30"/>
              <w:bidi w:val="0"/>
              <w:jc w:val="center"/>
              <w:rPr>
                <w:rFonts w:hint="eastAsia"/>
              </w:rPr>
            </w:pPr>
            <w:r>
              <w:rPr>
                <w:rFonts w:hint="eastAsia"/>
              </w:rPr>
              <w:t>11.50</w:t>
            </w:r>
          </w:p>
        </w:tc>
        <w:tc>
          <w:tcPr>
            <w:tcW w:w="367" w:type="pct"/>
            <w:tcBorders>
              <w:tl2br w:val="nil"/>
              <w:tr2bl w:val="nil"/>
            </w:tcBorders>
            <w:shd w:val="clear" w:color="auto" w:fill="auto"/>
            <w:vAlign w:val="center"/>
          </w:tcPr>
          <w:p w14:paraId="37D24520">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8B2B4AB">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1AC9C802">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4A0ABDEE">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9253F10">
            <w:pPr>
              <w:pStyle w:val="30"/>
              <w:bidi w:val="0"/>
              <w:jc w:val="center"/>
              <w:rPr>
                <w:rFonts w:hint="eastAsia"/>
              </w:rPr>
            </w:pPr>
            <w:r>
              <w:rPr>
                <w:rFonts w:hint="eastAsia"/>
              </w:rPr>
              <w:t>涉铁</w:t>
            </w:r>
          </w:p>
        </w:tc>
      </w:tr>
      <w:tr w14:paraId="6BA090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39007E10">
            <w:pPr>
              <w:pStyle w:val="30"/>
              <w:bidi w:val="0"/>
              <w:jc w:val="center"/>
              <w:rPr>
                <w:rFonts w:hint="eastAsia"/>
              </w:rPr>
            </w:pPr>
            <w:r>
              <w:rPr>
                <w:rFonts w:hint="eastAsia"/>
              </w:rPr>
              <w:t>189</w:t>
            </w:r>
          </w:p>
        </w:tc>
        <w:tc>
          <w:tcPr>
            <w:tcW w:w="742" w:type="pct"/>
            <w:tcBorders>
              <w:tl2br w:val="nil"/>
              <w:tr2bl w:val="nil"/>
            </w:tcBorders>
            <w:shd w:val="clear" w:color="auto" w:fill="auto"/>
            <w:vAlign w:val="center"/>
          </w:tcPr>
          <w:p w14:paraId="62F0EB0D">
            <w:pPr>
              <w:pStyle w:val="30"/>
              <w:bidi w:val="0"/>
              <w:jc w:val="center"/>
              <w:rPr>
                <w:rFonts w:hint="eastAsia"/>
              </w:rPr>
            </w:pPr>
            <w:r>
              <w:rPr>
                <w:rFonts w:hint="eastAsia"/>
              </w:rPr>
              <w:t>右线辅道棚架桩23#</w:t>
            </w:r>
          </w:p>
        </w:tc>
        <w:tc>
          <w:tcPr>
            <w:tcW w:w="1041" w:type="pct"/>
            <w:tcBorders>
              <w:tl2br w:val="nil"/>
              <w:tr2bl w:val="nil"/>
            </w:tcBorders>
            <w:shd w:val="clear" w:color="auto" w:fill="auto"/>
            <w:vAlign w:val="center"/>
          </w:tcPr>
          <w:p w14:paraId="4F763740">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053270D0">
            <w:pPr>
              <w:pStyle w:val="30"/>
              <w:bidi w:val="0"/>
              <w:jc w:val="center"/>
              <w:rPr>
                <w:rFonts w:hint="eastAsia"/>
              </w:rPr>
            </w:pPr>
            <w:r>
              <w:rPr>
                <w:rFonts w:hint="eastAsia"/>
              </w:rPr>
              <w:t>11.50</w:t>
            </w:r>
          </w:p>
        </w:tc>
        <w:tc>
          <w:tcPr>
            <w:tcW w:w="367" w:type="pct"/>
            <w:tcBorders>
              <w:tl2br w:val="nil"/>
              <w:tr2bl w:val="nil"/>
            </w:tcBorders>
            <w:shd w:val="clear" w:color="auto" w:fill="auto"/>
            <w:vAlign w:val="center"/>
          </w:tcPr>
          <w:p w14:paraId="7B1E97E0">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FB5750B">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4F580CD3">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FF0CEB8">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4376167">
            <w:pPr>
              <w:pStyle w:val="30"/>
              <w:bidi w:val="0"/>
              <w:jc w:val="center"/>
              <w:rPr>
                <w:rFonts w:hint="eastAsia"/>
              </w:rPr>
            </w:pPr>
            <w:r>
              <w:rPr>
                <w:rFonts w:hint="eastAsia"/>
              </w:rPr>
              <w:t>涉铁</w:t>
            </w:r>
          </w:p>
        </w:tc>
      </w:tr>
      <w:tr w14:paraId="32E8A6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706CF6D">
            <w:pPr>
              <w:pStyle w:val="30"/>
              <w:bidi w:val="0"/>
              <w:jc w:val="center"/>
              <w:rPr>
                <w:rFonts w:hint="eastAsia"/>
              </w:rPr>
            </w:pPr>
            <w:r>
              <w:rPr>
                <w:rFonts w:hint="eastAsia"/>
              </w:rPr>
              <w:t>190</w:t>
            </w:r>
          </w:p>
        </w:tc>
        <w:tc>
          <w:tcPr>
            <w:tcW w:w="742" w:type="pct"/>
            <w:tcBorders>
              <w:tl2br w:val="nil"/>
              <w:tr2bl w:val="nil"/>
            </w:tcBorders>
            <w:shd w:val="clear" w:color="auto" w:fill="auto"/>
            <w:vAlign w:val="center"/>
          </w:tcPr>
          <w:p w14:paraId="2B5039D4">
            <w:pPr>
              <w:pStyle w:val="30"/>
              <w:bidi w:val="0"/>
              <w:jc w:val="center"/>
              <w:rPr>
                <w:rFonts w:hint="eastAsia"/>
              </w:rPr>
            </w:pPr>
            <w:r>
              <w:rPr>
                <w:rFonts w:hint="eastAsia"/>
              </w:rPr>
              <w:t>右线辅道棚架桩24#</w:t>
            </w:r>
          </w:p>
        </w:tc>
        <w:tc>
          <w:tcPr>
            <w:tcW w:w="1041" w:type="pct"/>
            <w:tcBorders>
              <w:tl2br w:val="nil"/>
              <w:tr2bl w:val="nil"/>
            </w:tcBorders>
            <w:shd w:val="clear" w:color="auto" w:fill="auto"/>
            <w:vAlign w:val="center"/>
          </w:tcPr>
          <w:p w14:paraId="3FC73A74">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591A5612">
            <w:pPr>
              <w:pStyle w:val="30"/>
              <w:bidi w:val="0"/>
              <w:jc w:val="center"/>
              <w:rPr>
                <w:rFonts w:hint="eastAsia"/>
              </w:rPr>
            </w:pPr>
            <w:r>
              <w:rPr>
                <w:rFonts w:hint="eastAsia"/>
              </w:rPr>
              <w:t>11.50</w:t>
            </w:r>
          </w:p>
        </w:tc>
        <w:tc>
          <w:tcPr>
            <w:tcW w:w="367" w:type="pct"/>
            <w:tcBorders>
              <w:tl2br w:val="nil"/>
              <w:tr2bl w:val="nil"/>
            </w:tcBorders>
            <w:shd w:val="clear" w:color="auto" w:fill="auto"/>
            <w:vAlign w:val="center"/>
          </w:tcPr>
          <w:p w14:paraId="6264D9E3">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207C224">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0EAFAF68">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4E8D179">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72B8B445">
            <w:pPr>
              <w:pStyle w:val="30"/>
              <w:bidi w:val="0"/>
              <w:jc w:val="center"/>
              <w:rPr>
                <w:rFonts w:hint="eastAsia"/>
              </w:rPr>
            </w:pPr>
            <w:r>
              <w:rPr>
                <w:rFonts w:hint="eastAsia"/>
              </w:rPr>
              <w:t>涉铁</w:t>
            </w:r>
          </w:p>
        </w:tc>
      </w:tr>
      <w:tr w14:paraId="2B976F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34ADF729">
            <w:pPr>
              <w:pStyle w:val="30"/>
              <w:bidi w:val="0"/>
              <w:jc w:val="center"/>
              <w:rPr>
                <w:rFonts w:hint="eastAsia"/>
              </w:rPr>
            </w:pPr>
            <w:r>
              <w:rPr>
                <w:rFonts w:hint="eastAsia"/>
              </w:rPr>
              <w:t>191</w:t>
            </w:r>
          </w:p>
        </w:tc>
        <w:tc>
          <w:tcPr>
            <w:tcW w:w="742" w:type="pct"/>
            <w:tcBorders>
              <w:tl2br w:val="nil"/>
              <w:tr2bl w:val="nil"/>
            </w:tcBorders>
            <w:shd w:val="clear" w:color="auto" w:fill="auto"/>
            <w:vAlign w:val="center"/>
          </w:tcPr>
          <w:p w14:paraId="10EFB23E">
            <w:pPr>
              <w:pStyle w:val="30"/>
              <w:bidi w:val="0"/>
              <w:jc w:val="center"/>
              <w:rPr>
                <w:rFonts w:hint="eastAsia"/>
              </w:rPr>
            </w:pPr>
            <w:r>
              <w:rPr>
                <w:rFonts w:hint="eastAsia"/>
              </w:rPr>
              <w:t>右线辅道棚架桩25#</w:t>
            </w:r>
          </w:p>
        </w:tc>
        <w:tc>
          <w:tcPr>
            <w:tcW w:w="1041" w:type="pct"/>
            <w:tcBorders>
              <w:tl2br w:val="nil"/>
              <w:tr2bl w:val="nil"/>
            </w:tcBorders>
            <w:shd w:val="clear" w:color="auto" w:fill="auto"/>
            <w:vAlign w:val="center"/>
          </w:tcPr>
          <w:p w14:paraId="5695BFE6">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49EFD06B">
            <w:pPr>
              <w:pStyle w:val="30"/>
              <w:bidi w:val="0"/>
              <w:jc w:val="center"/>
              <w:rPr>
                <w:rFonts w:hint="eastAsia"/>
              </w:rPr>
            </w:pPr>
            <w:r>
              <w:rPr>
                <w:rFonts w:hint="eastAsia"/>
              </w:rPr>
              <w:t>11.50</w:t>
            </w:r>
          </w:p>
        </w:tc>
        <w:tc>
          <w:tcPr>
            <w:tcW w:w="367" w:type="pct"/>
            <w:tcBorders>
              <w:tl2br w:val="nil"/>
              <w:tr2bl w:val="nil"/>
            </w:tcBorders>
            <w:shd w:val="clear" w:color="auto" w:fill="auto"/>
            <w:vAlign w:val="center"/>
          </w:tcPr>
          <w:p w14:paraId="101B6800">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6717449">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4986D568">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4B5DC29">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FCBE184">
            <w:pPr>
              <w:pStyle w:val="30"/>
              <w:bidi w:val="0"/>
              <w:jc w:val="center"/>
              <w:rPr>
                <w:rFonts w:hint="eastAsia"/>
              </w:rPr>
            </w:pPr>
            <w:r>
              <w:rPr>
                <w:rFonts w:hint="eastAsia"/>
              </w:rPr>
              <w:t>涉铁</w:t>
            </w:r>
          </w:p>
        </w:tc>
      </w:tr>
      <w:tr w14:paraId="537DB6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ADA364D">
            <w:pPr>
              <w:pStyle w:val="30"/>
              <w:bidi w:val="0"/>
              <w:jc w:val="center"/>
              <w:rPr>
                <w:rFonts w:hint="eastAsia"/>
              </w:rPr>
            </w:pPr>
            <w:r>
              <w:rPr>
                <w:rFonts w:hint="eastAsia"/>
              </w:rPr>
              <w:t>192</w:t>
            </w:r>
          </w:p>
        </w:tc>
        <w:tc>
          <w:tcPr>
            <w:tcW w:w="742" w:type="pct"/>
            <w:tcBorders>
              <w:tl2br w:val="nil"/>
              <w:tr2bl w:val="nil"/>
            </w:tcBorders>
            <w:shd w:val="clear" w:color="auto" w:fill="auto"/>
            <w:vAlign w:val="center"/>
          </w:tcPr>
          <w:p w14:paraId="7061ED47">
            <w:pPr>
              <w:pStyle w:val="30"/>
              <w:bidi w:val="0"/>
              <w:jc w:val="center"/>
              <w:rPr>
                <w:rFonts w:hint="eastAsia"/>
              </w:rPr>
            </w:pPr>
            <w:r>
              <w:rPr>
                <w:rFonts w:hint="eastAsia"/>
              </w:rPr>
              <w:t>右线辅道棚架桩26#</w:t>
            </w:r>
          </w:p>
        </w:tc>
        <w:tc>
          <w:tcPr>
            <w:tcW w:w="1041" w:type="pct"/>
            <w:tcBorders>
              <w:tl2br w:val="nil"/>
              <w:tr2bl w:val="nil"/>
            </w:tcBorders>
            <w:shd w:val="clear" w:color="auto" w:fill="auto"/>
            <w:vAlign w:val="center"/>
          </w:tcPr>
          <w:p w14:paraId="77D8BDAB">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50F13325">
            <w:pPr>
              <w:pStyle w:val="30"/>
              <w:bidi w:val="0"/>
              <w:jc w:val="center"/>
              <w:rPr>
                <w:rFonts w:hint="eastAsia"/>
              </w:rPr>
            </w:pPr>
            <w:r>
              <w:rPr>
                <w:rFonts w:hint="eastAsia"/>
              </w:rPr>
              <w:t>11.50</w:t>
            </w:r>
          </w:p>
        </w:tc>
        <w:tc>
          <w:tcPr>
            <w:tcW w:w="367" w:type="pct"/>
            <w:tcBorders>
              <w:tl2br w:val="nil"/>
              <w:tr2bl w:val="nil"/>
            </w:tcBorders>
            <w:shd w:val="clear" w:color="auto" w:fill="auto"/>
            <w:vAlign w:val="center"/>
          </w:tcPr>
          <w:p w14:paraId="5043ED2E">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8EED646">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5D9F3017">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F04DB71">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86345E8">
            <w:pPr>
              <w:pStyle w:val="30"/>
              <w:bidi w:val="0"/>
              <w:jc w:val="center"/>
              <w:rPr>
                <w:rFonts w:hint="eastAsia"/>
              </w:rPr>
            </w:pPr>
            <w:r>
              <w:rPr>
                <w:rFonts w:hint="eastAsia"/>
              </w:rPr>
              <w:t>涉铁</w:t>
            </w:r>
          </w:p>
        </w:tc>
      </w:tr>
      <w:tr w14:paraId="103188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31B7B99">
            <w:pPr>
              <w:pStyle w:val="30"/>
              <w:bidi w:val="0"/>
              <w:jc w:val="center"/>
              <w:rPr>
                <w:rFonts w:hint="eastAsia"/>
              </w:rPr>
            </w:pPr>
            <w:r>
              <w:rPr>
                <w:rFonts w:hint="eastAsia"/>
              </w:rPr>
              <w:t>193</w:t>
            </w:r>
          </w:p>
        </w:tc>
        <w:tc>
          <w:tcPr>
            <w:tcW w:w="742" w:type="pct"/>
            <w:tcBorders>
              <w:tl2br w:val="nil"/>
              <w:tr2bl w:val="nil"/>
            </w:tcBorders>
            <w:shd w:val="clear" w:color="auto" w:fill="auto"/>
            <w:vAlign w:val="center"/>
          </w:tcPr>
          <w:p w14:paraId="50615F31">
            <w:pPr>
              <w:pStyle w:val="30"/>
              <w:bidi w:val="0"/>
              <w:jc w:val="center"/>
              <w:rPr>
                <w:rFonts w:hint="eastAsia"/>
              </w:rPr>
            </w:pPr>
            <w:r>
              <w:rPr>
                <w:rFonts w:hint="eastAsia"/>
              </w:rPr>
              <w:t>右线辅道棚架桩27#</w:t>
            </w:r>
          </w:p>
        </w:tc>
        <w:tc>
          <w:tcPr>
            <w:tcW w:w="1041" w:type="pct"/>
            <w:tcBorders>
              <w:tl2br w:val="nil"/>
              <w:tr2bl w:val="nil"/>
            </w:tcBorders>
            <w:shd w:val="clear" w:color="auto" w:fill="auto"/>
            <w:vAlign w:val="center"/>
          </w:tcPr>
          <w:p w14:paraId="428DC700">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54182091">
            <w:pPr>
              <w:pStyle w:val="30"/>
              <w:bidi w:val="0"/>
              <w:jc w:val="center"/>
              <w:rPr>
                <w:rFonts w:hint="eastAsia"/>
              </w:rPr>
            </w:pPr>
            <w:r>
              <w:rPr>
                <w:rFonts w:hint="eastAsia"/>
              </w:rPr>
              <w:t>11.50</w:t>
            </w:r>
          </w:p>
        </w:tc>
        <w:tc>
          <w:tcPr>
            <w:tcW w:w="367" w:type="pct"/>
            <w:tcBorders>
              <w:tl2br w:val="nil"/>
              <w:tr2bl w:val="nil"/>
            </w:tcBorders>
            <w:shd w:val="clear" w:color="auto" w:fill="auto"/>
            <w:vAlign w:val="center"/>
          </w:tcPr>
          <w:p w14:paraId="3CA64526">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1B7A0EA">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0CA5103F">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36CEF32">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75210E61">
            <w:pPr>
              <w:pStyle w:val="30"/>
              <w:bidi w:val="0"/>
              <w:jc w:val="center"/>
              <w:rPr>
                <w:rFonts w:hint="eastAsia"/>
              </w:rPr>
            </w:pPr>
            <w:r>
              <w:rPr>
                <w:rFonts w:hint="eastAsia"/>
              </w:rPr>
              <w:t>涉铁</w:t>
            </w:r>
          </w:p>
        </w:tc>
      </w:tr>
      <w:tr w14:paraId="5232CE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C1010A5">
            <w:pPr>
              <w:pStyle w:val="30"/>
              <w:bidi w:val="0"/>
              <w:jc w:val="center"/>
              <w:rPr>
                <w:rFonts w:hint="eastAsia"/>
              </w:rPr>
            </w:pPr>
            <w:r>
              <w:rPr>
                <w:rFonts w:hint="eastAsia"/>
              </w:rPr>
              <w:t>194</w:t>
            </w:r>
          </w:p>
        </w:tc>
        <w:tc>
          <w:tcPr>
            <w:tcW w:w="742" w:type="pct"/>
            <w:tcBorders>
              <w:tl2br w:val="nil"/>
              <w:tr2bl w:val="nil"/>
            </w:tcBorders>
            <w:shd w:val="clear" w:color="auto" w:fill="auto"/>
            <w:vAlign w:val="center"/>
          </w:tcPr>
          <w:p w14:paraId="7F5B5790">
            <w:pPr>
              <w:pStyle w:val="30"/>
              <w:bidi w:val="0"/>
              <w:jc w:val="center"/>
              <w:rPr>
                <w:rFonts w:hint="eastAsia"/>
              </w:rPr>
            </w:pPr>
            <w:r>
              <w:rPr>
                <w:rFonts w:hint="eastAsia"/>
              </w:rPr>
              <w:t>右线辅道棚架桩28#</w:t>
            </w:r>
          </w:p>
        </w:tc>
        <w:tc>
          <w:tcPr>
            <w:tcW w:w="1041" w:type="pct"/>
            <w:tcBorders>
              <w:tl2br w:val="nil"/>
              <w:tr2bl w:val="nil"/>
            </w:tcBorders>
            <w:shd w:val="clear" w:color="auto" w:fill="auto"/>
            <w:vAlign w:val="center"/>
          </w:tcPr>
          <w:p w14:paraId="6E3B3668">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70A320CD">
            <w:pPr>
              <w:pStyle w:val="30"/>
              <w:bidi w:val="0"/>
              <w:jc w:val="center"/>
              <w:rPr>
                <w:rFonts w:hint="eastAsia"/>
              </w:rPr>
            </w:pPr>
            <w:r>
              <w:rPr>
                <w:rFonts w:hint="eastAsia"/>
              </w:rPr>
              <w:t>11.50</w:t>
            </w:r>
          </w:p>
        </w:tc>
        <w:tc>
          <w:tcPr>
            <w:tcW w:w="367" w:type="pct"/>
            <w:tcBorders>
              <w:tl2br w:val="nil"/>
              <w:tr2bl w:val="nil"/>
            </w:tcBorders>
            <w:shd w:val="clear" w:color="auto" w:fill="auto"/>
            <w:vAlign w:val="center"/>
          </w:tcPr>
          <w:p w14:paraId="3D2E3D67">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1F665AC">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54A73560">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2DB77F10">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739264D2">
            <w:pPr>
              <w:pStyle w:val="30"/>
              <w:bidi w:val="0"/>
              <w:jc w:val="center"/>
              <w:rPr>
                <w:rFonts w:hint="eastAsia"/>
              </w:rPr>
            </w:pPr>
            <w:r>
              <w:rPr>
                <w:rFonts w:hint="eastAsia"/>
              </w:rPr>
              <w:t>涉铁</w:t>
            </w:r>
          </w:p>
        </w:tc>
      </w:tr>
      <w:tr w14:paraId="58E152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715798B">
            <w:pPr>
              <w:pStyle w:val="30"/>
              <w:bidi w:val="0"/>
              <w:jc w:val="center"/>
              <w:rPr>
                <w:rFonts w:hint="eastAsia"/>
              </w:rPr>
            </w:pPr>
            <w:r>
              <w:rPr>
                <w:rFonts w:hint="eastAsia"/>
              </w:rPr>
              <w:t>195</w:t>
            </w:r>
          </w:p>
        </w:tc>
        <w:tc>
          <w:tcPr>
            <w:tcW w:w="742" w:type="pct"/>
            <w:tcBorders>
              <w:tl2br w:val="nil"/>
              <w:tr2bl w:val="nil"/>
            </w:tcBorders>
            <w:shd w:val="clear" w:color="auto" w:fill="auto"/>
            <w:vAlign w:val="center"/>
          </w:tcPr>
          <w:p w14:paraId="7DE49C5D">
            <w:pPr>
              <w:pStyle w:val="30"/>
              <w:bidi w:val="0"/>
              <w:jc w:val="center"/>
              <w:rPr>
                <w:rFonts w:hint="eastAsia"/>
              </w:rPr>
            </w:pPr>
            <w:r>
              <w:rPr>
                <w:rFonts w:hint="eastAsia"/>
              </w:rPr>
              <w:t>右线辅道棚架桩29#</w:t>
            </w:r>
          </w:p>
        </w:tc>
        <w:tc>
          <w:tcPr>
            <w:tcW w:w="1041" w:type="pct"/>
            <w:tcBorders>
              <w:tl2br w:val="nil"/>
              <w:tr2bl w:val="nil"/>
            </w:tcBorders>
            <w:shd w:val="clear" w:color="auto" w:fill="auto"/>
            <w:vAlign w:val="center"/>
          </w:tcPr>
          <w:p w14:paraId="464F97F1">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7684D1A3">
            <w:pPr>
              <w:pStyle w:val="30"/>
              <w:bidi w:val="0"/>
              <w:jc w:val="center"/>
              <w:rPr>
                <w:rFonts w:hint="eastAsia"/>
              </w:rPr>
            </w:pPr>
            <w:r>
              <w:rPr>
                <w:rFonts w:hint="eastAsia"/>
              </w:rPr>
              <w:t>11.50</w:t>
            </w:r>
          </w:p>
        </w:tc>
        <w:tc>
          <w:tcPr>
            <w:tcW w:w="367" w:type="pct"/>
            <w:tcBorders>
              <w:tl2br w:val="nil"/>
              <w:tr2bl w:val="nil"/>
            </w:tcBorders>
            <w:shd w:val="clear" w:color="auto" w:fill="auto"/>
            <w:vAlign w:val="center"/>
          </w:tcPr>
          <w:p w14:paraId="606B594B">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14D6E7C">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6294558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6FA1E4A5">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30CD8E85">
            <w:pPr>
              <w:pStyle w:val="30"/>
              <w:bidi w:val="0"/>
              <w:jc w:val="center"/>
              <w:rPr>
                <w:rFonts w:hint="eastAsia"/>
              </w:rPr>
            </w:pPr>
            <w:r>
              <w:rPr>
                <w:rFonts w:hint="eastAsia"/>
              </w:rPr>
              <w:t>涉铁</w:t>
            </w:r>
          </w:p>
        </w:tc>
      </w:tr>
      <w:tr w14:paraId="51CEA9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AAF2885">
            <w:pPr>
              <w:pStyle w:val="30"/>
              <w:bidi w:val="0"/>
              <w:jc w:val="center"/>
              <w:rPr>
                <w:rFonts w:hint="eastAsia"/>
              </w:rPr>
            </w:pPr>
            <w:r>
              <w:rPr>
                <w:rFonts w:hint="eastAsia"/>
              </w:rPr>
              <w:t>196</w:t>
            </w:r>
          </w:p>
        </w:tc>
        <w:tc>
          <w:tcPr>
            <w:tcW w:w="742" w:type="pct"/>
            <w:tcBorders>
              <w:tl2br w:val="nil"/>
              <w:tr2bl w:val="nil"/>
            </w:tcBorders>
            <w:shd w:val="clear" w:color="auto" w:fill="auto"/>
            <w:vAlign w:val="center"/>
          </w:tcPr>
          <w:p w14:paraId="5CB25C4B">
            <w:pPr>
              <w:pStyle w:val="30"/>
              <w:bidi w:val="0"/>
              <w:jc w:val="center"/>
              <w:rPr>
                <w:rFonts w:hint="eastAsia"/>
              </w:rPr>
            </w:pPr>
            <w:r>
              <w:rPr>
                <w:rFonts w:hint="eastAsia"/>
              </w:rPr>
              <w:t>右线辅道棚架桩30#</w:t>
            </w:r>
          </w:p>
        </w:tc>
        <w:tc>
          <w:tcPr>
            <w:tcW w:w="1041" w:type="pct"/>
            <w:tcBorders>
              <w:tl2br w:val="nil"/>
              <w:tr2bl w:val="nil"/>
            </w:tcBorders>
            <w:shd w:val="clear" w:color="auto" w:fill="auto"/>
            <w:vAlign w:val="center"/>
          </w:tcPr>
          <w:p w14:paraId="418B8B41">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216A0692">
            <w:pPr>
              <w:pStyle w:val="30"/>
              <w:bidi w:val="0"/>
              <w:jc w:val="center"/>
              <w:rPr>
                <w:rFonts w:hint="eastAsia"/>
              </w:rPr>
            </w:pPr>
            <w:r>
              <w:rPr>
                <w:rFonts w:hint="eastAsia"/>
              </w:rPr>
              <w:t>11.50</w:t>
            </w:r>
          </w:p>
        </w:tc>
        <w:tc>
          <w:tcPr>
            <w:tcW w:w="367" w:type="pct"/>
            <w:tcBorders>
              <w:tl2br w:val="nil"/>
              <w:tr2bl w:val="nil"/>
            </w:tcBorders>
            <w:shd w:val="clear" w:color="auto" w:fill="auto"/>
            <w:vAlign w:val="center"/>
          </w:tcPr>
          <w:p w14:paraId="7B8ACD3A">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6F02122">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1533E0F5">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249D50C">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57EF01E">
            <w:pPr>
              <w:pStyle w:val="30"/>
              <w:bidi w:val="0"/>
              <w:jc w:val="center"/>
              <w:rPr>
                <w:rFonts w:hint="eastAsia"/>
              </w:rPr>
            </w:pPr>
            <w:r>
              <w:rPr>
                <w:rFonts w:hint="eastAsia"/>
              </w:rPr>
              <w:t>涉铁</w:t>
            </w:r>
          </w:p>
        </w:tc>
      </w:tr>
      <w:tr w14:paraId="1CBA0A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855E189">
            <w:pPr>
              <w:pStyle w:val="30"/>
              <w:bidi w:val="0"/>
              <w:jc w:val="center"/>
              <w:rPr>
                <w:rFonts w:hint="eastAsia"/>
              </w:rPr>
            </w:pPr>
            <w:r>
              <w:rPr>
                <w:rFonts w:hint="eastAsia"/>
              </w:rPr>
              <w:t>197</w:t>
            </w:r>
          </w:p>
        </w:tc>
        <w:tc>
          <w:tcPr>
            <w:tcW w:w="742" w:type="pct"/>
            <w:tcBorders>
              <w:tl2br w:val="nil"/>
              <w:tr2bl w:val="nil"/>
            </w:tcBorders>
            <w:shd w:val="clear" w:color="auto" w:fill="auto"/>
            <w:vAlign w:val="center"/>
          </w:tcPr>
          <w:p w14:paraId="21BA2F9F">
            <w:pPr>
              <w:pStyle w:val="30"/>
              <w:bidi w:val="0"/>
              <w:jc w:val="center"/>
              <w:rPr>
                <w:rFonts w:hint="eastAsia"/>
              </w:rPr>
            </w:pPr>
            <w:r>
              <w:rPr>
                <w:rFonts w:hint="eastAsia"/>
              </w:rPr>
              <w:t>右线辅道棚架桩31#</w:t>
            </w:r>
          </w:p>
        </w:tc>
        <w:tc>
          <w:tcPr>
            <w:tcW w:w="1041" w:type="pct"/>
            <w:tcBorders>
              <w:tl2br w:val="nil"/>
              <w:tr2bl w:val="nil"/>
            </w:tcBorders>
            <w:shd w:val="clear" w:color="auto" w:fill="auto"/>
            <w:vAlign w:val="center"/>
          </w:tcPr>
          <w:p w14:paraId="7EC1B1FC">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67D61ED5">
            <w:pPr>
              <w:pStyle w:val="30"/>
              <w:bidi w:val="0"/>
              <w:jc w:val="center"/>
              <w:rPr>
                <w:rFonts w:hint="eastAsia"/>
              </w:rPr>
            </w:pPr>
            <w:r>
              <w:rPr>
                <w:rFonts w:hint="eastAsia"/>
              </w:rPr>
              <w:t>11.50</w:t>
            </w:r>
          </w:p>
        </w:tc>
        <w:tc>
          <w:tcPr>
            <w:tcW w:w="367" w:type="pct"/>
            <w:tcBorders>
              <w:tl2br w:val="nil"/>
              <w:tr2bl w:val="nil"/>
            </w:tcBorders>
            <w:shd w:val="clear" w:color="auto" w:fill="auto"/>
            <w:vAlign w:val="center"/>
          </w:tcPr>
          <w:p w14:paraId="1C69CF30">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23E16F1">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4302DF5C">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603FB505">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710708A">
            <w:pPr>
              <w:pStyle w:val="30"/>
              <w:bidi w:val="0"/>
              <w:jc w:val="center"/>
              <w:rPr>
                <w:rFonts w:hint="eastAsia"/>
              </w:rPr>
            </w:pPr>
            <w:r>
              <w:rPr>
                <w:rFonts w:hint="eastAsia"/>
              </w:rPr>
              <w:t>涉铁</w:t>
            </w:r>
          </w:p>
        </w:tc>
      </w:tr>
      <w:tr w14:paraId="0D68F4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87C628F">
            <w:pPr>
              <w:pStyle w:val="30"/>
              <w:bidi w:val="0"/>
              <w:jc w:val="center"/>
              <w:rPr>
                <w:rFonts w:hint="eastAsia"/>
              </w:rPr>
            </w:pPr>
            <w:r>
              <w:rPr>
                <w:rFonts w:hint="eastAsia"/>
              </w:rPr>
              <w:t>198</w:t>
            </w:r>
          </w:p>
        </w:tc>
        <w:tc>
          <w:tcPr>
            <w:tcW w:w="742" w:type="pct"/>
            <w:tcBorders>
              <w:tl2br w:val="nil"/>
              <w:tr2bl w:val="nil"/>
            </w:tcBorders>
            <w:shd w:val="clear" w:color="auto" w:fill="auto"/>
            <w:vAlign w:val="center"/>
          </w:tcPr>
          <w:p w14:paraId="06DDEC22">
            <w:pPr>
              <w:pStyle w:val="30"/>
              <w:bidi w:val="0"/>
              <w:jc w:val="center"/>
              <w:rPr>
                <w:rFonts w:hint="eastAsia"/>
              </w:rPr>
            </w:pPr>
            <w:r>
              <w:rPr>
                <w:rFonts w:hint="eastAsia"/>
              </w:rPr>
              <w:t>右线辅道棚架桩32#</w:t>
            </w:r>
          </w:p>
        </w:tc>
        <w:tc>
          <w:tcPr>
            <w:tcW w:w="1041" w:type="pct"/>
            <w:tcBorders>
              <w:tl2br w:val="nil"/>
              <w:tr2bl w:val="nil"/>
            </w:tcBorders>
            <w:shd w:val="clear" w:color="auto" w:fill="auto"/>
            <w:vAlign w:val="center"/>
          </w:tcPr>
          <w:p w14:paraId="0AB88236">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63680B63">
            <w:pPr>
              <w:pStyle w:val="30"/>
              <w:bidi w:val="0"/>
              <w:jc w:val="center"/>
              <w:rPr>
                <w:rFonts w:hint="eastAsia"/>
              </w:rPr>
            </w:pPr>
            <w:r>
              <w:rPr>
                <w:rFonts w:hint="eastAsia"/>
              </w:rPr>
              <w:t>11.50</w:t>
            </w:r>
          </w:p>
        </w:tc>
        <w:tc>
          <w:tcPr>
            <w:tcW w:w="367" w:type="pct"/>
            <w:tcBorders>
              <w:tl2br w:val="nil"/>
              <w:tr2bl w:val="nil"/>
            </w:tcBorders>
            <w:shd w:val="clear" w:color="auto" w:fill="auto"/>
            <w:vAlign w:val="center"/>
          </w:tcPr>
          <w:p w14:paraId="2989B087">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2460389">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73026619">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E13CA4A">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8444071">
            <w:pPr>
              <w:pStyle w:val="30"/>
              <w:bidi w:val="0"/>
              <w:jc w:val="center"/>
              <w:rPr>
                <w:rFonts w:hint="eastAsia"/>
              </w:rPr>
            </w:pPr>
            <w:r>
              <w:rPr>
                <w:rFonts w:hint="eastAsia"/>
              </w:rPr>
              <w:t>涉铁</w:t>
            </w:r>
          </w:p>
        </w:tc>
      </w:tr>
      <w:tr w14:paraId="730561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0F5F49D">
            <w:pPr>
              <w:pStyle w:val="30"/>
              <w:bidi w:val="0"/>
              <w:jc w:val="center"/>
              <w:rPr>
                <w:rFonts w:hint="eastAsia"/>
              </w:rPr>
            </w:pPr>
            <w:r>
              <w:rPr>
                <w:rFonts w:hint="eastAsia"/>
              </w:rPr>
              <w:t>199</w:t>
            </w:r>
          </w:p>
        </w:tc>
        <w:tc>
          <w:tcPr>
            <w:tcW w:w="742" w:type="pct"/>
            <w:tcBorders>
              <w:tl2br w:val="nil"/>
              <w:tr2bl w:val="nil"/>
            </w:tcBorders>
            <w:shd w:val="clear" w:color="auto" w:fill="auto"/>
            <w:vAlign w:val="center"/>
          </w:tcPr>
          <w:p w14:paraId="46B5E388">
            <w:pPr>
              <w:pStyle w:val="30"/>
              <w:bidi w:val="0"/>
              <w:jc w:val="center"/>
              <w:rPr>
                <w:rFonts w:hint="eastAsia"/>
              </w:rPr>
            </w:pPr>
            <w:r>
              <w:rPr>
                <w:rFonts w:hint="eastAsia"/>
              </w:rPr>
              <w:t>B匝道棚架桩1#</w:t>
            </w:r>
          </w:p>
        </w:tc>
        <w:tc>
          <w:tcPr>
            <w:tcW w:w="1041" w:type="pct"/>
            <w:tcBorders>
              <w:tl2br w:val="nil"/>
              <w:tr2bl w:val="nil"/>
            </w:tcBorders>
            <w:shd w:val="clear" w:color="auto" w:fill="auto"/>
            <w:vAlign w:val="center"/>
          </w:tcPr>
          <w:p w14:paraId="4AE6B099">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0F11AF68">
            <w:pPr>
              <w:pStyle w:val="30"/>
              <w:bidi w:val="0"/>
              <w:jc w:val="center"/>
              <w:rPr>
                <w:rFonts w:hint="eastAsia"/>
              </w:rPr>
            </w:pPr>
            <w:r>
              <w:rPr>
                <w:rFonts w:hint="eastAsia"/>
              </w:rPr>
              <w:t>12.00</w:t>
            </w:r>
          </w:p>
        </w:tc>
        <w:tc>
          <w:tcPr>
            <w:tcW w:w="367" w:type="pct"/>
            <w:tcBorders>
              <w:tl2br w:val="nil"/>
              <w:tr2bl w:val="nil"/>
            </w:tcBorders>
            <w:shd w:val="clear" w:color="auto" w:fill="auto"/>
            <w:vAlign w:val="center"/>
          </w:tcPr>
          <w:p w14:paraId="3482E9BF">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D4E0A5F">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55F0AB03">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CDD7D64">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8201D00">
            <w:pPr>
              <w:pStyle w:val="30"/>
              <w:bidi w:val="0"/>
              <w:jc w:val="center"/>
              <w:rPr>
                <w:rFonts w:hint="eastAsia"/>
              </w:rPr>
            </w:pPr>
            <w:r>
              <w:rPr>
                <w:rFonts w:hint="eastAsia"/>
              </w:rPr>
              <w:t>涉铁</w:t>
            </w:r>
          </w:p>
        </w:tc>
      </w:tr>
      <w:tr w14:paraId="387642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FC0BC95">
            <w:pPr>
              <w:pStyle w:val="30"/>
              <w:bidi w:val="0"/>
              <w:jc w:val="center"/>
              <w:rPr>
                <w:rFonts w:hint="eastAsia"/>
              </w:rPr>
            </w:pPr>
            <w:r>
              <w:rPr>
                <w:rFonts w:hint="eastAsia"/>
              </w:rPr>
              <w:t>200</w:t>
            </w:r>
          </w:p>
        </w:tc>
        <w:tc>
          <w:tcPr>
            <w:tcW w:w="742" w:type="pct"/>
            <w:tcBorders>
              <w:tl2br w:val="nil"/>
              <w:tr2bl w:val="nil"/>
            </w:tcBorders>
            <w:shd w:val="clear" w:color="auto" w:fill="auto"/>
            <w:vAlign w:val="center"/>
          </w:tcPr>
          <w:p w14:paraId="300F78D8">
            <w:pPr>
              <w:pStyle w:val="30"/>
              <w:bidi w:val="0"/>
              <w:jc w:val="center"/>
              <w:rPr>
                <w:rFonts w:hint="eastAsia"/>
              </w:rPr>
            </w:pPr>
            <w:r>
              <w:rPr>
                <w:rFonts w:hint="eastAsia"/>
              </w:rPr>
              <w:t>B匝道棚架桩2#</w:t>
            </w:r>
          </w:p>
        </w:tc>
        <w:tc>
          <w:tcPr>
            <w:tcW w:w="1041" w:type="pct"/>
            <w:tcBorders>
              <w:tl2br w:val="nil"/>
              <w:tr2bl w:val="nil"/>
            </w:tcBorders>
            <w:shd w:val="clear" w:color="auto" w:fill="auto"/>
            <w:vAlign w:val="center"/>
          </w:tcPr>
          <w:p w14:paraId="5C9BD2B4">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60EF343B">
            <w:pPr>
              <w:pStyle w:val="30"/>
              <w:bidi w:val="0"/>
              <w:jc w:val="center"/>
              <w:rPr>
                <w:rFonts w:hint="eastAsia"/>
              </w:rPr>
            </w:pPr>
            <w:r>
              <w:rPr>
                <w:rFonts w:hint="eastAsia"/>
              </w:rPr>
              <w:t>12.00</w:t>
            </w:r>
          </w:p>
        </w:tc>
        <w:tc>
          <w:tcPr>
            <w:tcW w:w="367" w:type="pct"/>
            <w:tcBorders>
              <w:tl2br w:val="nil"/>
              <w:tr2bl w:val="nil"/>
            </w:tcBorders>
            <w:shd w:val="clear" w:color="auto" w:fill="auto"/>
            <w:vAlign w:val="center"/>
          </w:tcPr>
          <w:p w14:paraId="53B3AA67">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E9D0BA2">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59D41400">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8102F26">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FED94E7">
            <w:pPr>
              <w:pStyle w:val="30"/>
              <w:bidi w:val="0"/>
              <w:jc w:val="center"/>
              <w:rPr>
                <w:rFonts w:hint="eastAsia"/>
              </w:rPr>
            </w:pPr>
            <w:r>
              <w:rPr>
                <w:rFonts w:hint="eastAsia"/>
              </w:rPr>
              <w:t>涉铁</w:t>
            </w:r>
          </w:p>
        </w:tc>
      </w:tr>
      <w:tr w14:paraId="712FDF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3223442">
            <w:pPr>
              <w:pStyle w:val="30"/>
              <w:bidi w:val="0"/>
              <w:jc w:val="center"/>
              <w:rPr>
                <w:rFonts w:hint="eastAsia"/>
              </w:rPr>
            </w:pPr>
            <w:r>
              <w:rPr>
                <w:rFonts w:hint="eastAsia"/>
              </w:rPr>
              <w:t>201</w:t>
            </w:r>
          </w:p>
        </w:tc>
        <w:tc>
          <w:tcPr>
            <w:tcW w:w="742" w:type="pct"/>
            <w:tcBorders>
              <w:tl2br w:val="nil"/>
              <w:tr2bl w:val="nil"/>
            </w:tcBorders>
            <w:shd w:val="clear" w:color="auto" w:fill="auto"/>
            <w:vAlign w:val="center"/>
          </w:tcPr>
          <w:p w14:paraId="523B69C5">
            <w:pPr>
              <w:pStyle w:val="30"/>
              <w:bidi w:val="0"/>
              <w:jc w:val="center"/>
              <w:rPr>
                <w:rFonts w:hint="eastAsia"/>
              </w:rPr>
            </w:pPr>
            <w:r>
              <w:rPr>
                <w:rFonts w:hint="eastAsia"/>
              </w:rPr>
              <w:t>B匝道棚架桩3#</w:t>
            </w:r>
          </w:p>
        </w:tc>
        <w:tc>
          <w:tcPr>
            <w:tcW w:w="1041" w:type="pct"/>
            <w:tcBorders>
              <w:tl2br w:val="nil"/>
              <w:tr2bl w:val="nil"/>
            </w:tcBorders>
            <w:shd w:val="clear" w:color="auto" w:fill="auto"/>
            <w:vAlign w:val="center"/>
          </w:tcPr>
          <w:p w14:paraId="4C558156">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074F97C3">
            <w:pPr>
              <w:pStyle w:val="30"/>
              <w:bidi w:val="0"/>
              <w:jc w:val="center"/>
              <w:rPr>
                <w:rFonts w:hint="eastAsia"/>
              </w:rPr>
            </w:pPr>
            <w:r>
              <w:rPr>
                <w:rFonts w:hint="eastAsia"/>
              </w:rPr>
              <w:t>12.00</w:t>
            </w:r>
          </w:p>
        </w:tc>
        <w:tc>
          <w:tcPr>
            <w:tcW w:w="367" w:type="pct"/>
            <w:tcBorders>
              <w:tl2br w:val="nil"/>
              <w:tr2bl w:val="nil"/>
            </w:tcBorders>
            <w:shd w:val="clear" w:color="auto" w:fill="auto"/>
            <w:vAlign w:val="center"/>
          </w:tcPr>
          <w:p w14:paraId="137DCD50">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C3A35C0">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402CEFBA">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6F57868">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218EC58">
            <w:pPr>
              <w:pStyle w:val="30"/>
              <w:bidi w:val="0"/>
              <w:jc w:val="center"/>
              <w:rPr>
                <w:rFonts w:hint="eastAsia"/>
              </w:rPr>
            </w:pPr>
            <w:r>
              <w:rPr>
                <w:rFonts w:hint="eastAsia"/>
              </w:rPr>
              <w:t>涉铁</w:t>
            </w:r>
          </w:p>
        </w:tc>
      </w:tr>
      <w:tr w14:paraId="4C938E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91DD592">
            <w:pPr>
              <w:pStyle w:val="30"/>
              <w:bidi w:val="0"/>
              <w:jc w:val="center"/>
              <w:rPr>
                <w:rFonts w:hint="eastAsia"/>
              </w:rPr>
            </w:pPr>
            <w:r>
              <w:rPr>
                <w:rFonts w:hint="eastAsia"/>
              </w:rPr>
              <w:t>202</w:t>
            </w:r>
          </w:p>
        </w:tc>
        <w:tc>
          <w:tcPr>
            <w:tcW w:w="742" w:type="pct"/>
            <w:tcBorders>
              <w:tl2br w:val="nil"/>
              <w:tr2bl w:val="nil"/>
            </w:tcBorders>
            <w:shd w:val="clear" w:color="auto" w:fill="auto"/>
            <w:vAlign w:val="center"/>
          </w:tcPr>
          <w:p w14:paraId="3897240C">
            <w:pPr>
              <w:pStyle w:val="30"/>
              <w:bidi w:val="0"/>
              <w:jc w:val="center"/>
              <w:rPr>
                <w:rFonts w:hint="eastAsia"/>
              </w:rPr>
            </w:pPr>
            <w:r>
              <w:rPr>
                <w:rFonts w:hint="eastAsia"/>
              </w:rPr>
              <w:t>B匝道棚架桩4#</w:t>
            </w:r>
          </w:p>
        </w:tc>
        <w:tc>
          <w:tcPr>
            <w:tcW w:w="1041" w:type="pct"/>
            <w:tcBorders>
              <w:tl2br w:val="nil"/>
              <w:tr2bl w:val="nil"/>
            </w:tcBorders>
            <w:shd w:val="clear" w:color="auto" w:fill="auto"/>
            <w:vAlign w:val="center"/>
          </w:tcPr>
          <w:p w14:paraId="194EAA51">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79E8A39D">
            <w:pPr>
              <w:pStyle w:val="30"/>
              <w:bidi w:val="0"/>
              <w:jc w:val="center"/>
              <w:rPr>
                <w:rFonts w:hint="eastAsia"/>
              </w:rPr>
            </w:pPr>
            <w:r>
              <w:rPr>
                <w:rFonts w:hint="eastAsia"/>
              </w:rPr>
              <w:t>12.00</w:t>
            </w:r>
          </w:p>
        </w:tc>
        <w:tc>
          <w:tcPr>
            <w:tcW w:w="367" w:type="pct"/>
            <w:tcBorders>
              <w:tl2br w:val="nil"/>
              <w:tr2bl w:val="nil"/>
            </w:tcBorders>
            <w:shd w:val="clear" w:color="auto" w:fill="auto"/>
            <w:vAlign w:val="center"/>
          </w:tcPr>
          <w:p w14:paraId="6CD9B518">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7054BAF">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21355D0E">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73FABE5">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0B22073">
            <w:pPr>
              <w:pStyle w:val="30"/>
              <w:bidi w:val="0"/>
              <w:jc w:val="center"/>
              <w:rPr>
                <w:rFonts w:hint="eastAsia"/>
              </w:rPr>
            </w:pPr>
            <w:r>
              <w:rPr>
                <w:rFonts w:hint="eastAsia"/>
              </w:rPr>
              <w:t>涉铁</w:t>
            </w:r>
          </w:p>
        </w:tc>
      </w:tr>
      <w:tr w14:paraId="47C466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C537D59">
            <w:pPr>
              <w:pStyle w:val="30"/>
              <w:bidi w:val="0"/>
              <w:jc w:val="center"/>
              <w:rPr>
                <w:rFonts w:hint="eastAsia"/>
              </w:rPr>
            </w:pPr>
            <w:r>
              <w:rPr>
                <w:rFonts w:hint="eastAsia"/>
              </w:rPr>
              <w:t>203</w:t>
            </w:r>
          </w:p>
        </w:tc>
        <w:tc>
          <w:tcPr>
            <w:tcW w:w="742" w:type="pct"/>
            <w:tcBorders>
              <w:tl2br w:val="nil"/>
              <w:tr2bl w:val="nil"/>
            </w:tcBorders>
            <w:shd w:val="clear" w:color="auto" w:fill="auto"/>
            <w:vAlign w:val="center"/>
          </w:tcPr>
          <w:p w14:paraId="39FCB040">
            <w:pPr>
              <w:pStyle w:val="30"/>
              <w:bidi w:val="0"/>
              <w:jc w:val="center"/>
              <w:rPr>
                <w:rFonts w:hint="eastAsia"/>
              </w:rPr>
            </w:pPr>
            <w:r>
              <w:rPr>
                <w:rFonts w:hint="eastAsia"/>
              </w:rPr>
              <w:t>B匝道棚架桩5#</w:t>
            </w:r>
          </w:p>
        </w:tc>
        <w:tc>
          <w:tcPr>
            <w:tcW w:w="1041" w:type="pct"/>
            <w:tcBorders>
              <w:tl2br w:val="nil"/>
              <w:tr2bl w:val="nil"/>
            </w:tcBorders>
            <w:shd w:val="clear" w:color="auto" w:fill="auto"/>
            <w:vAlign w:val="center"/>
          </w:tcPr>
          <w:p w14:paraId="2E0256D3">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2AC9B2BF">
            <w:pPr>
              <w:pStyle w:val="30"/>
              <w:bidi w:val="0"/>
              <w:jc w:val="center"/>
              <w:rPr>
                <w:rFonts w:hint="eastAsia"/>
              </w:rPr>
            </w:pPr>
            <w:r>
              <w:rPr>
                <w:rFonts w:hint="eastAsia"/>
              </w:rPr>
              <w:t>12.00</w:t>
            </w:r>
          </w:p>
        </w:tc>
        <w:tc>
          <w:tcPr>
            <w:tcW w:w="367" w:type="pct"/>
            <w:tcBorders>
              <w:tl2br w:val="nil"/>
              <w:tr2bl w:val="nil"/>
            </w:tcBorders>
            <w:shd w:val="clear" w:color="auto" w:fill="auto"/>
            <w:vAlign w:val="center"/>
          </w:tcPr>
          <w:p w14:paraId="16DB17EA">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E312D45">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6FA291EC">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4AC4ED44">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7FCF1E25">
            <w:pPr>
              <w:pStyle w:val="30"/>
              <w:bidi w:val="0"/>
              <w:jc w:val="center"/>
              <w:rPr>
                <w:rFonts w:hint="eastAsia"/>
              </w:rPr>
            </w:pPr>
            <w:r>
              <w:rPr>
                <w:rFonts w:hint="eastAsia"/>
              </w:rPr>
              <w:t>涉铁</w:t>
            </w:r>
          </w:p>
        </w:tc>
      </w:tr>
      <w:tr w14:paraId="5BFECD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E718328">
            <w:pPr>
              <w:pStyle w:val="30"/>
              <w:bidi w:val="0"/>
              <w:jc w:val="center"/>
              <w:rPr>
                <w:rFonts w:hint="eastAsia"/>
              </w:rPr>
            </w:pPr>
            <w:r>
              <w:rPr>
                <w:rFonts w:hint="eastAsia"/>
              </w:rPr>
              <w:t>204</w:t>
            </w:r>
          </w:p>
        </w:tc>
        <w:tc>
          <w:tcPr>
            <w:tcW w:w="742" w:type="pct"/>
            <w:tcBorders>
              <w:tl2br w:val="nil"/>
              <w:tr2bl w:val="nil"/>
            </w:tcBorders>
            <w:shd w:val="clear" w:color="auto" w:fill="auto"/>
            <w:vAlign w:val="center"/>
          </w:tcPr>
          <w:p w14:paraId="03C1487D">
            <w:pPr>
              <w:pStyle w:val="30"/>
              <w:bidi w:val="0"/>
              <w:jc w:val="center"/>
              <w:rPr>
                <w:rFonts w:hint="eastAsia"/>
              </w:rPr>
            </w:pPr>
            <w:r>
              <w:rPr>
                <w:rFonts w:hint="eastAsia"/>
              </w:rPr>
              <w:t>B匝道棚架桩6#</w:t>
            </w:r>
          </w:p>
        </w:tc>
        <w:tc>
          <w:tcPr>
            <w:tcW w:w="1041" w:type="pct"/>
            <w:tcBorders>
              <w:tl2br w:val="nil"/>
              <w:tr2bl w:val="nil"/>
            </w:tcBorders>
            <w:shd w:val="clear" w:color="auto" w:fill="auto"/>
            <w:vAlign w:val="center"/>
          </w:tcPr>
          <w:p w14:paraId="2906844E">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7A0E7435">
            <w:pPr>
              <w:pStyle w:val="30"/>
              <w:bidi w:val="0"/>
              <w:jc w:val="center"/>
              <w:rPr>
                <w:rFonts w:hint="eastAsia"/>
              </w:rPr>
            </w:pPr>
            <w:r>
              <w:rPr>
                <w:rFonts w:hint="eastAsia"/>
              </w:rPr>
              <w:t>12.00</w:t>
            </w:r>
          </w:p>
        </w:tc>
        <w:tc>
          <w:tcPr>
            <w:tcW w:w="367" w:type="pct"/>
            <w:tcBorders>
              <w:tl2br w:val="nil"/>
              <w:tr2bl w:val="nil"/>
            </w:tcBorders>
            <w:shd w:val="clear" w:color="auto" w:fill="auto"/>
            <w:vAlign w:val="center"/>
          </w:tcPr>
          <w:p w14:paraId="178D0739">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85AD3D3">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6F7D0F61">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2BC3F240">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7315E64">
            <w:pPr>
              <w:pStyle w:val="30"/>
              <w:bidi w:val="0"/>
              <w:jc w:val="center"/>
              <w:rPr>
                <w:rFonts w:hint="eastAsia"/>
              </w:rPr>
            </w:pPr>
            <w:r>
              <w:rPr>
                <w:rFonts w:hint="eastAsia"/>
              </w:rPr>
              <w:t>涉铁</w:t>
            </w:r>
          </w:p>
        </w:tc>
      </w:tr>
      <w:tr w14:paraId="7E6416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67FC406">
            <w:pPr>
              <w:pStyle w:val="30"/>
              <w:bidi w:val="0"/>
              <w:jc w:val="center"/>
              <w:rPr>
                <w:rFonts w:hint="eastAsia"/>
              </w:rPr>
            </w:pPr>
            <w:r>
              <w:rPr>
                <w:rFonts w:hint="eastAsia"/>
              </w:rPr>
              <w:t>205</w:t>
            </w:r>
          </w:p>
        </w:tc>
        <w:tc>
          <w:tcPr>
            <w:tcW w:w="742" w:type="pct"/>
            <w:tcBorders>
              <w:tl2br w:val="nil"/>
              <w:tr2bl w:val="nil"/>
            </w:tcBorders>
            <w:shd w:val="clear" w:color="auto" w:fill="auto"/>
            <w:vAlign w:val="center"/>
          </w:tcPr>
          <w:p w14:paraId="1E901105">
            <w:pPr>
              <w:pStyle w:val="30"/>
              <w:bidi w:val="0"/>
              <w:jc w:val="center"/>
              <w:rPr>
                <w:rFonts w:hint="eastAsia"/>
              </w:rPr>
            </w:pPr>
            <w:r>
              <w:rPr>
                <w:rFonts w:hint="eastAsia"/>
              </w:rPr>
              <w:t>B匝道棚架桩7#</w:t>
            </w:r>
          </w:p>
        </w:tc>
        <w:tc>
          <w:tcPr>
            <w:tcW w:w="1041" w:type="pct"/>
            <w:tcBorders>
              <w:tl2br w:val="nil"/>
              <w:tr2bl w:val="nil"/>
            </w:tcBorders>
            <w:shd w:val="clear" w:color="auto" w:fill="auto"/>
            <w:vAlign w:val="center"/>
          </w:tcPr>
          <w:p w14:paraId="17E9A397">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7935A939">
            <w:pPr>
              <w:pStyle w:val="30"/>
              <w:bidi w:val="0"/>
              <w:jc w:val="center"/>
              <w:rPr>
                <w:rFonts w:hint="eastAsia"/>
              </w:rPr>
            </w:pPr>
            <w:r>
              <w:rPr>
                <w:rFonts w:hint="eastAsia"/>
              </w:rPr>
              <w:t>12.00</w:t>
            </w:r>
          </w:p>
        </w:tc>
        <w:tc>
          <w:tcPr>
            <w:tcW w:w="367" w:type="pct"/>
            <w:tcBorders>
              <w:tl2br w:val="nil"/>
              <w:tr2bl w:val="nil"/>
            </w:tcBorders>
            <w:shd w:val="clear" w:color="auto" w:fill="auto"/>
            <w:vAlign w:val="center"/>
          </w:tcPr>
          <w:p w14:paraId="1AA9F9F4">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5E6BE11">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00163D0A">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0305836">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9B4F693">
            <w:pPr>
              <w:pStyle w:val="30"/>
              <w:bidi w:val="0"/>
              <w:jc w:val="center"/>
              <w:rPr>
                <w:rFonts w:hint="eastAsia"/>
              </w:rPr>
            </w:pPr>
            <w:r>
              <w:rPr>
                <w:rFonts w:hint="eastAsia"/>
              </w:rPr>
              <w:t>涉铁</w:t>
            </w:r>
          </w:p>
        </w:tc>
      </w:tr>
      <w:tr w14:paraId="2A3971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34F53C34">
            <w:pPr>
              <w:pStyle w:val="30"/>
              <w:bidi w:val="0"/>
              <w:jc w:val="center"/>
              <w:rPr>
                <w:rFonts w:hint="eastAsia"/>
              </w:rPr>
            </w:pPr>
            <w:r>
              <w:rPr>
                <w:rFonts w:hint="eastAsia"/>
              </w:rPr>
              <w:t>206</w:t>
            </w:r>
          </w:p>
        </w:tc>
        <w:tc>
          <w:tcPr>
            <w:tcW w:w="742" w:type="pct"/>
            <w:tcBorders>
              <w:tl2br w:val="nil"/>
              <w:tr2bl w:val="nil"/>
            </w:tcBorders>
            <w:shd w:val="clear" w:color="auto" w:fill="auto"/>
            <w:vAlign w:val="center"/>
          </w:tcPr>
          <w:p w14:paraId="3F135DB3">
            <w:pPr>
              <w:pStyle w:val="30"/>
              <w:bidi w:val="0"/>
              <w:jc w:val="center"/>
              <w:rPr>
                <w:rFonts w:hint="eastAsia"/>
              </w:rPr>
            </w:pPr>
            <w:r>
              <w:rPr>
                <w:rFonts w:hint="eastAsia"/>
              </w:rPr>
              <w:t>B匝道棚架桩8#</w:t>
            </w:r>
          </w:p>
        </w:tc>
        <w:tc>
          <w:tcPr>
            <w:tcW w:w="1041" w:type="pct"/>
            <w:tcBorders>
              <w:tl2br w:val="nil"/>
              <w:tr2bl w:val="nil"/>
            </w:tcBorders>
            <w:shd w:val="clear" w:color="auto" w:fill="auto"/>
            <w:vAlign w:val="center"/>
          </w:tcPr>
          <w:p w14:paraId="64FE6874">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0EFA0E79">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2A09F3C0">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AD8E4A4">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4DC843E4">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16E15347">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D448F47">
            <w:pPr>
              <w:pStyle w:val="30"/>
              <w:bidi w:val="0"/>
              <w:jc w:val="center"/>
              <w:rPr>
                <w:rFonts w:hint="eastAsia"/>
              </w:rPr>
            </w:pPr>
            <w:r>
              <w:rPr>
                <w:rFonts w:hint="eastAsia"/>
              </w:rPr>
              <w:t>涉铁</w:t>
            </w:r>
          </w:p>
        </w:tc>
      </w:tr>
      <w:tr w14:paraId="497DB2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096CF0C">
            <w:pPr>
              <w:pStyle w:val="30"/>
              <w:bidi w:val="0"/>
              <w:jc w:val="center"/>
              <w:rPr>
                <w:rFonts w:hint="eastAsia"/>
              </w:rPr>
            </w:pPr>
            <w:r>
              <w:rPr>
                <w:rFonts w:hint="eastAsia"/>
              </w:rPr>
              <w:t>207</w:t>
            </w:r>
          </w:p>
        </w:tc>
        <w:tc>
          <w:tcPr>
            <w:tcW w:w="742" w:type="pct"/>
            <w:tcBorders>
              <w:tl2br w:val="nil"/>
              <w:tr2bl w:val="nil"/>
            </w:tcBorders>
            <w:shd w:val="clear" w:color="auto" w:fill="auto"/>
            <w:vAlign w:val="center"/>
          </w:tcPr>
          <w:p w14:paraId="6491FF2F">
            <w:pPr>
              <w:pStyle w:val="30"/>
              <w:bidi w:val="0"/>
              <w:jc w:val="center"/>
              <w:rPr>
                <w:rFonts w:hint="eastAsia"/>
              </w:rPr>
            </w:pPr>
            <w:r>
              <w:rPr>
                <w:rFonts w:hint="eastAsia"/>
              </w:rPr>
              <w:t>B匝道棚架桩9#</w:t>
            </w:r>
          </w:p>
        </w:tc>
        <w:tc>
          <w:tcPr>
            <w:tcW w:w="1041" w:type="pct"/>
            <w:tcBorders>
              <w:tl2br w:val="nil"/>
              <w:tr2bl w:val="nil"/>
            </w:tcBorders>
            <w:shd w:val="clear" w:color="auto" w:fill="auto"/>
            <w:vAlign w:val="center"/>
          </w:tcPr>
          <w:p w14:paraId="4FF7A9C8">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6B393339">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0C6EFC2F">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8CD4EE6">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17588D65">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B352C3D">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1EF041E">
            <w:pPr>
              <w:pStyle w:val="30"/>
              <w:bidi w:val="0"/>
              <w:jc w:val="center"/>
              <w:rPr>
                <w:rFonts w:hint="eastAsia"/>
              </w:rPr>
            </w:pPr>
            <w:r>
              <w:rPr>
                <w:rFonts w:hint="eastAsia"/>
              </w:rPr>
              <w:t>涉铁</w:t>
            </w:r>
          </w:p>
        </w:tc>
      </w:tr>
      <w:tr w14:paraId="7632A2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AAC73F1">
            <w:pPr>
              <w:pStyle w:val="30"/>
              <w:bidi w:val="0"/>
              <w:jc w:val="center"/>
              <w:rPr>
                <w:rFonts w:hint="eastAsia"/>
              </w:rPr>
            </w:pPr>
            <w:r>
              <w:rPr>
                <w:rFonts w:hint="eastAsia"/>
              </w:rPr>
              <w:t>208</w:t>
            </w:r>
          </w:p>
        </w:tc>
        <w:tc>
          <w:tcPr>
            <w:tcW w:w="742" w:type="pct"/>
            <w:tcBorders>
              <w:tl2br w:val="nil"/>
              <w:tr2bl w:val="nil"/>
            </w:tcBorders>
            <w:shd w:val="clear" w:color="auto" w:fill="auto"/>
            <w:vAlign w:val="center"/>
          </w:tcPr>
          <w:p w14:paraId="64E8994C">
            <w:pPr>
              <w:pStyle w:val="30"/>
              <w:bidi w:val="0"/>
              <w:jc w:val="center"/>
              <w:rPr>
                <w:rFonts w:hint="eastAsia"/>
              </w:rPr>
            </w:pPr>
            <w:r>
              <w:rPr>
                <w:rFonts w:hint="eastAsia"/>
              </w:rPr>
              <w:t>B匝道棚架桩10#</w:t>
            </w:r>
          </w:p>
        </w:tc>
        <w:tc>
          <w:tcPr>
            <w:tcW w:w="1041" w:type="pct"/>
            <w:tcBorders>
              <w:tl2br w:val="nil"/>
              <w:tr2bl w:val="nil"/>
            </w:tcBorders>
            <w:shd w:val="clear" w:color="auto" w:fill="auto"/>
            <w:vAlign w:val="center"/>
          </w:tcPr>
          <w:p w14:paraId="4A4DF404">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2B971D83">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5F53FF2F">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4718AB0">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02E248E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E13538E">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6794AAE">
            <w:pPr>
              <w:pStyle w:val="30"/>
              <w:bidi w:val="0"/>
              <w:jc w:val="center"/>
              <w:rPr>
                <w:rFonts w:hint="eastAsia"/>
              </w:rPr>
            </w:pPr>
            <w:r>
              <w:rPr>
                <w:rFonts w:hint="eastAsia"/>
              </w:rPr>
              <w:t>涉铁</w:t>
            </w:r>
          </w:p>
        </w:tc>
      </w:tr>
      <w:tr w14:paraId="29165B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06FA6DE">
            <w:pPr>
              <w:pStyle w:val="30"/>
              <w:bidi w:val="0"/>
              <w:jc w:val="center"/>
              <w:rPr>
                <w:rFonts w:hint="eastAsia"/>
              </w:rPr>
            </w:pPr>
            <w:r>
              <w:rPr>
                <w:rFonts w:hint="eastAsia"/>
              </w:rPr>
              <w:t>209</w:t>
            </w:r>
          </w:p>
        </w:tc>
        <w:tc>
          <w:tcPr>
            <w:tcW w:w="742" w:type="pct"/>
            <w:tcBorders>
              <w:tl2br w:val="nil"/>
              <w:tr2bl w:val="nil"/>
            </w:tcBorders>
            <w:shd w:val="clear" w:color="auto" w:fill="auto"/>
            <w:vAlign w:val="center"/>
          </w:tcPr>
          <w:p w14:paraId="566134D1">
            <w:pPr>
              <w:pStyle w:val="30"/>
              <w:bidi w:val="0"/>
              <w:jc w:val="center"/>
              <w:rPr>
                <w:rFonts w:hint="eastAsia"/>
              </w:rPr>
            </w:pPr>
            <w:r>
              <w:rPr>
                <w:rFonts w:hint="eastAsia"/>
              </w:rPr>
              <w:t>B匝道棚架桩11#</w:t>
            </w:r>
          </w:p>
        </w:tc>
        <w:tc>
          <w:tcPr>
            <w:tcW w:w="1041" w:type="pct"/>
            <w:tcBorders>
              <w:tl2br w:val="nil"/>
              <w:tr2bl w:val="nil"/>
            </w:tcBorders>
            <w:shd w:val="clear" w:color="auto" w:fill="auto"/>
            <w:vAlign w:val="center"/>
          </w:tcPr>
          <w:p w14:paraId="6A34092C">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6950BAB8">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59180799">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9E861DC">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32FEF044">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9543525">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E87C17B">
            <w:pPr>
              <w:pStyle w:val="30"/>
              <w:bidi w:val="0"/>
              <w:jc w:val="center"/>
              <w:rPr>
                <w:rFonts w:hint="eastAsia"/>
              </w:rPr>
            </w:pPr>
            <w:r>
              <w:rPr>
                <w:rFonts w:hint="eastAsia"/>
              </w:rPr>
              <w:t>涉铁</w:t>
            </w:r>
          </w:p>
        </w:tc>
      </w:tr>
      <w:tr w14:paraId="0CA4D9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56793467">
            <w:pPr>
              <w:pStyle w:val="30"/>
              <w:bidi w:val="0"/>
              <w:jc w:val="center"/>
              <w:rPr>
                <w:rFonts w:hint="eastAsia"/>
              </w:rPr>
            </w:pPr>
            <w:r>
              <w:rPr>
                <w:rFonts w:hint="eastAsia"/>
              </w:rPr>
              <w:t>210</w:t>
            </w:r>
          </w:p>
        </w:tc>
        <w:tc>
          <w:tcPr>
            <w:tcW w:w="742" w:type="pct"/>
            <w:tcBorders>
              <w:tl2br w:val="nil"/>
              <w:tr2bl w:val="nil"/>
            </w:tcBorders>
            <w:shd w:val="clear" w:color="auto" w:fill="auto"/>
            <w:vAlign w:val="center"/>
          </w:tcPr>
          <w:p w14:paraId="02DC4936">
            <w:pPr>
              <w:pStyle w:val="30"/>
              <w:bidi w:val="0"/>
              <w:jc w:val="center"/>
              <w:rPr>
                <w:rFonts w:hint="eastAsia"/>
              </w:rPr>
            </w:pPr>
            <w:r>
              <w:rPr>
                <w:rFonts w:hint="eastAsia"/>
              </w:rPr>
              <w:t>B匝道棚架桩12#</w:t>
            </w:r>
          </w:p>
        </w:tc>
        <w:tc>
          <w:tcPr>
            <w:tcW w:w="1041" w:type="pct"/>
            <w:tcBorders>
              <w:tl2br w:val="nil"/>
              <w:tr2bl w:val="nil"/>
            </w:tcBorders>
            <w:shd w:val="clear" w:color="auto" w:fill="auto"/>
            <w:vAlign w:val="center"/>
          </w:tcPr>
          <w:p w14:paraId="57F13E69">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5CF418EA">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1B6CA087">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1571484">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74BACBA4">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D233B8E">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0BB07C7F">
            <w:pPr>
              <w:pStyle w:val="30"/>
              <w:bidi w:val="0"/>
              <w:jc w:val="center"/>
              <w:rPr>
                <w:rFonts w:hint="eastAsia"/>
              </w:rPr>
            </w:pPr>
            <w:r>
              <w:rPr>
                <w:rFonts w:hint="eastAsia"/>
              </w:rPr>
              <w:t>涉铁</w:t>
            </w:r>
          </w:p>
        </w:tc>
      </w:tr>
      <w:tr w14:paraId="4C2F66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DBC25A0">
            <w:pPr>
              <w:pStyle w:val="30"/>
              <w:bidi w:val="0"/>
              <w:jc w:val="center"/>
              <w:rPr>
                <w:rFonts w:hint="eastAsia"/>
              </w:rPr>
            </w:pPr>
            <w:r>
              <w:rPr>
                <w:rFonts w:hint="eastAsia"/>
              </w:rPr>
              <w:t>211</w:t>
            </w:r>
          </w:p>
        </w:tc>
        <w:tc>
          <w:tcPr>
            <w:tcW w:w="742" w:type="pct"/>
            <w:tcBorders>
              <w:tl2br w:val="nil"/>
              <w:tr2bl w:val="nil"/>
            </w:tcBorders>
            <w:shd w:val="clear" w:color="auto" w:fill="auto"/>
            <w:vAlign w:val="center"/>
          </w:tcPr>
          <w:p w14:paraId="05FC2366">
            <w:pPr>
              <w:pStyle w:val="30"/>
              <w:bidi w:val="0"/>
              <w:jc w:val="center"/>
              <w:rPr>
                <w:rFonts w:hint="eastAsia"/>
              </w:rPr>
            </w:pPr>
            <w:r>
              <w:rPr>
                <w:rFonts w:hint="eastAsia"/>
              </w:rPr>
              <w:t>B匝道棚架桩13#</w:t>
            </w:r>
          </w:p>
        </w:tc>
        <w:tc>
          <w:tcPr>
            <w:tcW w:w="1041" w:type="pct"/>
            <w:tcBorders>
              <w:tl2br w:val="nil"/>
              <w:tr2bl w:val="nil"/>
            </w:tcBorders>
            <w:shd w:val="clear" w:color="auto" w:fill="auto"/>
            <w:vAlign w:val="center"/>
          </w:tcPr>
          <w:p w14:paraId="34E6C357">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13E0BECB">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30043196">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BEF180B">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0E7A1B97">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D812F2B">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5FFB711E">
            <w:pPr>
              <w:pStyle w:val="30"/>
              <w:bidi w:val="0"/>
              <w:jc w:val="center"/>
              <w:rPr>
                <w:rFonts w:hint="eastAsia"/>
              </w:rPr>
            </w:pPr>
            <w:r>
              <w:rPr>
                <w:rFonts w:hint="eastAsia"/>
              </w:rPr>
              <w:t>涉铁</w:t>
            </w:r>
          </w:p>
        </w:tc>
      </w:tr>
      <w:tr w14:paraId="1EE9B3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2A95069">
            <w:pPr>
              <w:pStyle w:val="30"/>
              <w:bidi w:val="0"/>
              <w:jc w:val="center"/>
              <w:rPr>
                <w:rFonts w:hint="eastAsia"/>
              </w:rPr>
            </w:pPr>
            <w:r>
              <w:rPr>
                <w:rFonts w:hint="eastAsia"/>
              </w:rPr>
              <w:t>212</w:t>
            </w:r>
          </w:p>
        </w:tc>
        <w:tc>
          <w:tcPr>
            <w:tcW w:w="742" w:type="pct"/>
            <w:tcBorders>
              <w:tl2br w:val="nil"/>
              <w:tr2bl w:val="nil"/>
            </w:tcBorders>
            <w:shd w:val="clear" w:color="auto" w:fill="auto"/>
            <w:vAlign w:val="center"/>
          </w:tcPr>
          <w:p w14:paraId="547E9247">
            <w:pPr>
              <w:pStyle w:val="30"/>
              <w:bidi w:val="0"/>
              <w:jc w:val="center"/>
              <w:rPr>
                <w:rFonts w:hint="eastAsia"/>
              </w:rPr>
            </w:pPr>
            <w:r>
              <w:rPr>
                <w:rFonts w:hint="eastAsia"/>
              </w:rPr>
              <w:t>B匝道棚架桩14#</w:t>
            </w:r>
          </w:p>
        </w:tc>
        <w:tc>
          <w:tcPr>
            <w:tcW w:w="1041" w:type="pct"/>
            <w:tcBorders>
              <w:tl2br w:val="nil"/>
              <w:tr2bl w:val="nil"/>
            </w:tcBorders>
            <w:shd w:val="clear" w:color="auto" w:fill="auto"/>
            <w:vAlign w:val="center"/>
          </w:tcPr>
          <w:p w14:paraId="16BE883C">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267D227E">
            <w:pPr>
              <w:pStyle w:val="30"/>
              <w:bidi w:val="0"/>
              <w:jc w:val="center"/>
              <w:rPr>
                <w:rFonts w:hint="eastAsia"/>
              </w:rPr>
            </w:pPr>
            <w:r>
              <w:rPr>
                <w:rFonts w:hint="eastAsia"/>
              </w:rPr>
              <w:t>14.00</w:t>
            </w:r>
          </w:p>
        </w:tc>
        <w:tc>
          <w:tcPr>
            <w:tcW w:w="367" w:type="pct"/>
            <w:tcBorders>
              <w:tl2br w:val="nil"/>
              <w:tr2bl w:val="nil"/>
            </w:tcBorders>
            <w:shd w:val="clear" w:color="auto" w:fill="auto"/>
            <w:vAlign w:val="center"/>
          </w:tcPr>
          <w:p w14:paraId="29A0F432">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EC4F364">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04B9F2E9">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6CA8953B">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A71E84E">
            <w:pPr>
              <w:pStyle w:val="30"/>
              <w:bidi w:val="0"/>
              <w:jc w:val="center"/>
              <w:rPr>
                <w:rFonts w:hint="eastAsia"/>
              </w:rPr>
            </w:pPr>
            <w:r>
              <w:rPr>
                <w:rFonts w:hint="eastAsia"/>
              </w:rPr>
              <w:t>涉铁</w:t>
            </w:r>
          </w:p>
        </w:tc>
      </w:tr>
      <w:tr w14:paraId="461561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3228FBE4">
            <w:pPr>
              <w:pStyle w:val="30"/>
              <w:bidi w:val="0"/>
              <w:jc w:val="center"/>
              <w:rPr>
                <w:rFonts w:hint="eastAsia"/>
              </w:rPr>
            </w:pPr>
            <w:r>
              <w:rPr>
                <w:rFonts w:hint="eastAsia"/>
              </w:rPr>
              <w:t>213</w:t>
            </w:r>
          </w:p>
        </w:tc>
        <w:tc>
          <w:tcPr>
            <w:tcW w:w="742" w:type="pct"/>
            <w:tcBorders>
              <w:tl2br w:val="nil"/>
              <w:tr2bl w:val="nil"/>
            </w:tcBorders>
            <w:shd w:val="clear" w:color="auto" w:fill="auto"/>
            <w:vAlign w:val="center"/>
          </w:tcPr>
          <w:p w14:paraId="69542FB2">
            <w:pPr>
              <w:pStyle w:val="30"/>
              <w:bidi w:val="0"/>
              <w:jc w:val="center"/>
              <w:rPr>
                <w:rFonts w:hint="eastAsia"/>
              </w:rPr>
            </w:pPr>
            <w:r>
              <w:rPr>
                <w:rFonts w:hint="eastAsia"/>
              </w:rPr>
              <w:t>B匝道棚架桩15#</w:t>
            </w:r>
          </w:p>
        </w:tc>
        <w:tc>
          <w:tcPr>
            <w:tcW w:w="1041" w:type="pct"/>
            <w:tcBorders>
              <w:tl2br w:val="nil"/>
              <w:tr2bl w:val="nil"/>
            </w:tcBorders>
            <w:shd w:val="clear" w:color="auto" w:fill="auto"/>
            <w:vAlign w:val="center"/>
          </w:tcPr>
          <w:p w14:paraId="5DB69FA5">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421770EE">
            <w:pPr>
              <w:pStyle w:val="30"/>
              <w:bidi w:val="0"/>
              <w:jc w:val="center"/>
              <w:rPr>
                <w:rFonts w:hint="eastAsia"/>
              </w:rPr>
            </w:pPr>
            <w:r>
              <w:rPr>
                <w:rFonts w:hint="eastAsia"/>
              </w:rPr>
              <w:t>10.00</w:t>
            </w:r>
          </w:p>
        </w:tc>
        <w:tc>
          <w:tcPr>
            <w:tcW w:w="367" w:type="pct"/>
            <w:tcBorders>
              <w:tl2br w:val="nil"/>
              <w:tr2bl w:val="nil"/>
            </w:tcBorders>
            <w:shd w:val="clear" w:color="auto" w:fill="auto"/>
            <w:vAlign w:val="center"/>
          </w:tcPr>
          <w:p w14:paraId="18543B32">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726FB3BE">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424F844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F923BD4">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80E4262">
            <w:pPr>
              <w:pStyle w:val="30"/>
              <w:bidi w:val="0"/>
              <w:jc w:val="center"/>
              <w:rPr>
                <w:rFonts w:hint="eastAsia"/>
              </w:rPr>
            </w:pPr>
            <w:r>
              <w:rPr>
                <w:rFonts w:hint="eastAsia"/>
              </w:rPr>
              <w:t>涉铁</w:t>
            </w:r>
          </w:p>
        </w:tc>
      </w:tr>
      <w:tr w14:paraId="015C9A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89A7BBF">
            <w:pPr>
              <w:pStyle w:val="30"/>
              <w:bidi w:val="0"/>
              <w:jc w:val="center"/>
              <w:rPr>
                <w:rFonts w:hint="eastAsia"/>
              </w:rPr>
            </w:pPr>
            <w:r>
              <w:rPr>
                <w:rFonts w:hint="eastAsia"/>
              </w:rPr>
              <w:t>214</w:t>
            </w:r>
          </w:p>
        </w:tc>
        <w:tc>
          <w:tcPr>
            <w:tcW w:w="742" w:type="pct"/>
            <w:tcBorders>
              <w:tl2br w:val="nil"/>
              <w:tr2bl w:val="nil"/>
            </w:tcBorders>
            <w:shd w:val="clear" w:color="auto" w:fill="auto"/>
            <w:vAlign w:val="center"/>
          </w:tcPr>
          <w:p w14:paraId="2989FECB">
            <w:pPr>
              <w:pStyle w:val="30"/>
              <w:bidi w:val="0"/>
              <w:jc w:val="center"/>
              <w:rPr>
                <w:rFonts w:hint="eastAsia"/>
              </w:rPr>
            </w:pPr>
            <w:r>
              <w:rPr>
                <w:rFonts w:hint="eastAsia"/>
              </w:rPr>
              <w:t>B匝道棚架桩16#</w:t>
            </w:r>
          </w:p>
        </w:tc>
        <w:tc>
          <w:tcPr>
            <w:tcW w:w="1041" w:type="pct"/>
            <w:tcBorders>
              <w:tl2br w:val="nil"/>
              <w:tr2bl w:val="nil"/>
            </w:tcBorders>
            <w:shd w:val="clear" w:color="auto" w:fill="auto"/>
            <w:vAlign w:val="center"/>
          </w:tcPr>
          <w:p w14:paraId="2E007243">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622C36E0">
            <w:pPr>
              <w:pStyle w:val="30"/>
              <w:bidi w:val="0"/>
              <w:jc w:val="center"/>
              <w:rPr>
                <w:rFonts w:hint="eastAsia"/>
              </w:rPr>
            </w:pPr>
            <w:r>
              <w:rPr>
                <w:rFonts w:hint="eastAsia"/>
              </w:rPr>
              <w:t>10.00</w:t>
            </w:r>
          </w:p>
        </w:tc>
        <w:tc>
          <w:tcPr>
            <w:tcW w:w="367" w:type="pct"/>
            <w:tcBorders>
              <w:tl2br w:val="nil"/>
              <w:tr2bl w:val="nil"/>
            </w:tcBorders>
            <w:shd w:val="clear" w:color="auto" w:fill="auto"/>
            <w:vAlign w:val="center"/>
          </w:tcPr>
          <w:p w14:paraId="5542149A">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31D40FE">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7453436F">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94F007F">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6D2D5B0">
            <w:pPr>
              <w:pStyle w:val="30"/>
              <w:bidi w:val="0"/>
              <w:jc w:val="center"/>
              <w:rPr>
                <w:rFonts w:hint="eastAsia"/>
              </w:rPr>
            </w:pPr>
            <w:r>
              <w:rPr>
                <w:rFonts w:hint="eastAsia"/>
              </w:rPr>
              <w:t>涉铁</w:t>
            </w:r>
          </w:p>
        </w:tc>
      </w:tr>
      <w:tr w14:paraId="30F851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A22325E">
            <w:pPr>
              <w:pStyle w:val="30"/>
              <w:bidi w:val="0"/>
              <w:jc w:val="center"/>
              <w:rPr>
                <w:rFonts w:hint="eastAsia"/>
              </w:rPr>
            </w:pPr>
            <w:r>
              <w:rPr>
                <w:rFonts w:hint="eastAsia"/>
              </w:rPr>
              <w:t>215</w:t>
            </w:r>
          </w:p>
        </w:tc>
        <w:tc>
          <w:tcPr>
            <w:tcW w:w="742" w:type="pct"/>
            <w:tcBorders>
              <w:tl2br w:val="nil"/>
              <w:tr2bl w:val="nil"/>
            </w:tcBorders>
            <w:shd w:val="clear" w:color="auto" w:fill="auto"/>
            <w:vAlign w:val="center"/>
          </w:tcPr>
          <w:p w14:paraId="2CF30815">
            <w:pPr>
              <w:pStyle w:val="30"/>
              <w:bidi w:val="0"/>
              <w:jc w:val="center"/>
              <w:rPr>
                <w:rFonts w:hint="eastAsia"/>
              </w:rPr>
            </w:pPr>
            <w:r>
              <w:rPr>
                <w:rFonts w:hint="eastAsia"/>
              </w:rPr>
              <w:t>B匝道棚架桩17#</w:t>
            </w:r>
          </w:p>
        </w:tc>
        <w:tc>
          <w:tcPr>
            <w:tcW w:w="1041" w:type="pct"/>
            <w:tcBorders>
              <w:tl2br w:val="nil"/>
              <w:tr2bl w:val="nil"/>
            </w:tcBorders>
            <w:shd w:val="clear" w:color="auto" w:fill="auto"/>
            <w:vAlign w:val="center"/>
          </w:tcPr>
          <w:p w14:paraId="0289CF7F">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7BE9E1A6">
            <w:pPr>
              <w:pStyle w:val="30"/>
              <w:bidi w:val="0"/>
              <w:jc w:val="center"/>
              <w:rPr>
                <w:rFonts w:hint="eastAsia"/>
              </w:rPr>
            </w:pPr>
            <w:r>
              <w:rPr>
                <w:rFonts w:hint="eastAsia"/>
              </w:rPr>
              <w:t>10.00</w:t>
            </w:r>
          </w:p>
        </w:tc>
        <w:tc>
          <w:tcPr>
            <w:tcW w:w="367" w:type="pct"/>
            <w:tcBorders>
              <w:tl2br w:val="nil"/>
              <w:tr2bl w:val="nil"/>
            </w:tcBorders>
            <w:shd w:val="clear" w:color="auto" w:fill="auto"/>
            <w:vAlign w:val="center"/>
          </w:tcPr>
          <w:p w14:paraId="56828515">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838570F">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5470D1E2">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730B97A">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73481FC9">
            <w:pPr>
              <w:pStyle w:val="30"/>
              <w:bidi w:val="0"/>
              <w:jc w:val="center"/>
              <w:rPr>
                <w:rFonts w:hint="eastAsia"/>
              </w:rPr>
            </w:pPr>
            <w:r>
              <w:rPr>
                <w:rFonts w:hint="eastAsia"/>
              </w:rPr>
              <w:t>涉铁</w:t>
            </w:r>
          </w:p>
        </w:tc>
      </w:tr>
      <w:tr w14:paraId="7CACFF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2B8365F">
            <w:pPr>
              <w:pStyle w:val="30"/>
              <w:bidi w:val="0"/>
              <w:jc w:val="center"/>
              <w:rPr>
                <w:rFonts w:hint="eastAsia"/>
              </w:rPr>
            </w:pPr>
            <w:r>
              <w:rPr>
                <w:rFonts w:hint="eastAsia"/>
              </w:rPr>
              <w:t>216</w:t>
            </w:r>
          </w:p>
        </w:tc>
        <w:tc>
          <w:tcPr>
            <w:tcW w:w="742" w:type="pct"/>
            <w:tcBorders>
              <w:tl2br w:val="nil"/>
              <w:tr2bl w:val="nil"/>
            </w:tcBorders>
            <w:shd w:val="clear" w:color="auto" w:fill="auto"/>
            <w:vAlign w:val="center"/>
          </w:tcPr>
          <w:p w14:paraId="700A7D20">
            <w:pPr>
              <w:pStyle w:val="30"/>
              <w:bidi w:val="0"/>
              <w:jc w:val="center"/>
              <w:rPr>
                <w:rFonts w:hint="eastAsia"/>
              </w:rPr>
            </w:pPr>
            <w:r>
              <w:rPr>
                <w:rFonts w:hint="eastAsia"/>
              </w:rPr>
              <w:t>B匝道棚架桩18#</w:t>
            </w:r>
          </w:p>
        </w:tc>
        <w:tc>
          <w:tcPr>
            <w:tcW w:w="1041" w:type="pct"/>
            <w:tcBorders>
              <w:tl2br w:val="nil"/>
              <w:tr2bl w:val="nil"/>
            </w:tcBorders>
            <w:shd w:val="clear" w:color="auto" w:fill="auto"/>
            <w:vAlign w:val="center"/>
          </w:tcPr>
          <w:p w14:paraId="5D6F31AE">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0DD1D720">
            <w:pPr>
              <w:pStyle w:val="30"/>
              <w:bidi w:val="0"/>
              <w:jc w:val="center"/>
              <w:rPr>
                <w:rFonts w:hint="eastAsia"/>
              </w:rPr>
            </w:pPr>
            <w:r>
              <w:rPr>
                <w:rFonts w:hint="eastAsia"/>
              </w:rPr>
              <w:t>10.00</w:t>
            </w:r>
          </w:p>
        </w:tc>
        <w:tc>
          <w:tcPr>
            <w:tcW w:w="367" w:type="pct"/>
            <w:tcBorders>
              <w:tl2br w:val="nil"/>
              <w:tr2bl w:val="nil"/>
            </w:tcBorders>
            <w:shd w:val="clear" w:color="auto" w:fill="auto"/>
            <w:vAlign w:val="center"/>
          </w:tcPr>
          <w:p w14:paraId="4636A437">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3946B7A9">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69009486">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564ED97B">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9FA26BE">
            <w:pPr>
              <w:pStyle w:val="30"/>
              <w:bidi w:val="0"/>
              <w:jc w:val="center"/>
              <w:rPr>
                <w:rFonts w:hint="eastAsia"/>
              </w:rPr>
            </w:pPr>
            <w:r>
              <w:rPr>
                <w:rFonts w:hint="eastAsia"/>
              </w:rPr>
              <w:t>涉铁</w:t>
            </w:r>
          </w:p>
        </w:tc>
      </w:tr>
      <w:tr w14:paraId="313E62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90B8A3B">
            <w:pPr>
              <w:pStyle w:val="30"/>
              <w:bidi w:val="0"/>
              <w:jc w:val="center"/>
              <w:rPr>
                <w:rFonts w:hint="eastAsia"/>
              </w:rPr>
            </w:pPr>
            <w:r>
              <w:rPr>
                <w:rFonts w:hint="eastAsia"/>
              </w:rPr>
              <w:t>217</w:t>
            </w:r>
          </w:p>
        </w:tc>
        <w:tc>
          <w:tcPr>
            <w:tcW w:w="742" w:type="pct"/>
            <w:tcBorders>
              <w:tl2br w:val="nil"/>
              <w:tr2bl w:val="nil"/>
            </w:tcBorders>
            <w:shd w:val="clear" w:color="auto" w:fill="auto"/>
            <w:vAlign w:val="center"/>
          </w:tcPr>
          <w:p w14:paraId="7AC2DB5D">
            <w:pPr>
              <w:pStyle w:val="30"/>
              <w:bidi w:val="0"/>
              <w:jc w:val="center"/>
              <w:rPr>
                <w:rFonts w:hint="eastAsia"/>
              </w:rPr>
            </w:pPr>
            <w:r>
              <w:rPr>
                <w:rFonts w:hint="eastAsia"/>
              </w:rPr>
              <w:t>B匝道棚架桩19#</w:t>
            </w:r>
          </w:p>
        </w:tc>
        <w:tc>
          <w:tcPr>
            <w:tcW w:w="1041" w:type="pct"/>
            <w:tcBorders>
              <w:tl2br w:val="nil"/>
              <w:tr2bl w:val="nil"/>
            </w:tcBorders>
            <w:shd w:val="clear" w:color="auto" w:fill="auto"/>
            <w:vAlign w:val="center"/>
          </w:tcPr>
          <w:p w14:paraId="20666823">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13B5C92E">
            <w:pPr>
              <w:pStyle w:val="30"/>
              <w:bidi w:val="0"/>
              <w:jc w:val="center"/>
              <w:rPr>
                <w:rFonts w:hint="eastAsia"/>
              </w:rPr>
            </w:pPr>
            <w:r>
              <w:rPr>
                <w:rFonts w:hint="eastAsia"/>
              </w:rPr>
              <w:t>10.00</w:t>
            </w:r>
          </w:p>
        </w:tc>
        <w:tc>
          <w:tcPr>
            <w:tcW w:w="367" w:type="pct"/>
            <w:tcBorders>
              <w:tl2br w:val="nil"/>
              <w:tr2bl w:val="nil"/>
            </w:tcBorders>
            <w:shd w:val="clear" w:color="auto" w:fill="auto"/>
            <w:vAlign w:val="center"/>
          </w:tcPr>
          <w:p w14:paraId="3FF3A19C">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008BA47C">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0831CF1D">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9E34980">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1F87A129">
            <w:pPr>
              <w:pStyle w:val="30"/>
              <w:bidi w:val="0"/>
              <w:jc w:val="center"/>
              <w:rPr>
                <w:rFonts w:hint="eastAsia"/>
              </w:rPr>
            </w:pPr>
            <w:r>
              <w:rPr>
                <w:rFonts w:hint="eastAsia"/>
              </w:rPr>
              <w:t>涉铁</w:t>
            </w:r>
          </w:p>
        </w:tc>
      </w:tr>
      <w:tr w14:paraId="178A63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738DF4D2">
            <w:pPr>
              <w:pStyle w:val="30"/>
              <w:bidi w:val="0"/>
              <w:jc w:val="center"/>
              <w:rPr>
                <w:rFonts w:hint="eastAsia"/>
              </w:rPr>
            </w:pPr>
            <w:r>
              <w:rPr>
                <w:rFonts w:hint="eastAsia"/>
              </w:rPr>
              <w:t>218</w:t>
            </w:r>
          </w:p>
        </w:tc>
        <w:tc>
          <w:tcPr>
            <w:tcW w:w="742" w:type="pct"/>
            <w:tcBorders>
              <w:tl2br w:val="nil"/>
              <w:tr2bl w:val="nil"/>
            </w:tcBorders>
            <w:shd w:val="clear" w:color="auto" w:fill="auto"/>
            <w:vAlign w:val="center"/>
          </w:tcPr>
          <w:p w14:paraId="27F6196C">
            <w:pPr>
              <w:pStyle w:val="30"/>
              <w:bidi w:val="0"/>
              <w:jc w:val="center"/>
              <w:rPr>
                <w:rFonts w:hint="eastAsia"/>
              </w:rPr>
            </w:pPr>
            <w:r>
              <w:rPr>
                <w:rFonts w:hint="eastAsia"/>
              </w:rPr>
              <w:t>B匝道棚架桩20#</w:t>
            </w:r>
          </w:p>
        </w:tc>
        <w:tc>
          <w:tcPr>
            <w:tcW w:w="1041" w:type="pct"/>
            <w:tcBorders>
              <w:tl2br w:val="nil"/>
              <w:tr2bl w:val="nil"/>
            </w:tcBorders>
            <w:shd w:val="clear" w:color="auto" w:fill="auto"/>
            <w:vAlign w:val="center"/>
          </w:tcPr>
          <w:p w14:paraId="273A04E6">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77DABC06">
            <w:pPr>
              <w:pStyle w:val="30"/>
              <w:bidi w:val="0"/>
              <w:jc w:val="center"/>
              <w:rPr>
                <w:rFonts w:hint="eastAsia"/>
              </w:rPr>
            </w:pPr>
            <w:r>
              <w:rPr>
                <w:rFonts w:hint="eastAsia"/>
              </w:rPr>
              <w:t>10.00</w:t>
            </w:r>
          </w:p>
        </w:tc>
        <w:tc>
          <w:tcPr>
            <w:tcW w:w="367" w:type="pct"/>
            <w:tcBorders>
              <w:tl2br w:val="nil"/>
              <w:tr2bl w:val="nil"/>
            </w:tcBorders>
            <w:shd w:val="clear" w:color="auto" w:fill="auto"/>
            <w:vAlign w:val="center"/>
          </w:tcPr>
          <w:p w14:paraId="1D6C3588">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B4E65EA">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69A8B518">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83859ED">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74DE8467">
            <w:pPr>
              <w:pStyle w:val="30"/>
              <w:bidi w:val="0"/>
              <w:jc w:val="center"/>
              <w:rPr>
                <w:rFonts w:hint="eastAsia"/>
              </w:rPr>
            </w:pPr>
            <w:r>
              <w:rPr>
                <w:rFonts w:hint="eastAsia"/>
              </w:rPr>
              <w:t>涉铁</w:t>
            </w:r>
          </w:p>
        </w:tc>
      </w:tr>
      <w:tr w14:paraId="39F8F9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64479548">
            <w:pPr>
              <w:pStyle w:val="30"/>
              <w:bidi w:val="0"/>
              <w:jc w:val="center"/>
              <w:rPr>
                <w:rFonts w:hint="eastAsia"/>
              </w:rPr>
            </w:pPr>
            <w:r>
              <w:rPr>
                <w:rFonts w:hint="eastAsia"/>
              </w:rPr>
              <w:t>219</w:t>
            </w:r>
          </w:p>
        </w:tc>
        <w:tc>
          <w:tcPr>
            <w:tcW w:w="742" w:type="pct"/>
            <w:tcBorders>
              <w:tl2br w:val="nil"/>
              <w:tr2bl w:val="nil"/>
            </w:tcBorders>
            <w:shd w:val="clear" w:color="auto" w:fill="auto"/>
            <w:vAlign w:val="center"/>
          </w:tcPr>
          <w:p w14:paraId="2936CFDD">
            <w:pPr>
              <w:pStyle w:val="30"/>
              <w:bidi w:val="0"/>
              <w:jc w:val="center"/>
              <w:rPr>
                <w:rFonts w:hint="eastAsia"/>
              </w:rPr>
            </w:pPr>
            <w:r>
              <w:rPr>
                <w:rFonts w:hint="eastAsia"/>
              </w:rPr>
              <w:t>B匝道棚架桩21#</w:t>
            </w:r>
          </w:p>
        </w:tc>
        <w:tc>
          <w:tcPr>
            <w:tcW w:w="1041" w:type="pct"/>
            <w:tcBorders>
              <w:tl2br w:val="nil"/>
              <w:tr2bl w:val="nil"/>
            </w:tcBorders>
            <w:shd w:val="clear" w:color="auto" w:fill="auto"/>
            <w:vAlign w:val="center"/>
          </w:tcPr>
          <w:p w14:paraId="36D1098F">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0C68763D">
            <w:pPr>
              <w:pStyle w:val="30"/>
              <w:bidi w:val="0"/>
              <w:jc w:val="center"/>
              <w:rPr>
                <w:rFonts w:hint="eastAsia"/>
              </w:rPr>
            </w:pPr>
            <w:r>
              <w:rPr>
                <w:rFonts w:hint="eastAsia"/>
              </w:rPr>
              <w:t>10.00</w:t>
            </w:r>
          </w:p>
        </w:tc>
        <w:tc>
          <w:tcPr>
            <w:tcW w:w="367" w:type="pct"/>
            <w:tcBorders>
              <w:tl2br w:val="nil"/>
              <w:tr2bl w:val="nil"/>
            </w:tcBorders>
            <w:shd w:val="clear" w:color="auto" w:fill="auto"/>
            <w:vAlign w:val="center"/>
          </w:tcPr>
          <w:p w14:paraId="1E8CB9FC">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17C7B863">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63F97E83">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5774B8B">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7C99F92C">
            <w:pPr>
              <w:pStyle w:val="30"/>
              <w:bidi w:val="0"/>
              <w:jc w:val="center"/>
              <w:rPr>
                <w:rFonts w:hint="eastAsia"/>
              </w:rPr>
            </w:pPr>
            <w:r>
              <w:rPr>
                <w:rFonts w:hint="eastAsia"/>
              </w:rPr>
              <w:t>涉铁</w:t>
            </w:r>
          </w:p>
        </w:tc>
      </w:tr>
      <w:tr w14:paraId="022BD9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94E2C81">
            <w:pPr>
              <w:pStyle w:val="30"/>
              <w:bidi w:val="0"/>
              <w:jc w:val="center"/>
              <w:rPr>
                <w:rFonts w:hint="eastAsia"/>
              </w:rPr>
            </w:pPr>
            <w:r>
              <w:rPr>
                <w:rFonts w:hint="eastAsia"/>
              </w:rPr>
              <w:t>220</w:t>
            </w:r>
          </w:p>
        </w:tc>
        <w:tc>
          <w:tcPr>
            <w:tcW w:w="742" w:type="pct"/>
            <w:tcBorders>
              <w:tl2br w:val="nil"/>
              <w:tr2bl w:val="nil"/>
            </w:tcBorders>
            <w:shd w:val="clear" w:color="auto" w:fill="auto"/>
            <w:vAlign w:val="center"/>
          </w:tcPr>
          <w:p w14:paraId="170DF582">
            <w:pPr>
              <w:pStyle w:val="30"/>
              <w:bidi w:val="0"/>
              <w:jc w:val="center"/>
              <w:rPr>
                <w:rFonts w:hint="eastAsia"/>
              </w:rPr>
            </w:pPr>
            <w:r>
              <w:rPr>
                <w:rFonts w:hint="eastAsia"/>
              </w:rPr>
              <w:t>B匝道棚架桩22#</w:t>
            </w:r>
          </w:p>
        </w:tc>
        <w:tc>
          <w:tcPr>
            <w:tcW w:w="1041" w:type="pct"/>
            <w:tcBorders>
              <w:tl2br w:val="nil"/>
              <w:tr2bl w:val="nil"/>
            </w:tcBorders>
            <w:shd w:val="clear" w:color="auto" w:fill="auto"/>
            <w:vAlign w:val="center"/>
          </w:tcPr>
          <w:p w14:paraId="0D9028E3">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6E7D49D4">
            <w:pPr>
              <w:pStyle w:val="30"/>
              <w:bidi w:val="0"/>
              <w:jc w:val="center"/>
              <w:rPr>
                <w:rFonts w:hint="eastAsia"/>
              </w:rPr>
            </w:pPr>
            <w:r>
              <w:rPr>
                <w:rFonts w:hint="eastAsia"/>
              </w:rPr>
              <w:t>8.00</w:t>
            </w:r>
          </w:p>
        </w:tc>
        <w:tc>
          <w:tcPr>
            <w:tcW w:w="367" w:type="pct"/>
            <w:tcBorders>
              <w:tl2br w:val="nil"/>
              <w:tr2bl w:val="nil"/>
            </w:tcBorders>
            <w:shd w:val="clear" w:color="auto" w:fill="auto"/>
            <w:vAlign w:val="center"/>
          </w:tcPr>
          <w:p w14:paraId="57864127">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47E47D0">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0B95DDD1">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0F6B59F2">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466432D">
            <w:pPr>
              <w:pStyle w:val="30"/>
              <w:bidi w:val="0"/>
              <w:jc w:val="center"/>
              <w:rPr>
                <w:rFonts w:hint="eastAsia"/>
              </w:rPr>
            </w:pPr>
            <w:r>
              <w:rPr>
                <w:rFonts w:hint="eastAsia"/>
              </w:rPr>
              <w:t>涉铁</w:t>
            </w:r>
          </w:p>
        </w:tc>
      </w:tr>
      <w:tr w14:paraId="00CCE8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3E39D294">
            <w:pPr>
              <w:pStyle w:val="30"/>
              <w:bidi w:val="0"/>
              <w:jc w:val="center"/>
              <w:rPr>
                <w:rFonts w:hint="eastAsia"/>
              </w:rPr>
            </w:pPr>
            <w:r>
              <w:rPr>
                <w:rFonts w:hint="eastAsia"/>
              </w:rPr>
              <w:t>221</w:t>
            </w:r>
          </w:p>
        </w:tc>
        <w:tc>
          <w:tcPr>
            <w:tcW w:w="742" w:type="pct"/>
            <w:tcBorders>
              <w:tl2br w:val="nil"/>
              <w:tr2bl w:val="nil"/>
            </w:tcBorders>
            <w:shd w:val="clear" w:color="auto" w:fill="auto"/>
            <w:vAlign w:val="center"/>
          </w:tcPr>
          <w:p w14:paraId="4B5043AB">
            <w:pPr>
              <w:pStyle w:val="30"/>
              <w:bidi w:val="0"/>
              <w:jc w:val="center"/>
              <w:rPr>
                <w:rFonts w:hint="eastAsia"/>
              </w:rPr>
            </w:pPr>
            <w:r>
              <w:rPr>
                <w:rFonts w:hint="eastAsia"/>
              </w:rPr>
              <w:t>B匝道棚架桩23#</w:t>
            </w:r>
          </w:p>
        </w:tc>
        <w:tc>
          <w:tcPr>
            <w:tcW w:w="1041" w:type="pct"/>
            <w:tcBorders>
              <w:tl2br w:val="nil"/>
              <w:tr2bl w:val="nil"/>
            </w:tcBorders>
            <w:shd w:val="clear" w:color="auto" w:fill="auto"/>
            <w:vAlign w:val="center"/>
          </w:tcPr>
          <w:p w14:paraId="6140D109">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0EA01EEA">
            <w:pPr>
              <w:pStyle w:val="30"/>
              <w:bidi w:val="0"/>
              <w:jc w:val="center"/>
              <w:rPr>
                <w:rFonts w:hint="eastAsia"/>
              </w:rPr>
            </w:pPr>
            <w:r>
              <w:rPr>
                <w:rFonts w:hint="eastAsia"/>
              </w:rPr>
              <w:t>8.00</w:t>
            </w:r>
          </w:p>
        </w:tc>
        <w:tc>
          <w:tcPr>
            <w:tcW w:w="367" w:type="pct"/>
            <w:tcBorders>
              <w:tl2br w:val="nil"/>
              <w:tr2bl w:val="nil"/>
            </w:tcBorders>
            <w:shd w:val="clear" w:color="auto" w:fill="auto"/>
            <w:vAlign w:val="center"/>
          </w:tcPr>
          <w:p w14:paraId="2FCEA5EA">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5BFD09C">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4AB2B8E7">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456C53A7">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7D2106C">
            <w:pPr>
              <w:pStyle w:val="30"/>
              <w:bidi w:val="0"/>
              <w:jc w:val="center"/>
              <w:rPr>
                <w:rFonts w:hint="eastAsia"/>
              </w:rPr>
            </w:pPr>
            <w:r>
              <w:rPr>
                <w:rFonts w:hint="eastAsia"/>
              </w:rPr>
              <w:t>涉铁</w:t>
            </w:r>
          </w:p>
        </w:tc>
      </w:tr>
      <w:tr w14:paraId="50A73B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165B83DC">
            <w:pPr>
              <w:pStyle w:val="30"/>
              <w:bidi w:val="0"/>
              <w:jc w:val="center"/>
              <w:rPr>
                <w:rFonts w:hint="eastAsia"/>
              </w:rPr>
            </w:pPr>
            <w:r>
              <w:rPr>
                <w:rFonts w:hint="eastAsia"/>
              </w:rPr>
              <w:t>222</w:t>
            </w:r>
          </w:p>
        </w:tc>
        <w:tc>
          <w:tcPr>
            <w:tcW w:w="742" w:type="pct"/>
            <w:tcBorders>
              <w:tl2br w:val="nil"/>
              <w:tr2bl w:val="nil"/>
            </w:tcBorders>
            <w:shd w:val="clear" w:color="auto" w:fill="auto"/>
            <w:vAlign w:val="center"/>
          </w:tcPr>
          <w:p w14:paraId="4FDE441F">
            <w:pPr>
              <w:pStyle w:val="30"/>
              <w:bidi w:val="0"/>
              <w:jc w:val="center"/>
              <w:rPr>
                <w:rFonts w:hint="eastAsia"/>
              </w:rPr>
            </w:pPr>
            <w:r>
              <w:rPr>
                <w:rFonts w:hint="eastAsia"/>
              </w:rPr>
              <w:t>B匝道棚架桩24#</w:t>
            </w:r>
          </w:p>
        </w:tc>
        <w:tc>
          <w:tcPr>
            <w:tcW w:w="1041" w:type="pct"/>
            <w:tcBorders>
              <w:tl2br w:val="nil"/>
              <w:tr2bl w:val="nil"/>
            </w:tcBorders>
            <w:shd w:val="clear" w:color="auto" w:fill="auto"/>
            <w:vAlign w:val="center"/>
          </w:tcPr>
          <w:p w14:paraId="1CE831C1">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12C98073">
            <w:pPr>
              <w:pStyle w:val="30"/>
              <w:bidi w:val="0"/>
              <w:jc w:val="center"/>
              <w:rPr>
                <w:rFonts w:hint="eastAsia"/>
              </w:rPr>
            </w:pPr>
            <w:r>
              <w:rPr>
                <w:rFonts w:hint="eastAsia"/>
              </w:rPr>
              <w:t>8.00</w:t>
            </w:r>
          </w:p>
        </w:tc>
        <w:tc>
          <w:tcPr>
            <w:tcW w:w="367" w:type="pct"/>
            <w:tcBorders>
              <w:tl2br w:val="nil"/>
              <w:tr2bl w:val="nil"/>
            </w:tcBorders>
            <w:shd w:val="clear" w:color="auto" w:fill="auto"/>
            <w:vAlign w:val="center"/>
          </w:tcPr>
          <w:p w14:paraId="57516C41">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69B2E775">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0F665849">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6455A7C2">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4511A301">
            <w:pPr>
              <w:pStyle w:val="30"/>
              <w:bidi w:val="0"/>
              <w:jc w:val="center"/>
              <w:rPr>
                <w:rFonts w:hint="eastAsia"/>
              </w:rPr>
            </w:pPr>
            <w:r>
              <w:rPr>
                <w:rFonts w:hint="eastAsia"/>
              </w:rPr>
              <w:t>涉铁</w:t>
            </w:r>
          </w:p>
        </w:tc>
      </w:tr>
      <w:tr w14:paraId="05B143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09CC8EED">
            <w:pPr>
              <w:pStyle w:val="30"/>
              <w:bidi w:val="0"/>
              <w:jc w:val="center"/>
              <w:rPr>
                <w:rFonts w:hint="eastAsia"/>
              </w:rPr>
            </w:pPr>
            <w:r>
              <w:rPr>
                <w:rFonts w:hint="eastAsia"/>
              </w:rPr>
              <w:t>223</w:t>
            </w:r>
          </w:p>
        </w:tc>
        <w:tc>
          <w:tcPr>
            <w:tcW w:w="742" w:type="pct"/>
            <w:tcBorders>
              <w:tl2br w:val="nil"/>
              <w:tr2bl w:val="nil"/>
            </w:tcBorders>
            <w:shd w:val="clear" w:color="auto" w:fill="auto"/>
            <w:vAlign w:val="center"/>
          </w:tcPr>
          <w:p w14:paraId="0793CB7B">
            <w:pPr>
              <w:pStyle w:val="30"/>
              <w:bidi w:val="0"/>
              <w:jc w:val="center"/>
              <w:rPr>
                <w:rFonts w:hint="eastAsia"/>
              </w:rPr>
            </w:pPr>
            <w:r>
              <w:rPr>
                <w:rFonts w:hint="eastAsia"/>
              </w:rPr>
              <w:t>B匝道棚架桩25#</w:t>
            </w:r>
          </w:p>
        </w:tc>
        <w:tc>
          <w:tcPr>
            <w:tcW w:w="1041" w:type="pct"/>
            <w:tcBorders>
              <w:tl2br w:val="nil"/>
              <w:tr2bl w:val="nil"/>
            </w:tcBorders>
            <w:shd w:val="clear" w:color="auto" w:fill="auto"/>
            <w:vAlign w:val="center"/>
          </w:tcPr>
          <w:p w14:paraId="4BF1D5B2">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179FE75B">
            <w:pPr>
              <w:pStyle w:val="30"/>
              <w:bidi w:val="0"/>
              <w:jc w:val="center"/>
              <w:rPr>
                <w:rFonts w:hint="eastAsia"/>
              </w:rPr>
            </w:pPr>
            <w:r>
              <w:rPr>
                <w:rFonts w:hint="eastAsia"/>
              </w:rPr>
              <w:t>8.00</w:t>
            </w:r>
          </w:p>
        </w:tc>
        <w:tc>
          <w:tcPr>
            <w:tcW w:w="367" w:type="pct"/>
            <w:tcBorders>
              <w:tl2br w:val="nil"/>
              <w:tr2bl w:val="nil"/>
            </w:tcBorders>
            <w:shd w:val="clear" w:color="auto" w:fill="auto"/>
            <w:vAlign w:val="center"/>
          </w:tcPr>
          <w:p w14:paraId="6C7B51CB">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1FDBA60">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0DE3E8CB">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B666725">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28FE783">
            <w:pPr>
              <w:pStyle w:val="30"/>
              <w:bidi w:val="0"/>
              <w:jc w:val="center"/>
              <w:rPr>
                <w:rFonts w:hint="eastAsia"/>
              </w:rPr>
            </w:pPr>
            <w:r>
              <w:rPr>
                <w:rFonts w:hint="eastAsia"/>
              </w:rPr>
              <w:t>涉铁</w:t>
            </w:r>
          </w:p>
        </w:tc>
      </w:tr>
      <w:tr w14:paraId="194C68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2521136D">
            <w:pPr>
              <w:pStyle w:val="30"/>
              <w:bidi w:val="0"/>
              <w:jc w:val="center"/>
              <w:rPr>
                <w:rFonts w:hint="eastAsia"/>
              </w:rPr>
            </w:pPr>
            <w:r>
              <w:rPr>
                <w:rFonts w:hint="eastAsia"/>
              </w:rPr>
              <w:t>224</w:t>
            </w:r>
          </w:p>
        </w:tc>
        <w:tc>
          <w:tcPr>
            <w:tcW w:w="742" w:type="pct"/>
            <w:tcBorders>
              <w:tl2br w:val="nil"/>
              <w:tr2bl w:val="nil"/>
            </w:tcBorders>
            <w:shd w:val="clear" w:color="auto" w:fill="auto"/>
            <w:vAlign w:val="center"/>
          </w:tcPr>
          <w:p w14:paraId="00F2F9BE">
            <w:pPr>
              <w:pStyle w:val="30"/>
              <w:bidi w:val="0"/>
              <w:jc w:val="center"/>
              <w:rPr>
                <w:rFonts w:hint="eastAsia"/>
              </w:rPr>
            </w:pPr>
            <w:r>
              <w:rPr>
                <w:rFonts w:hint="eastAsia"/>
              </w:rPr>
              <w:t>B匝道棚架桩26#</w:t>
            </w:r>
          </w:p>
        </w:tc>
        <w:tc>
          <w:tcPr>
            <w:tcW w:w="1041" w:type="pct"/>
            <w:tcBorders>
              <w:tl2br w:val="nil"/>
              <w:tr2bl w:val="nil"/>
            </w:tcBorders>
            <w:shd w:val="clear" w:color="auto" w:fill="auto"/>
            <w:vAlign w:val="center"/>
          </w:tcPr>
          <w:p w14:paraId="0463A9E5">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7E796EAF">
            <w:pPr>
              <w:pStyle w:val="30"/>
              <w:bidi w:val="0"/>
              <w:jc w:val="center"/>
              <w:rPr>
                <w:rFonts w:hint="eastAsia"/>
              </w:rPr>
            </w:pPr>
            <w:r>
              <w:rPr>
                <w:rFonts w:hint="eastAsia"/>
              </w:rPr>
              <w:t>8.00</w:t>
            </w:r>
          </w:p>
        </w:tc>
        <w:tc>
          <w:tcPr>
            <w:tcW w:w="367" w:type="pct"/>
            <w:tcBorders>
              <w:tl2br w:val="nil"/>
              <w:tr2bl w:val="nil"/>
            </w:tcBorders>
            <w:shd w:val="clear" w:color="auto" w:fill="auto"/>
            <w:vAlign w:val="center"/>
          </w:tcPr>
          <w:p w14:paraId="139839A1">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1E78810">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3A5BBEF4">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6CB97B1E">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22B51DFE">
            <w:pPr>
              <w:pStyle w:val="30"/>
              <w:bidi w:val="0"/>
              <w:jc w:val="center"/>
              <w:rPr>
                <w:rFonts w:hint="eastAsia"/>
              </w:rPr>
            </w:pPr>
            <w:r>
              <w:rPr>
                <w:rFonts w:hint="eastAsia"/>
              </w:rPr>
              <w:t>涉铁</w:t>
            </w:r>
          </w:p>
        </w:tc>
      </w:tr>
      <w:tr w14:paraId="0B1DDA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3F72399F">
            <w:pPr>
              <w:pStyle w:val="30"/>
              <w:bidi w:val="0"/>
              <w:jc w:val="center"/>
              <w:rPr>
                <w:rFonts w:hint="eastAsia"/>
              </w:rPr>
            </w:pPr>
            <w:r>
              <w:rPr>
                <w:rFonts w:hint="eastAsia"/>
              </w:rPr>
              <w:t>225</w:t>
            </w:r>
          </w:p>
        </w:tc>
        <w:tc>
          <w:tcPr>
            <w:tcW w:w="742" w:type="pct"/>
            <w:tcBorders>
              <w:tl2br w:val="nil"/>
              <w:tr2bl w:val="nil"/>
            </w:tcBorders>
            <w:shd w:val="clear" w:color="auto" w:fill="auto"/>
            <w:vAlign w:val="center"/>
          </w:tcPr>
          <w:p w14:paraId="1C194DC6">
            <w:pPr>
              <w:pStyle w:val="30"/>
              <w:bidi w:val="0"/>
              <w:jc w:val="center"/>
              <w:rPr>
                <w:rFonts w:hint="eastAsia"/>
              </w:rPr>
            </w:pPr>
            <w:r>
              <w:rPr>
                <w:rFonts w:hint="eastAsia"/>
              </w:rPr>
              <w:t>B匝道棚架桩27#</w:t>
            </w:r>
          </w:p>
        </w:tc>
        <w:tc>
          <w:tcPr>
            <w:tcW w:w="1041" w:type="pct"/>
            <w:tcBorders>
              <w:tl2br w:val="nil"/>
              <w:tr2bl w:val="nil"/>
            </w:tcBorders>
            <w:shd w:val="clear" w:color="auto" w:fill="auto"/>
            <w:vAlign w:val="center"/>
          </w:tcPr>
          <w:p w14:paraId="11C96393">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75FDAC2E">
            <w:pPr>
              <w:pStyle w:val="30"/>
              <w:bidi w:val="0"/>
              <w:jc w:val="center"/>
              <w:rPr>
                <w:rFonts w:hint="eastAsia"/>
              </w:rPr>
            </w:pPr>
            <w:r>
              <w:rPr>
                <w:rFonts w:hint="eastAsia"/>
              </w:rPr>
              <w:t>8.00</w:t>
            </w:r>
          </w:p>
        </w:tc>
        <w:tc>
          <w:tcPr>
            <w:tcW w:w="367" w:type="pct"/>
            <w:tcBorders>
              <w:tl2br w:val="nil"/>
              <w:tr2bl w:val="nil"/>
            </w:tcBorders>
            <w:shd w:val="clear" w:color="auto" w:fill="auto"/>
            <w:vAlign w:val="center"/>
          </w:tcPr>
          <w:p w14:paraId="1FC3603E">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254FE3FF">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04EA6D54">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3070F221">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7805A1D1">
            <w:pPr>
              <w:pStyle w:val="30"/>
              <w:bidi w:val="0"/>
              <w:jc w:val="center"/>
              <w:rPr>
                <w:rFonts w:hint="eastAsia"/>
              </w:rPr>
            </w:pPr>
            <w:r>
              <w:rPr>
                <w:rFonts w:hint="eastAsia"/>
              </w:rPr>
              <w:t>涉铁</w:t>
            </w:r>
          </w:p>
        </w:tc>
      </w:tr>
      <w:tr w14:paraId="4F68F4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47" w:type="pct"/>
            <w:tcBorders>
              <w:tl2br w:val="nil"/>
              <w:tr2bl w:val="nil"/>
            </w:tcBorders>
            <w:shd w:val="clear" w:color="auto" w:fill="auto"/>
            <w:vAlign w:val="center"/>
          </w:tcPr>
          <w:p w14:paraId="4A6837CC">
            <w:pPr>
              <w:pStyle w:val="30"/>
              <w:bidi w:val="0"/>
              <w:jc w:val="center"/>
              <w:rPr>
                <w:rFonts w:hint="eastAsia"/>
              </w:rPr>
            </w:pPr>
            <w:r>
              <w:rPr>
                <w:rFonts w:hint="eastAsia"/>
              </w:rPr>
              <w:t>226</w:t>
            </w:r>
          </w:p>
        </w:tc>
        <w:tc>
          <w:tcPr>
            <w:tcW w:w="742" w:type="pct"/>
            <w:tcBorders>
              <w:tl2br w:val="nil"/>
              <w:tr2bl w:val="nil"/>
            </w:tcBorders>
            <w:shd w:val="clear" w:color="auto" w:fill="auto"/>
            <w:vAlign w:val="center"/>
          </w:tcPr>
          <w:p w14:paraId="1B3176FC">
            <w:pPr>
              <w:pStyle w:val="30"/>
              <w:bidi w:val="0"/>
              <w:jc w:val="center"/>
              <w:rPr>
                <w:rFonts w:hint="eastAsia"/>
              </w:rPr>
            </w:pPr>
            <w:r>
              <w:rPr>
                <w:rFonts w:hint="eastAsia"/>
              </w:rPr>
              <w:t>B匝道棚架桩28#</w:t>
            </w:r>
          </w:p>
        </w:tc>
        <w:tc>
          <w:tcPr>
            <w:tcW w:w="1041" w:type="pct"/>
            <w:tcBorders>
              <w:tl2br w:val="nil"/>
              <w:tr2bl w:val="nil"/>
            </w:tcBorders>
            <w:shd w:val="clear" w:color="auto" w:fill="auto"/>
            <w:vAlign w:val="center"/>
          </w:tcPr>
          <w:p w14:paraId="53AE6E46">
            <w:pPr>
              <w:pStyle w:val="30"/>
              <w:bidi w:val="0"/>
              <w:jc w:val="center"/>
              <w:rPr>
                <w:rFonts w:hint="eastAsia"/>
              </w:rPr>
            </w:pPr>
            <w:r>
              <w:rPr>
                <w:rFonts w:hint="eastAsia"/>
              </w:rPr>
              <w:t>Φ1.25m</w:t>
            </w:r>
          </w:p>
        </w:tc>
        <w:tc>
          <w:tcPr>
            <w:tcW w:w="529" w:type="pct"/>
            <w:tcBorders>
              <w:tl2br w:val="nil"/>
              <w:tr2bl w:val="nil"/>
            </w:tcBorders>
            <w:shd w:val="clear" w:color="auto" w:fill="auto"/>
            <w:vAlign w:val="center"/>
          </w:tcPr>
          <w:p w14:paraId="65C94D44">
            <w:pPr>
              <w:pStyle w:val="30"/>
              <w:bidi w:val="0"/>
              <w:jc w:val="center"/>
              <w:rPr>
                <w:rFonts w:hint="eastAsia"/>
              </w:rPr>
            </w:pPr>
            <w:r>
              <w:rPr>
                <w:rFonts w:hint="eastAsia"/>
              </w:rPr>
              <w:t>8.00</w:t>
            </w:r>
          </w:p>
        </w:tc>
        <w:tc>
          <w:tcPr>
            <w:tcW w:w="367" w:type="pct"/>
            <w:tcBorders>
              <w:tl2br w:val="nil"/>
              <w:tr2bl w:val="nil"/>
            </w:tcBorders>
            <w:shd w:val="clear" w:color="auto" w:fill="auto"/>
            <w:vAlign w:val="center"/>
          </w:tcPr>
          <w:p w14:paraId="76A621BC">
            <w:pPr>
              <w:pStyle w:val="30"/>
              <w:bidi w:val="0"/>
              <w:jc w:val="center"/>
              <w:rPr>
                <w:rFonts w:hint="eastAsia"/>
              </w:rPr>
            </w:pPr>
            <w:r>
              <w:rPr>
                <w:rFonts w:hint="eastAsia"/>
              </w:rPr>
              <w:t>1</w:t>
            </w:r>
          </w:p>
        </w:tc>
        <w:tc>
          <w:tcPr>
            <w:tcW w:w="485" w:type="pct"/>
            <w:tcBorders>
              <w:tl2br w:val="nil"/>
              <w:tr2bl w:val="nil"/>
            </w:tcBorders>
            <w:shd w:val="clear" w:color="auto" w:fill="auto"/>
            <w:vAlign w:val="center"/>
          </w:tcPr>
          <w:p w14:paraId="5E69290C">
            <w:pPr>
              <w:pStyle w:val="30"/>
              <w:bidi w:val="0"/>
              <w:jc w:val="center"/>
              <w:rPr>
                <w:rFonts w:hint="eastAsia"/>
              </w:rPr>
            </w:pPr>
            <w:r>
              <w:rPr>
                <w:rFonts w:hint="eastAsia"/>
              </w:rPr>
              <w:t>棚架基础</w:t>
            </w:r>
          </w:p>
        </w:tc>
        <w:tc>
          <w:tcPr>
            <w:tcW w:w="467" w:type="pct"/>
            <w:tcBorders>
              <w:tl2br w:val="nil"/>
              <w:tr2bl w:val="nil"/>
            </w:tcBorders>
            <w:shd w:val="clear" w:color="auto" w:fill="auto"/>
            <w:vAlign w:val="center"/>
          </w:tcPr>
          <w:p w14:paraId="0358A607">
            <w:pPr>
              <w:pStyle w:val="30"/>
              <w:bidi w:val="0"/>
              <w:jc w:val="center"/>
              <w:rPr>
                <w:rFonts w:hint="eastAsia"/>
              </w:rPr>
            </w:pPr>
            <w:r>
              <w:rPr>
                <w:rFonts w:hint="eastAsia"/>
              </w:rPr>
              <w:t>详附件</w:t>
            </w:r>
          </w:p>
        </w:tc>
        <w:tc>
          <w:tcPr>
            <w:tcW w:w="467" w:type="pct"/>
            <w:tcBorders>
              <w:tl2br w:val="nil"/>
              <w:tr2bl w:val="nil"/>
            </w:tcBorders>
            <w:shd w:val="clear" w:color="auto" w:fill="auto"/>
            <w:vAlign w:val="center"/>
          </w:tcPr>
          <w:p w14:paraId="7AE606E6">
            <w:pPr>
              <w:pStyle w:val="30"/>
              <w:bidi w:val="0"/>
              <w:jc w:val="center"/>
              <w:rPr>
                <w:rFonts w:hint="eastAsia"/>
              </w:rPr>
            </w:pPr>
            <w:r>
              <w:rPr>
                <w:rFonts w:hint="eastAsia"/>
              </w:rPr>
              <w:t>超规模</w:t>
            </w:r>
          </w:p>
        </w:tc>
        <w:tc>
          <w:tcPr>
            <w:tcW w:w="450" w:type="pct"/>
            <w:tcBorders>
              <w:tl2br w:val="nil"/>
              <w:tr2bl w:val="nil"/>
            </w:tcBorders>
            <w:shd w:val="clear" w:color="auto" w:fill="auto"/>
            <w:vAlign w:val="center"/>
          </w:tcPr>
          <w:p w14:paraId="65A393C6">
            <w:pPr>
              <w:pStyle w:val="30"/>
              <w:bidi w:val="0"/>
              <w:jc w:val="center"/>
              <w:rPr>
                <w:rFonts w:hint="eastAsia"/>
              </w:rPr>
            </w:pPr>
            <w:r>
              <w:rPr>
                <w:rFonts w:hint="eastAsia"/>
              </w:rPr>
              <w:t>涉铁</w:t>
            </w:r>
          </w:p>
        </w:tc>
      </w:tr>
    </w:tbl>
    <w:p w14:paraId="1183AA7B">
      <w:pPr>
        <w:bidi w:val="0"/>
        <w:rPr>
          <w:rFonts w:hint="default" w:eastAsia="宋体"/>
          <w:lang w:val="en-US" w:eastAsia="zh-CN"/>
        </w:rPr>
      </w:pPr>
      <w:r>
        <w:rPr>
          <w:rFonts w:hint="eastAsia"/>
          <w:lang w:val="en-US" w:eastAsia="zh-CN"/>
        </w:rPr>
        <w:t>注：由于本项目地形条件复杂、周边建筑物较多，人工挖孔桩施工部位以现场实际情况为准。</w:t>
      </w:r>
    </w:p>
    <w:p w14:paraId="04FE6DB1">
      <w:pPr>
        <w:bidi w:val="0"/>
        <w:rPr>
          <w:rFonts w:hint="eastAsia"/>
        </w:rPr>
      </w:pPr>
      <w:r>
        <w:rPr>
          <w:rFonts w:hint="eastAsia"/>
        </w:rPr>
        <w:t>本项目采用人工挖孔桩施工的新建结构物距离邻近建构筑物情况详见下列图所示：</w:t>
      </w:r>
    </w:p>
    <w:p w14:paraId="4FB6A61A">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rPr>
          <w:rFonts w:ascii="宋体" w:hAnsi="宋体" w:eastAsia="宋体" w:cs="宋体"/>
          <w:color w:val="000000" w:themeColor="text1"/>
          <w:kern w:val="0"/>
          <w:sz w:val="28"/>
          <w:szCs w:val="28"/>
          <w14:textFill>
            <w14:solidFill>
              <w14:schemeClr w14:val="tx1"/>
            </w14:solidFill>
          </w14:textFill>
        </w:rPr>
        <w:drawing>
          <wp:inline distT="0" distB="0" distL="0" distR="0">
            <wp:extent cx="5591810" cy="3498850"/>
            <wp:effectExtent l="0" t="0" r="1270" b="5715"/>
            <wp:docPr id="11113742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374276" name="图片 1"/>
                    <pic:cNvPicPr>
                      <a:picLocks noChangeAspect="1"/>
                    </pic:cNvPicPr>
                  </pic:nvPicPr>
                  <pic:blipFill>
                    <a:blip r:embed="rId24"/>
                    <a:srcRect l="10186" t="15970" r="5418" b="9330"/>
                    <a:stretch>
                      <a:fillRect/>
                    </a:stretch>
                  </pic:blipFill>
                  <pic:spPr>
                    <a:xfrm>
                      <a:off x="0" y="0"/>
                      <a:ext cx="5620577" cy="3517101"/>
                    </a:xfrm>
                    <a:prstGeom prst="rect">
                      <a:avLst/>
                    </a:prstGeom>
                    <a:ln>
                      <a:noFill/>
                    </a:ln>
                  </pic:spPr>
                </pic:pic>
              </a:graphicData>
            </a:graphic>
          </wp:inline>
        </w:drawing>
      </w:r>
    </w:p>
    <w:p w14:paraId="715CD1E3">
      <w:pPr>
        <w:pStyle w:val="29"/>
        <w:bidi w:val="0"/>
        <w:rPr>
          <w:rFonts w:hint="eastAsia"/>
        </w:rPr>
      </w:pPr>
      <w:r>
        <w:rPr>
          <w:rFonts w:hint="eastAsia"/>
        </w:rPr>
        <w:t>图1-</w:t>
      </w:r>
      <w:r>
        <w:rPr>
          <w:rFonts w:hint="eastAsia"/>
          <w:lang w:val="en-US" w:eastAsia="zh-CN"/>
        </w:rPr>
        <w:t>0</w:t>
      </w:r>
      <w:r>
        <w:rPr>
          <w:rFonts w:hint="eastAsia"/>
        </w:rPr>
        <w:t>1左线辅道2号桥及13#桩板墙与兴胡线位置关系模拟图</w:t>
      </w:r>
    </w:p>
    <w:p w14:paraId="30348FC2">
      <w:pPr>
        <w:bidi w:val="0"/>
        <w:rPr>
          <w:rFonts w:hint="eastAsia"/>
        </w:rPr>
      </w:pPr>
      <w:r>
        <w:rPr>
          <w:rFonts w:hint="eastAsia"/>
        </w:rPr>
        <w:t>位于兴胡线桥梁下方，E匝道桥面设计标高距兴胡线桥梁底面不足15米，即使考虑到桩基施工的实际高程，净高超14m后仍未满足15m旋挖机械施工净高,因此E匝道0#台桩基也只能考虑人工挖孔桩施工。</w:t>
      </w:r>
    </w:p>
    <w:p w14:paraId="5C1A621A">
      <w:pPr>
        <w:spacing w:after="0" w:line="360" w:lineRule="auto"/>
        <w:jc w:val="center"/>
        <w:rPr>
          <w:rFonts w:hint="eastAsia" w:ascii="宋体" w:hAnsi="宋体" w:eastAsia="宋体" w:cs="宋体"/>
          <w:b/>
          <w:bCs/>
          <w:color w:val="0000FF"/>
          <w:kern w:val="0"/>
          <w:sz w:val="24"/>
        </w:rPr>
      </w:pPr>
      <w:r>
        <w:drawing>
          <wp:inline distT="0" distB="0" distL="0" distR="0">
            <wp:extent cx="5052695" cy="3427730"/>
            <wp:effectExtent l="0" t="0" r="6985" b="1270"/>
            <wp:docPr id="5024805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480581" name="图片 1"/>
                    <pic:cNvPicPr>
                      <a:picLocks noChangeAspect="1"/>
                    </pic:cNvPicPr>
                  </pic:nvPicPr>
                  <pic:blipFill>
                    <a:blip r:embed="rId25"/>
                    <a:stretch>
                      <a:fillRect/>
                    </a:stretch>
                  </pic:blipFill>
                  <pic:spPr>
                    <a:xfrm>
                      <a:off x="0" y="0"/>
                      <a:ext cx="5083383" cy="3448697"/>
                    </a:xfrm>
                    <a:prstGeom prst="rect">
                      <a:avLst/>
                    </a:prstGeom>
                    <a:ln w="12700">
                      <a:noFill/>
                    </a:ln>
                  </pic:spPr>
                </pic:pic>
              </a:graphicData>
            </a:graphic>
          </wp:inline>
        </w:drawing>
      </w:r>
    </w:p>
    <w:p w14:paraId="03EF76AC">
      <w:pPr>
        <w:pStyle w:val="29"/>
        <w:bidi w:val="0"/>
        <w:rPr>
          <w:rFonts w:hint="eastAsia"/>
        </w:rPr>
      </w:pPr>
      <w:r>
        <w:rPr>
          <w:rFonts w:hint="eastAsia"/>
        </w:rPr>
        <w:t>图1-</w:t>
      </w:r>
      <w:r>
        <w:rPr>
          <w:rFonts w:hint="eastAsia"/>
          <w:lang w:val="en-US" w:eastAsia="zh-CN"/>
        </w:rPr>
        <w:t>0</w:t>
      </w:r>
      <w:r>
        <w:rPr>
          <w:rFonts w:hint="eastAsia"/>
        </w:rPr>
        <w:t>2 E匝道0#桥台桩基施工高程关系图</w:t>
      </w:r>
    </w:p>
    <w:p w14:paraId="2E684307">
      <w:pPr>
        <w:spacing w:after="0" w:line="360" w:lineRule="auto"/>
        <w:jc w:val="center"/>
        <w:rPr>
          <w:rFonts w:hint="eastAsia" w:ascii="宋体" w:hAnsi="宋体" w:eastAsia="宋体" w:cs="宋体"/>
          <w:color w:val="FF0000"/>
          <w:kern w:val="0"/>
          <w:sz w:val="28"/>
          <w:szCs w:val="28"/>
          <w:highlight w:val="yellow"/>
        </w:rPr>
      </w:pPr>
      <w:r>
        <w:rPr>
          <w:rFonts w:ascii="宋体" w:hAnsi="宋体" w:eastAsia="宋体" w:cs="宋体"/>
          <w:color w:val="FF0000"/>
          <w:kern w:val="0"/>
          <w:sz w:val="28"/>
          <w:szCs w:val="28"/>
        </w:rPr>
        <w:drawing>
          <wp:inline distT="0" distB="0" distL="0" distR="0">
            <wp:extent cx="5001260" cy="3361055"/>
            <wp:effectExtent l="0" t="0" r="12700" b="6350"/>
            <wp:docPr id="21189034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903418" name="图片 1"/>
                    <pic:cNvPicPr>
                      <a:picLocks noChangeAspect="1"/>
                    </pic:cNvPicPr>
                  </pic:nvPicPr>
                  <pic:blipFill>
                    <a:blip r:embed="rId26"/>
                    <a:srcRect l="9912" t="5712" r="9982" b="18135"/>
                    <a:stretch>
                      <a:fillRect/>
                    </a:stretch>
                  </pic:blipFill>
                  <pic:spPr>
                    <a:xfrm>
                      <a:off x="0" y="0"/>
                      <a:ext cx="5061220" cy="3401582"/>
                    </a:xfrm>
                    <a:prstGeom prst="rect">
                      <a:avLst/>
                    </a:prstGeom>
                    <a:ln>
                      <a:noFill/>
                    </a:ln>
                  </pic:spPr>
                </pic:pic>
              </a:graphicData>
            </a:graphic>
          </wp:inline>
        </w:drawing>
      </w:r>
    </w:p>
    <w:p w14:paraId="636683E1">
      <w:pPr>
        <w:pStyle w:val="29"/>
        <w:bidi w:val="0"/>
        <w:rPr>
          <w:rFonts w:hint="eastAsia"/>
        </w:rPr>
      </w:pPr>
      <w:r>
        <w:rPr>
          <w:rFonts w:hint="eastAsia"/>
        </w:rPr>
        <w:t>图1-</w:t>
      </w:r>
      <w:r>
        <w:rPr>
          <w:rFonts w:hint="eastAsia"/>
          <w:lang w:val="en-US" w:eastAsia="zh-CN"/>
        </w:rPr>
        <w:t>0</w:t>
      </w:r>
      <w:r>
        <w:rPr>
          <w:rFonts w:hint="eastAsia"/>
        </w:rPr>
        <w:t>3 E匝道0号桥台桩基与兴胡铁路、金州大道三维空间关系模拟</w:t>
      </w:r>
    </w:p>
    <w:p w14:paraId="22545B5F">
      <w:pPr>
        <w:pStyle w:val="4"/>
        <w:bidi w:val="0"/>
        <w:rPr>
          <w:rFonts w:hint="eastAsia"/>
        </w:rPr>
      </w:pPr>
      <w:bookmarkStart w:id="3" w:name="_Toc15006"/>
      <w:r>
        <w:rPr>
          <w:rFonts w:hint="eastAsia"/>
        </w:rPr>
        <w:t>1.1.2工程地质、水文地质情况及桩与地层关系</w:t>
      </w:r>
      <w:bookmarkEnd w:id="3"/>
    </w:p>
    <w:p w14:paraId="29C68378">
      <w:pPr>
        <w:pStyle w:val="5"/>
        <w:bidi w:val="0"/>
        <w:rPr>
          <w:rFonts w:hint="eastAsia"/>
        </w:rPr>
      </w:pPr>
      <w:r>
        <w:rPr>
          <w:rFonts w:hint="eastAsia"/>
          <w:lang w:val="en-US" w:eastAsia="zh-CN"/>
        </w:rPr>
        <w:t>1.1.2.1</w:t>
      </w:r>
      <w:r>
        <w:rPr>
          <w:rFonts w:hint="eastAsia"/>
        </w:rPr>
        <w:t>工程地质情况</w:t>
      </w:r>
    </w:p>
    <w:p w14:paraId="43878BAF">
      <w:pPr>
        <w:bidi w:val="0"/>
        <w:rPr>
          <w:rFonts w:hint="eastAsia"/>
        </w:rPr>
      </w:pPr>
      <w:r>
        <w:rPr>
          <w:rFonts w:hint="eastAsia"/>
          <w:lang w:eastAsia="zh-CN"/>
        </w:rPr>
        <w:t>（</w:t>
      </w:r>
      <w:r>
        <w:rPr>
          <w:rFonts w:hint="eastAsia"/>
          <w:lang w:val="en-US" w:eastAsia="zh-CN"/>
        </w:rPr>
        <w:t>1</w:t>
      </w:r>
      <w:r>
        <w:rPr>
          <w:rFonts w:hint="eastAsia"/>
          <w:lang w:eastAsia="zh-CN"/>
        </w:rPr>
        <w:t>）</w:t>
      </w:r>
      <w:r>
        <w:rPr>
          <w:rFonts w:hint="eastAsia"/>
        </w:rPr>
        <w:t>工程地质条件</w:t>
      </w:r>
    </w:p>
    <w:p w14:paraId="42068719">
      <w:pPr>
        <w:bidi w:val="0"/>
        <w:rPr>
          <w:rFonts w:hint="eastAsia"/>
        </w:rPr>
      </w:pPr>
      <w:r>
        <w:rPr>
          <w:rFonts w:hint="eastAsia"/>
          <w:lang w:val="en-US" w:eastAsia="zh-CN"/>
        </w:rPr>
        <w:t>1）</w:t>
      </w:r>
      <w:r>
        <w:rPr>
          <w:rFonts w:hint="eastAsia"/>
        </w:rPr>
        <w:t>地形地貌</w:t>
      </w:r>
    </w:p>
    <w:p w14:paraId="0F79B1B6">
      <w:pPr>
        <w:bidi w:val="0"/>
        <w:rPr>
          <w:rFonts w:hint="eastAsia"/>
        </w:rPr>
      </w:pPr>
      <w:r>
        <w:rPr>
          <w:rFonts w:hint="eastAsia"/>
        </w:rPr>
        <w:t>场地原始地貌属构造剥蚀丘陵地貌。</w:t>
      </w:r>
    </w:p>
    <w:p w14:paraId="4AA34E9C">
      <w:pPr>
        <w:bidi w:val="0"/>
        <w:rPr>
          <w:rFonts w:hint="eastAsia"/>
        </w:rPr>
      </w:pPr>
      <w:r>
        <w:rPr>
          <w:rFonts w:hint="eastAsia"/>
        </w:rPr>
        <w:t>原渝武高速路修建时对原始山包进行了挖方，形成了挖方路堑，坡度约50-55°，部分边坡低矮段地形坡度约30-40°，边坡岩体多处于裸露状态；原始低洼沟谷区域形成填方路堤，坡度约30-35°，多采用格构护坡。</w:t>
      </w:r>
    </w:p>
    <w:p w14:paraId="760B990D">
      <w:pPr>
        <w:bidi w:val="0"/>
        <w:rPr>
          <w:rFonts w:hint="eastAsia"/>
        </w:rPr>
      </w:pPr>
      <w:r>
        <w:rPr>
          <w:rFonts w:hint="eastAsia"/>
        </w:rPr>
        <w:t>主线道路沿线主要为原始斜坡和沟谷地貌，斜坡地形坡度约10-25°，沟谷区域地势平缓，起伏较小。两侧周边部分开发地块，受工程建设影响，存在部分填土边坡，边坡填土边坡地形坡度约30-40°。</w:t>
      </w:r>
    </w:p>
    <w:p w14:paraId="35FB7485">
      <w:pPr>
        <w:bidi w:val="0"/>
        <w:rPr>
          <w:rFonts w:hint="eastAsia"/>
        </w:rPr>
      </w:pPr>
      <w:r>
        <w:rPr>
          <w:rFonts w:hint="eastAsia"/>
        </w:rPr>
        <w:t>大云立交区域渝怀铁路和沪蓉铁路斜穿金州大道和渝武高速，其中渝怀铁路以路基形式下穿现状渝武高速和金州大道，沪蓉铁路以上跨形式穿越现状渝武高速和金州大道。金州大道K17+740-K18+260段南侧受工程建设影响，该区域主要为填土地段，西侧地势相对平坦，东侧存在填土边坡，边坡坡度约30-40°，边坡最大高度约20.0m。金州大道东段现状存在岩质边坡，多为岩质边坡，坡度约50-55°，边坡岩体多处于裸露状态，金州大道西段现状地势平坦，两侧多分布有建筑和市政绿地。</w:t>
      </w:r>
    </w:p>
    <w:p w14:paraId="0AB1E245">
      <w:pPr>
        <w:bidi w:val="0"/>
        <w:rPr>
          <w:rFonts w:hint="eastAsia"/>
        </w:rPr>
      </w:pPr>
      <w:r>
        <w:rPr>
          <w:rFonts w:hint="eastAsia"/>
        </w:rPr>
        <w:t>场地地形地貌较复杂，地面标高在240.0-310.0m之间，相对高差较大。</w:t>
      </w:r>
    </w:p>
    <w:p w14:paraId="65421D46">
      <w:pPr>
        <w:bidi w:val="0"/>
        <w:rPr>
          <w:rFonts w:hint="eastAsia"/>
        </w:rPr>
      </w:pPr>
      <w:r>
        <w:rPr>
          <w:rFonts w:hint="eastAsia"/>
          <w:lang w:eastAsia="zh-CN"/>
        </w:rPr>
        <w:t>（</w:t>
      </w:r>
      <w:r>
        <w:rPr>
          <w:rFonts w:hint="eastAsia"/>
          <w:lang w:val="en-US" w:eastAsia="zh-CN"/>
        </w:rPr>
        <w:t>2</w:t>
      </w:r>
      <w:r>
        <w:rPr>
          <w:rFonts w:hint="eastAsia"/>
          <w:lang w:eastAsia="zh-CN"/>
        </w:rPr>
        <w:t>）</w:t>
      </w:r>
      <w:r>
        <w:rPr>
          <w:rFonts w:hint="eastAsia"/>
        </w:rPr>
        <w:t>地质构造与地震</w:t>
      </w:r>
    </w:p>
    <w:p w14:paraId="3469E6B7">
      <w:pPr>
        <w:bidi w:val="0"/>
        <w:rPr>
          <w:rFonts w:hint="eastAsia"/>
        </w:rPr>
      </w:pPr>
      <w:r>
        <w:rPr>
          <w:rFonts w:hint="eastAsia"/>
        </w:rPr>
        <w:t>1）地质构造</w:t>
      </w:r>
    </w:p>
    <w:p w14:paraId="5DC4BD9D">
      <w:pPr>
        <w:bidi w:val="0"/>
        <w:rPr>
          <w:rFonts w:hint="eastAsia"/>
        </w:rPr>
      </w:pPr>
      <w:r>
        <w:rPr>
          <w:rFonts w:hint="eastAsia"/>
        </w:rPr>
        <w:t>本段在构造上位于磁器口向斜东翼，道路沿线走向与磁器口向斜走向基本一致，岩层呈单斜产出，岩层倾角平缓。通过对道路沿线基岩出露位置调查，道路沿线产状235-296°∠4-15°。</w:t>
      </w:r>
    </w:p>
    <w:p w14:paraId="5FAB26A5">
      <w:pPr>
        <w:bidi w:val="0"/>
        <w:rPr>
          <w:rFonts w:hint="eastAsia"/>
        </w:rPr>
      </w:pPr>
      <w:r>
        <w:rPr>
          <w:rFonts w:hint="eastAsia"/>
        </w:rPr>
        <w:t>场地内裂隙主要发育在砂岩层中，具有一定贯通度，黏土岩层中裂隙多不发育，贯通性差。</w:t>
      </w:r>
    </w:p>
    <w:p w14:paraId="43F67663">
      <w:pPr>
        <w:bidi w:val="0"/>
        <w:rPr>
          <w:rFonts w:hint="eastAsia"/>
        </w:rPr>
      </w:pPr>
      <w:r>
        <w:rPr>
          <w:rFonts w:hint="eastAsia"/>
        </w:rPr>
        <w:t>道路沿线层面及裂隙面发育情况见表1-</w:t>
      </w:r>
      <w:r>
        <w:rPr>
          <w:rFonts w:hint="eastAsia"/>
          <w:lang w:val="en-US" w:eastAsia="zh-CN"/>
        </w:rPr>
        <w:t>02</w:t>
      </w:r>
      <w:r>
        <w:rPr>
          <w:rFonts w:hint="eastAsia"/>
        </w:rPr>
        <w:t>统计表。</w:t>
      </w:r>
    </w:p>
    <w:p w14:paraId="3F2B9454">
      <w:pPr>
        <w:pStyle w:val="29"/>
        <w:bidi w:val="0"/>
        <w:rPr>
          <w:rFonts w:hint="eastAsia"/>
        </w:rPr>
      </w:pPr>
      <w:r>
        <w:rPr>
          <w:rFonts w:hint="eastAsia"/>
        </w:rPr>
        <w:t>表1-</w:t>
      </w:r>
      <w:r>
        <w:rPr>
          <w:rFonts w:hint="eastAsia"/>
          <w:lang w:val="en-US" w:eastAsia="zh-CN"/>
        </w:rPr>
        <w:t>02</w:t>
      </w:r>
      <w:r>
        <w:rPr>
          <w:rFonts w:hint="eastAsia"/>
        </w:rPr>
        <w:t>道路沿线层面及裂隙面发育情况</w:t>
      </w:r>
    </w:p>
    <w:tbl>
      <w:tblPr>
        <w:tblStyle w:val="13"/>
        <w:tblW w:w="4952"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2327"/>
        <w:gridCol w:w="1089"/>
        <w:gridCol w:w="2178"/>
        <w:gridCol w:w="1868"/>
        <w:gridCol w:w="1552"/>
      </w:tblGrid>
      <w:tr w14:paraId="62877F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597" w:hRule="atLeast"/>
          <w:jc w:val="center"/>
        </w:trPr>
        <w:tc>
          <w:tcPr>
            <w:tcW w:w="1291" w:type="pct"/>
            <w:tcBorders>
              <w:tl2br w:val="nil"/>
              <w:tr2bl w:val="nil"/>
            </w:tcBorders>
            <w:shd w:val="clear" w:color="auto" w:fill="auto"/>
            <w:vAlign w:val="center"/>
          </w:tcPr>
          <w:p w14:paraId="612883C3">
            <w:pPr>
              <w:pStyle w:val="30"/>
              <w:bidi w:val="0"/>
              <w:rPr>
                <w:rFonts w:hint="eastAsia"/>
              </w:rPr>
            </w:pPr>
            <w:r>
              <w:rPr>
                <w:rFonts w:hint="eastAsia"/>
              </w:rPr>
              <w:t>分布位置</w:t>
            </w:r>
          </w:p>
        </w:tc>
        <w:tc>
          <w:tcPr>
            <w:tcW w:w="604" w:type="pct"/>
            <w:tcBorders>
              <w:tl2br w:val="nil"/>
              <w:tr2bl w:val="nil"/>
            </w:tcBorders>
            <w:shd w:val="clear" w:color="auto" w:fill="auto"/>
            <w:vAlign w:val="center"/>
          </w:tcPr>
          <w:p w14:paraId="6A53BAD6">
            <w:pPr>
              <w:pStyle w:val="30"/>
              <w:bidi w:val="0"/>
              <w:rPr>
                <w:rFonts w:hint="eastAsia"/>
              </w:rPr>
            </w:pPr>
            <w:r>
              <w:rPr>
                <w:rFonts w:hint="eastAsia"/>
              </w:rPr>
              <w:t>结构面</w:t>
            </w:r>
          </w:p>
        </w:tc>
        <w:tc>
          <w:tcPr>
            <w:tcW w:w="1208" w:type="pct"/>
            <w:tcBorders>
              <w:tl2br w:val="nil"/>
              <w:tr2bl w:val="nil"/>
            </w:tcBorders>
            <w:shd w:val="clear" w:color="auto" w:fill="auto"/>
            <w:vAlign w:val="center"/>
          </w:tcPr>
          <w:p w14:paraId="29338C45">
            <w:pPr>
              <w:pStyle w:val="30"/>
              <w:bidi w:val="0"/>
              <w:rPr>
                <w:rFonts w:hint="eastAsia"/>
              </w:rPr>
            </w:pPr>
            <w:r>
              <w:rPr>
                <w:rFonts w:hint="eastAsia"/>
              </w:rPr>
              <w:t>产状</w:t>
            </w:r>
          </w:p>
        </w:tc>
        <w:tc>
          <w:tcPr>
            <w:tcW w:w="1036" w:type="pct"/>
            <w:tcBorders>
              <w:tl2br w:val="nil"/>
              <w:tr2bl w:val="nil"/>
            </w:tcBorders>
            <w:shd w:val="clear" w:color="auto" w:fill="auto"/>
            <w:vAlign w:val="center"/>
          </w:tcPr>
          <w:p w14:paraId="3998F574">
            <w:pPr>
              <w:pStyle w:val="30"/>
              <w:bidi w:val="0"/>
              <w:rPr>
                <w:rFonts w:hint="eastAsia"/>
              </w:rPr>
            </w:pPr>
            <w:r>
              <w:rPr>
                <w:rFonts w:hint="eastAsia"/>
              </w:rPr>
              <w:t>结构面类型</w:t>
            </w:r>
          </w:p>
        </w:tc>
        <w:tc>
          <w:tcPr>
            <w:tcW w:w="861" w:type="pct"/>
            <w:tcBorders>
              <w:tl2br w:val="nil"/>
              <w:tr2bl w:val="nil"/>
            </w:tcBorders>
            <w:shd w:val="clear" w:color="auto" w:fill="auto"/>
            <w:vAlign w:val="center"/>
          </w:tcPr>
          <w:p w14:paraId="00606CBD">
            <w:pPr>
              <w:pStyle w:val="30"/>
              <w:bidi w:val="0"/>
              <w:rPr>
                <w:rFonts w:hint="eastAsia"/>
              </w:rPr>
            </w:pPr>
            <w:r>
              <w:rPr>
                <w:rFonts w:hint="eastAsia"/>
              </w:rPr>
              <w:t>结构面</w:t>
            </w:r>
          </w:p>
          <w:p w14:paraId="3C0D3A6F">
            <w:pPr>
              <w:pStyle w:val="30"/>
              <w:bidi w:val="0"/>
              <w:rPr>
                <w:rFonts w:hint="eastAsia"/>
              </w:rPr>
            </w:pPr>
            <w:r>
              <w:rPr>
                <w:rFonts w:hint="eastAsia"/>
              </w:rPr>
              <w:t>结合程度</w:t>
            </w:r>
          </w:p>
        </w:tc>
      </w:tr>
      <w:tr w14:paraId="53B3A8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6" w:hRule="atLeast"/>
          <w:jc w:val="center"/>
        </w:trPr>
        <w:tc>
          <w:tcPr>
            <w:tcW w:w="1291" w:type="pct"/>
            <w:vMerge w:val="restart"/>
            <w:tcBorders>
              <w:tl2br w:val="nil"/>
              <w:tr2bl w:val="nil"/>
            </w:tcBorders>
            <w:shd w:val="clear" w:color="auto" w:fill="auto"/>
            <w:vAlign w:val="center"/>
          </w:tcPr>
          <w:p w14:paraId="0329ACAB">
            <w:pPr>
              <w:pStyle w:val="30"/>
              <w:bidi w:val="0"/>
              <w:rPr>
                <w:rFonts w:hint="eastAsia"/>
              </w:rPr>
            </w:pPr>
            <w:r>
              <w:rPr>
                <w:rFonts w:hint="eastAsia"/>
              </w:rPr>
              <w:t>K0+0-K1+340段</w:t>
            </w:r>
          </w:p>
        </w:tc>
        <w:tc>
          <w:tcPr>
            <w:tcW w:w="604" w:type="pct"/>
            <w:tcBorders>
              <w:tl2br w:val="nil"/>
              <w:tr2bl w:val="nil"/>
            </w:tcBorders>
            <w:shd w:val="clear" w:color="auto" w:fill="auto"/>
            <w:vAlign w:val="center"/>
          </w:tcPr>
          <w:p w14:paraId="70D1DD9B">
            <w:pPr>
              <w:pStyle w:val="30"/>
              <w:bidi w:val="0"/>
              <w:rPr>
                <w:rFonts w:hint="eastAsia"/>
              </w:rPr>
            </w:pPr>
            <w:r>
              <w:rPr>
                <w:rFonts w:hint="eastAsia"/>
              </w:rPr>
              <w:t>层面</w:t>
            </w:r>
          </w:p>
        </w:tc>
        <w:tc>
          <w:tcPr>
            <w:tcW w:w="1208" w:type="pct"/>
            <w:tcBorders>
              <w:tl2br w:val="nil"/>
              <w:tr2bl w:val="nil"/>
            </w:tcBorders>
            <w:shd w:val="clear" w:color="auto" w:fill="auto"/>
            <w:vAlign w:val="center"/>
          </w:tcPr>
          <w:p w14:paraId="3E2F7A13">
            <w:pPr>
              <w:pStyle w:val="30"/>
              <w:bidi w:val="0"/>
              <w:rPr>
                <w:rFonts w:hint="eastAsia"/>
              </w:rPr>
            </w:pPr>
            <w:r>
              <w:rPr>
                <w:rFonts w:hint="eastAsia"/>
              </w:rPr>
              <w:t>295°∠4°</w:t>
            </w:r>
          </w:p>
        </w:tc>
        <w:tc>
          <w:tcPr>
            <w:tcW w:w="1036" w:type="pct"/>
            <w:tcBorders>
              <w:tl2br w:val="nil"/>
              <w:tr2bl w:val="nil"/>
            </w:tcBorders>
            <w:shd w:val="clear" w:color="auto" w:fill="auto"/>
            <w:vAlign w:val="center"/>
          </w:tcPr>
          <w:p w14:paraId="3E6AF18F">
            <w:pPr>
              <w:pStyle w:val="30"/>
              <w:bidi w:val="0"/>
              <w:rPr>
                <w:rFonts w:hint="eastAsia"/>
              </w:rPr>
            </w:pPr>
            <w:r>
              <w:rPr>
                <w:rFonts w:hint="eastAsia"/>
              </w:rPr>
              <w:t>软弱结构面</w:t>
            </w:r>
          </w:p>
        </w:tc>
        <w:tc>
          <w:tcPr>
            <w:tcW w:w="861" w:type="pct"/>
            <w:tcBorders>
              <w:tl2br w:val="nil"/>
              <w:tr2bl w:val="nil"/>
            </w:tcBorders>
            <w:shd w:val="clear" w:color="auto" w:fill="auto"/>
            <w:vAlign w:val="center"/>
          </w:tcPr>
          <w:p w14:paraId="27C1DFCE">
            <w:pPr>
              <w:pStyle w:val="30"/>
              <w:bidi w:val="0"/>
              <w:rPr>
                <w:rFonts w:hint="eastAsia"/>
              </w:rPr>
            </w:pPr>
            <w:r>
              <w:rPr>
                <w:rFonts w:hint="eastAsia"/>
              </w:rPr>
              <w:t>结合很差</w:t>
            </w:r>
          </w:p>
        </w:tc>
      </w:tr>
      <w:tr w14:paraId="468143A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291" w:type="pct"/>
            <w:vMerge w:val="continue"/>
            <w:tcBorders>
              <w:tl2br w:val="nil"/>
              <w:tr2bl w:val="nil"/>
            </w:tcBorders>
            <w:shd w:val="clear" w:color="auto" w:fill="auto"/>
            <w:vAlign w:val="center"/>
          </w:tcPr>
          <w:p w14:paraId="2E428F67">
            <w:pPr>
              <w:pStyle w:val="30"/>
              <w:bidi w:val="0"/>
              <w:rPr>
                <w:rFonts w:hint="eastAsia"/>
              </w:rPr>
            </w:pPr>
          </w:p>
        </w:tc>
        <w:tc>
          <w:tcPr>
            <w:tcW w:w="604" w:type="pct"/>
            <w:tcBorders>
              <w:tl2br w:val="nil"/>
              <w:tr2bl w:val="nil"/>
            </w:tcBorders>
            <w:shd w:val="clear" w:color="auto" w:fill="auto"/>
            <w:vAlign w:val="center"/>
          </w:tcPr>
          <w:p w14:paraId="4A84415A">
            <w:pPr>
              <w:pStyle w:val="30"/>
              <w:bidi w:val="0"/>
              <w:rPr>
                <w:rFonts w:hint="eastAsia"/>
              </w:rPr>
            </w:pPr>
            <w:r>
              <w:rPr>
                <w:rFonts w:hint="eastAsia"/>
              </w:rPr>
              <w:t>裂隙1</w:t>
            </w:r>
          </w:p>
        </w:tc>
        <w:tc>
          <w:tcPr>
            <w:tcW w:w="1208" w:type="pct"/>
            <w:tcBorders>
              <w:tl2br w:val="nil"/>
              <w:tr2bl w:val="nil"/>
            </w:tcBorders>
            <w:shd w:val="clear" w:color="auto" w:fill="auto"/>
            <w:vAlign w:val="center"/>
          </w:tcPr>
          <w:p w14:paraId="4ECBF8DB">
            <w:pPr>
              <w:pStyle w:val="30"/>
              <w:bidi w:val="0"/>
              <w:rPr>
                <w:rFonts w:hint="eastAsia"/>
              </w:rPr>
            </w:pPr>
            <w:r>
              <w:rPr>
                <w:rFonts w:hint="eastAsia"/>
              </w:rPr>
              <w:t>280°∠74°</w:t>
            </w:r>
          </w:p>
        </w:tc>
        <w:tc>
          <w:tcPr>
            <w:tcW w:w="1036" w:type="pct"/>
            <w:tcBorders>
              <w:tl2br w:val="nil"/>
              <w:tr2bl w:val="nil"/>
            </w:tcBorders>
            <w:shd w:val="clear" w:color="auto" w:fill="auto"/>
            <w:vAlign w:val="center"/>
          </w:tcPr>
          <w:p w14:paraId="0216B743">
            <w:pPr>
              <w:pStyle w:val="30"/>
              <w:bidi w:val="0"/>
              <w:rPr>
                <w:rFonts w:hint="eastAsia"/>
              </w:rPr>
            </w:pPr>
            <w:r>
              <w:rPr>
                <w:rFonts w:hint="eastAsia"/>
              </w:rPr>
              <w:t>硬性结构面</w:t>
            </w:r>
          </w:p>
        </w:tc>
        <w:tc>
          <w:tcPr>
            <w:tcW w:w="861" w:type="pct"/>
            <w:tcBorders>
              <w:tl2br w:val="nil"/>
              <w:tr2bl w:val="nil"/>
            </w:tcBorders>
            <w:shd w:val="clear" w:color="auto" w:fill="auto"/>
            <w:vAlign w:val="center"/>
          </w:tcPr>
          <w:p w14:paraId="3C8146AE">
            <w:pPr>
              <w:pStyle w:val="30"/>
              <w:bidi w:val="0"/>
              <w:rPr>
                <w:rFonts w:hint="eastAsia"/>
              </w:rPr>
            </w:pPr>
            <w:r>
              <w:rPr>
                <w:rFonts w:hint="eastAsia"/>
              </w:rPr>
              <w:t>结合差</w:t>
            </w:r>
          </w:p>
        </w:tc>
      </w:tr>
      <w:tr w14:paraId="11CEF27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291" w:type="pct"/>
            <w:vMerge w:val="continue"/>
            <w:tcBorders>
              <w:tl2br w:val="nil"/>
              <w:tr2bl w:val="nil"/>
            </w:tcBorders>
            <w:shd w:val="clear" w:color="auto" w:fill="auto"/>
            <w:vAlign w:val="center"/>
          </w:tcPr>
          <w:p w14:paraId="680E12BF">
            <w:pPr>
              <w:pStyle w:val="30"/>
              <w:bidi w:val="0"/>
              <w:rPr>
                <w:rFonts w:hint="eastAsia"/>
              </w:rPr>
            </w:pPr>
          </w:p>
        </w:tc>
        <w:tc>
          <w:tcPr>
            <w:tcW w:w="604" w:type="pct"/>
            <w:tcBorders>
              <w:tl2br w:val="nil"/>
              <w:tr2bl w:val="nil"/>
            </w:tcBorders>
            <w:shd w:val="clear" w:color="auto" w:fill="auto"/>
            <w:vAlign w:val="center"/>
          </w:tcPr>
          <w:p w14:paraId="7EF20D7D">
            <w:pPr>
              <w:pStyle w:val="30"/>
              <w:bidi w:val="0"/>
              <w:rPr>
                <w:rFonts w:hint="eastAsia"/>
              </w:rPr>
            </w:pPr>
            <w:r>
              <w:rPr>
                <w:rFonts w:hint="eastAsia"/>
              </w:rPr>
              <w:t>裂隙2</w:t>
            </w:r>
          </w:p>
        </w:tc>
        <w:tc>
          <w:tcPr>
            <w:tcW w:w="1208" w:type="pct"/>
            <w:tcBorders>
              <w:tl2br w:val="nil"/>
              <w:tr2bl w:val="nil"/>
            </w:tcBorders>
            <w:shd w:val="clear" w:color="auto" w:fill="auto"/>
            <w:vAlign w:val="center"/>
          </w:tcPr>
          <w:p w14:paraId="26FC6807">
            <w:pPr>
              <w:pStyle w:val="30"/>
              <w:bidi w:val="0"/>
              <w:rPr>
                <w:rFonts w:hint="eastAsia"/>
              </w:rPr>
            </w:pPr>
            <w:r>
              <w:rPr>
                <w:rFonts w:hint="eastAsia"/>
              </w:rPr>
              <w:t>10°∠82°</w:t>
            </w:r>
          </w:p>
        </w:tc>
        <w:tc>
          <w:tcPr>
            <w:tcW w:w="1036" w:type="pct"/>
            <w:tcBorders>
              <w:tl2br w:val="nil"/>
              <w:tr2bl w:val="nil"/>
            </w:tcBorders>
            <w:shd w:val="clear" w:color="auto" w:fill="auto"/>
            <w:vAlign w:val="center"/>
          </w:tcPr>
          <w:p w14:paraId="3C2F9282">
            <w:pPr>
              <w:pStyle w:val="30"/>
              <w:bidi w:val="0"/>
              <w:rPr>
                <w:rFonts w:hint="eastAsia"/>
              </w:rPr>
            </w:pPr>
            <w:r>
              <w:rPr>
                <w:rFonts w:hint="eastAsia"/>
              </w:rPr>
              <w:t>硬性结构面</w:t>
            </w:r>
          </w:p>
        </w:tc>
        <w:tc>
          <w:tcPr>
            <w:tcW w:w="861" w:type="pct"/>
            <w:tcBorders>
              <w:tl2br w:val="nil"/>
              <w:tr2bl w:val="nil"/>
            </w:tcBorders>
            <w:shd w:val="clear" w:color="auto" w:fill="auto"/>
            <w:vAlign w:val="center"/>
          </w:tcPr>
          <w:p w14:paraId="08146763">
            <w:pPr>
              <w:pStyle w:val="30"/>
              <w:bidi w:val="0"/>
              <w:rPr>
                <w:rFonts w:hint="eastAsia"/>
              </w:rPr>
            </w:pPr>
            <w:r>
              <w:rPr>
                <w:rFonts w:hint="eastAsia"/>
              </w:rPr>
              <w:t>结合差</w:t>
            </w:r>
          </w:p>
        </w:tc>
      </w:tr>
      <w:tr w14:paraId="76CB070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291" w:type="pct"/>
            <w:vMerge w:val="restart"/>
            <w:tcBorders>
              <w:tl2br w:val="nil"/>
              <w:tr2bl w:val="nil"/>
            </w:tcBorders>
            <w:shd w:val="clear" w:color="auto" w:fill="auto"/>
            <w:vAlign w:val="center"/>
          </w:tcPr>
          <w:p w14:paraId="4B39A816">
            <w:pPr>
              <w:pStyle w:val="30"/>
              <w:bidi w:val="0"/>
              <w:rPr>
                <w:rFonts w:hint="eastAsia"/>
              </w:rPr>
            </w:pPr>
            <w:r>
              <w:rPr>
                <w:rFonts w:hint="eastAsia"/>
              </w:rPr>
              <w:t>K1+340-K2+200段（大云立交段）</w:t>
            </w:r>
          </w:p>
        </w:tc>
        <w:tc>
          <w:tcPr>
            <w:tcW w:w="604" w:type="pct"/>
            <w:tcBorders>
              <w:tl2br w:val="nil"/>
              <w:tr2bl w:val="nil"/>
            </w:tcBorders>
            <w:shd w:val="clear" w:color="auto" w:fill="auto"/>
            <w:vAlign w:val="center"/>
          </w:tcPr>
          <w:p w14:paraId="7DF22570">
            <w:pPr>
              <w:pStyle w:val="30"/>
              <w:bidi w:val="0"/>
              <w:rPr>
                <w:rFonts w:hint="eastAsia"/>
              </w:rPr>
            </w:pPr>
            <w:r>
              <w:rPr>
                <w:rFonts w:hint="eastAsia"/>
              </w:rPr>
              <w:t>层面</w:t>
            </w:r>
          </w:p>
        </w:tc>
        <w:tc>
          <w:tcPr>
            <w:tcW w:w="1208" w:type="pct"/>
            <w:tcBorders>
              <w:tl2br w:val="nil"/>
              <w:tr2bl w:val="nil"/>
            </w:tcBorders>
            <w:shd w:val="clear" w:color="auto" w:fill="auto"/>
            <w:vAlign w:val="center"/>
          </w:tcPr>
          <w:p w14:paraId="4D932489">
            <w:pPr>
              <w:pStyle w:val="30"/>
              <w:bidi w:val="0"/>
              <w:rPr>
                <w:rFonts w:hint="eastAsia"/>
              </w:rPr>
            </w:pPr>
            <w:r>
              <w:rPr>
                <w:rFonts w:hint="eastAsia"/>
              </w:rPr>
              <w:t>296°∠11°</w:t>
            </w:r>
          </w:p>
        </w:tc>
        <w:tc>
          <w:tcPr>
            <w:tcW w:w="1036" w:type="pct"/>
            <w:tcBorders>
              <w:tl2br w:val="nil"/>
              <w:tr2bl w:val="nil"/>
            </w:tcBorders>
            <w:shd w:val="clear" w:color="auto" w:fill="auto"/>
            <w:vAlign w:val="center"/>
          </w:tcPr>
          <w:p w14:paraId="20ED7683">
            <w:pPr>
              <w:pStyle w:val="30"/>
              <w:bidi w:val="0"/>
              <w:rPr>
                <w:rFonts w:hint="eastAsia"/>
              </w:rPr>
            </w:pPr>
            <w:r>
              <w:rPr>
                <w:rFonts w:hint="eastAsia"/>
              </w:rPr>
              <w:t>软弱结构面</w:t>
            </w:r>
          </w:p>
        </w:tc>
        <w:tc>
          <w:tcPr>
            <w:tcW w:w="861" w:type="pct"/>
            <w:tcBorders>
              <w:tl2br w:val="nil"/>
              <w:tr2bl w:val="nil"/>
            </w:tcBorders>
            <w:shd w:val="clear" w:color="auto" w:fill="auto"/>
            <w:vAlign w:val="center"/>
          </w:tcPr>
          <w:p w14:paraId="50E831CB">
            <w:pPr>
              <w:pStyle w:val="30"/>
              <w:bidi w:val="0"/>
              <w:rPr>
                <w:rFonts w:hint="eastAsia"/>
              </w:rPr>
            </w:pPr>
            <w:r>
              <w:rPr>
                <w:rFonts w:hint="eastAsia"/>
              </w:rPr>
              <w:t>结合很差</w:t>
            </w:r>
          </w:p>
        </w:tc>
      </w:tr>
      <w:tr w14:paraId="46C0F4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291" w:type="pct"/>
            <w:vMerge w:val="continue"/>
            <w:tcBorders>
              <w:tl2br w:val="nil"/>
              <w:tr2bl w:val="nil"/>
            </w:tcBorders>
            <w:shd w:val="clear" w:color="auto" w:fill="auto"/>
            <w:vAlign w:val="center"/>
          </w:tcPr>
          <w:p w14:paraId="65DA2A14">
            <w:pPr>
              <w:pStyle w:val="30"/>
              <w:bidi w:val="0"/>
              <w:rPr>
                <w:rFonts w:hint="eastAsia"/>
              </w:rPr>
            </w:pPr>
          </w:p>
        </w:tc>
        <w:tc>
          <w:tcPr>
            <w:tcW w:w="604" w:type="pct"/>
            <w:tcBorders>
              <w:tl2br w:val="nil"/>
              <w:tr2bl w:val="nil"/>
            </w:tcBorders>
            <w:shd w:val="clear" w:color="auto" w:fill="auto"/>
            <w:vAlign w:val="center"/>
          </w:tcPr>
          <w:p w14:paraId="7D8D2F7B">
            <w:pPr>
              <w:pStyle w:val="30"/>
              <w:bidi w:val="0"/>
              <w:rPr>
                <w:rFonts w:hint="eastAsia"/>
              </w:rPr>
            </w:pPr>
            <w:r>
              <w:rPr>
                <w:rFonts w:hint="eastAsia"/>
              </w:rPr>
              <w:t>裂隙1</w:t>
            </w:r>
          </w:p>
        </w:tc>
        <w:tc>
          <w:tcPr>
            <w:tcW w:w="1208" w:type="pct"/>
            <w:tcBorders>
              <w:tl2br w:val="nil"/>
              <w:tr2bl w:val="nil"/>
            </w:tcBorders>
            <w:shd w:val="clear" w:color="auto" w:fill="auto"/>
            <w:vAlign w:val="center"/>
          </w:tcPr>
          <w:p w14:paraId="2C63894E">
            <w:pPr>
              <w:pStyle w:val="30"/>
              <w:bidi w:val="0"/>
              <w:rPr>
                <w:rFonts w:hint="eastAsia"/>
              </w:rPr>
            </w:pPr>
            <w:r>
              <w:rPr>
                <w:rFonts w:hint="eastAsia"/>
              </w:rPr>
              <w:t>250°∠82°</w:t>
            </w:r>
          </w:p>
        </w:tc>
        <w:tc>
          <w:tcPr>
            <w:tcW w:w="1036" w:type="pct"/>
            <w:tcBorders>
              <w:tl2br w:val="nil"/>
              <w:tr2bl w:val="nil"/>
            </w:tcBorders>
            <w:shd w:val="clear" w:color="auto" w:fill="auto"/>
            <w:vAlign w:val="center"/>
          </w:tcPr>
          <w:p w14:paraId="0197467D">
            <w:pPr>
              <w:pStyle w:val="30"/>
              <w:bidi w:val="0"/>
              <w:rPr>
                <w:rFonts w:hint="eastAsia"/>
              </w:rPr>
            </w:pPr>
            <w:r>
              <w:rPr>
                <w:rFonts w:hint="eastAsia"/>
              </w:rPr>
              <w:t>硬性结构面</w:t>
            </w:r>
          </w:p>
        </w:tc>
        <w:tc>
          <w:tcPr>
            <w:tcW w:w="861" w:type="pct"/>
            <w:tcBorders>
              <w:tl2br w:val="nil"/>
              <w:tr2bl w:val="nil"/>
            </w:tcBorders>
            <w:shd w:val="clear" w:color="auto" w:fill="auto"/>
            <w:vAlign w:val="center"/>
          </w:tcPr>
          <w:p w14:paraId="2377D206">
            <w:pPr>
              <w:pStyle w:val="30"/>
              <w:bidi w:val="0"/>
              <w:rPr>
                <w:rFonts w:hint="eastAsia"/>
              </w:rPr>
            </w:pPr>
            <w:r>
              <w:rPr>
                <w:rFonts w:hint="eastAsia"/>
              </w:rPr>
              <w:t>结合差</w:t>
            </w:r>
          </w:p>
        </w:tc>
      </w:tr>
      <w:tr w14:paraId="789A04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85" w:hRule="atLeast"/>
          <w:jc w:val="center"/>
        </w:trPr>
        <w:tc>
          <w:tcPr>
            <w:tcW w:w="1291" w:type="pct"/>
            <w:vMerge w:val="continue"/>
            <w:tcBorders>
              <w:tl2br w:val="nil"/>
              <w:tr2bl w:val="nil"/>
            </w:tcBorders>
            <w:shd w:val="clear" w:color="auto" w:fill="auto"/>
            <w:vAlign w:val="center"/>
          </w:tcPr>
          <w:p w14:paraId="737FA375">
            <w:pPr>
              <w:pStyle w:val="30"/>
              <w:bidi w:val="0"/>
              <w:rPr>
                <w:rFonts w:hint="eastAsia"/>
              </w:rPr>
            </w:pPr>
          </w:p>
        </w:tc>
        <w:tc>
          <w:tcPr>
            <w:tcW w:w="604" w:type="pct"/>
            <w:tcBorders>
              <w:tl2br w:val="nil"/>
              <w:tr2bl w:val="nil"/>
            </w:tcBorders>
            <w:shd w:val="clear" w:color="auto" w:fill="auto"/>
            <w:vAlign w:val="center"/>
          </w:tcPr>
          <w:p w14:paraId="02AEB2BF">
            <w:pPr>
              <w:pStyle w:val="30"/>
              <w:bidi w:val="0"/>
              <w:rPr>
                <w:rFonts w:hint="eastAsia"/>
              </w:rPr>
            </w:pPr>
            <w:r>
              <w:rPr>
                <w:rFonts w:hint="eastAsia"/>
              </w:rPr>
              <w:t>裂隙2</w:t>
            </w:r>
          </w:p>
        </w:tc>
        <w:tc>
          <w:tcPr>
            <w:tcW w:w="1208" w:type="pct"/>
            <w:tcBorders>
              <w:tl2br w:val="nil"/>
              <w:tr2bl w:val="nil"/>
            </w:tcBorders>
            <w:shd w:val="clear" w:color="auto" w:fill="auto"/>
            <w:vAlign w:val="center"/>
          </w:tcPr>
          <w:p w14:paraId="030C0AF4">
            <w:pPr>
              <w:pStyle w:val="30"/>
              <w:bidi w:val="0"/>
              <w:rPr>
                <w:rFonts w:hint="eastAsia"/>
              </w:rPr>
            </w:pPr>
            <w:r>
              <w:rPr>
                <w:rFonts w:hint="eastAsia"/>
              </w:rPr>
              <w:t>164°∠75°</w:t>
            </w:r>
          </w:p>
        </w:tc>
        <w:tc>
          <w:tcPr>
            <w:tcW w:w="1036" w:type="pct"/>
            <w:tcBorders>
              <w:tl2br w:val="nil"/>
              <w:tr2bl w:val="nil"/>
            </w:tcBorders>
            <w:shd w:val="clear" w:color="auto" w:fill="auto"/>
            <w:vAlign w:val="center"/>
          </w:tcPr>
          <w:p w14:paraId="000CE3A6">
            <w:pPr>
              <w:pStyle w:val="30"/>
              <w:bidi w:val="0"/>
              <w:rPr>
                <w:rFonts w:hint="eastAsia"/>
              </w:rPr>
            </w:pPr>
            <w:r>
              <w:rPr>
                <w:rFonts w:hint="eastAsia"/>
              </w:rPr>
              <w:t>硬性结构面</w:t>
            </w:r>
          </w:p>
        </w:tc>
        <w:tc>
          <w:tcPr>
            <w:tcW w:w="861" w:type="pct"/>
            <w:tcBorders>
              <w:tl2br w:val="nil"/>
              <w:tr2bl w:val="nil"/>
            </w:tcBorders>
            <w:shd w:val="clear" w:color="auto" w:fill="auto"/>
            <w:vAlign w:val="center"/>
          </w:tcPr>
          <w:p w14:paraId="098619D7">
            <w:pPr>
              <w:pStyle w:val="30"/>
              <w:bidi w:val="0"/>
              <w:rPr>
                <w:rFonts w:hint="eastAsia"/>
              </w:rPr>
            </w:pPr>
            <w:r>
              <w:rPr>
                <w:rFonts w:hint="eastAsia"/>
              </w:rPr>
              <w:t>结合差</w:t>
            </w:r>
          </w:p>
        </w:tc>
      </w:tr>
      <w:tr w14:paraId="39F40C8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291" w:type="pct"/>
            <w:vMerge w:val="restart"/>
            <w:tcBorders>
              <w:tl2br w:val="nil"/>
              <w:tr2bl w:val="nil"/>
            </w:tcBorders>
            <w:shd w:val="clear" w:color="auto" w:fill="auto"/>
            <w:vAlign w:val="center"/>
          </w:tcPr>
          <w:p w14:paraId="47A576F6">
            <w:pPr>
              <w:pStyle w:val="30"/>
              <w:bidi w:val="0"/>
              <w:rPr>
                <w:rFonts w:hint="eastAsia"/>
              </w:rPr>
            </w:pPr>
            <w:r>
              <w:rPr>
                <w:rFonts w:hint="eastAsia"/>
              </w:rPr>
              <w:t>K2+220-K4+460段</w:t>
            </w:r>
          </w:p>
        </w:tc>
        <w:tc>
          <w:tcPr>
            <w:tcW w:w="604" w:type="pct"/>
            <w:tcBorders>
              <w:tl2br w:val="nil"/>
              <w:tr2bl w:val="nil"/>
            </w:tcBorders>
            <w:shd w:val="clear" w:color="auto" w:fill="auto"/>
            <w:vAlign w:val="center"/>
          </w:tcPr>
          <w:p w14:paraId="31D197C1">
            <w:pPr>
              <w:pStyle w:val="30"/>
              <w:bidi w:val="0"/>
              <w:rPr>
                <w:rFonts w:hint="eastAsia"/>
              </w:rPr>
            </w:pPr>
            <w:r>
              <w:rPr>
                <w:rFonts w:hint="eastAsia"/>
              </w:rPr>
              <w:t>层面</w:t>
            </w:r>
          </w:p>
        </w:tc>
        <w:tc>
          <w:tcPr>
            <w:tcW w:w="1208" w:type="pct"/>
            <w:tcBorders>
              <w:tl2br w:val="nil"/>
              <w:tr2bl w:val="nil"/>
            </w:tcBorders>
            <w:shd w:val="clear" w:color="auto" w:fill="auto"/>
            <w:vAlign w:val="center"/>
          </w:tcPr>
          <w:p w14:paraId="50B79F87">
            <w:pPr>
              <w:pStyle w:val="30"/>
              <w:bidi w:val="0"/>
              <w:rPr>
                <w:rFonts w:hint="eastAsia"/>
              </w:rPr>
            </w:pPr>
            <w:r>
              <w:rPr>
                <w:rFonts w:hint="eastAsia"/>
              </w:rPr>
              <w:t>270°∠15°</w:t>
            </w:r>
          </w:p>
        </w:tc>
        <w:tc>
          <w:tcPr>
            <w:tcW w:w="1036" w:type="pct"/>
            <w:tcBorders>
              <w:tl2br w:val="nil"/>
              <w:tr2bl w:val="nil"/>
            </w:tcBorders>
            <w:shd w:val="clear" w:color="auto" w:fill="auto"/>
            <w:vAlign w:val="center"/>
          </w:tcPr>
          <w:p w14:paraId="2F6FE4C5">
            <w:pPr>
              <w:pStyle w:val="30"/>
              <w:bidi w:val="0"/>
              <w:rPr>
                <w:rFonts w:hint="eastAsia"/>
              </w:rPr>
            </w:pPr>
            <w:r>
              <w:rPr>
                <w:rFonts w:hint="eastAsia"/>
              </w:rPr>
              <w:t>软弱结构面</w:t>
            </w:r>
          </w:p>
        </w:tc>
        <w:tc>
          <w:tcPr>
            <w:tcW w:w="861" w:type="pct"/>
            <w:tcBorders>
              <w:tl2br w:val="nil"/>
              <w:tr2bl w:val="nil"/>
            </w:tcBorders>
            <w:shd w:val="clear" w:color="auto" w:fill="auto"/>
            <w:vAlign w:val="center"/>
          </w:tcPr>
          <w:p w14:paraId="72A83487">
            <w:pPr>
              <w:pStyle w:val="30"/>
              <w:bidi w:val="0"/>
              <w:rPr>
                <w:rFonts w:hint="eastAsia"/>
              </w:rPr>
            </w:pPr>
            <w:r>
              <w:rPr>
                <w:rFonts w:hint="eastAsia"/>
              </w:rPr>
              <w:t>结合很差</w:t>
            </w:r>
          </w:p>
        </w:tc>
      </w:tr>
      <w:tr w14:paraId="22314B9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327" w:hRule="atLeast"/>
          <w:jc w:val="center"/>
        </w:trPr>
        <w:tc>
          <w:tcPr>
            <w:tcW w:w="1291" w:type="pct"/>
            <w:vMerge w:val="continue"/>
            <w:tcBorders>
              <w:tl2br w:val="nil"/>
              <w:tr2bl w:val="nil"/>
            </w:tcBorders>
            <w:shd w:val="clear" w:color="auto" w:fill="auto"/>
            <w:vAlign w:val="center"/>
          </w:tcPr>
          <w:p w14:paraId="6290E5F7">
            <w:pPr>
              <w:pStyle w:val="30"/>
              <w:bidi w:val="0"/>
              <w:rPr>
                <w:rFonts w:hint="eastAsia"/>
              </w:rPr>
            </w:pPr>
          </w:p>
        </w:tc>
        <w:tc>
          <w:tcPr>
            <w:tcW w:w="604" w:type="pct"/>
            <w:tcBorders>
              <w:tl2br w:val="nil"/>
              <w:tr2bl w:val="nil"/>
            </w:tcBorders>
            <w:shd w:val="clear" w:color="auto" w:fill="auto"/>
            <w:vAlign w:val="center"/>
          </w:tcPr>
          <w:p w14:paraId="6BD30F8B">
            <w:pPr>
              <w:pStyle w:val="30"/>
              <w:bidi w:val="0"/>
              <w:rPr>
                <w:rFonts w:hint="eastAsia"/>
              </w:rPr>
            </w:pPr>
            <w:r>
              <w:rPr>
                <w:rFonts w:hint="eastAsia"/>
              </w:rPr>
              <w:t>裂隙1</w:t>
            </w:r>
          </w:p>
        </w:tc>
        <w:tc>
          <w:tcPr>
            <w:tcW w:w="1208" w:type="pct"/>
            <w:tcBorders>
              <w:tl2br w:val="nil"/>
              <w:tr2bl w:val="nil"/>
            </w:tcBorders>
            <w:shd w:val="clear" w:color="auto" w:fill="auto"/>
            <w:vAlign w:val="center"/>
          </w:tcPr>
          <w:p w14:paraId="1B082708">
            <w:pPr>
              <w:pStyle w:val="30"/>
              <w:bidi w:val="0"/>
              <w:rPr>
                <w:rFonts w:hint="eastAsia"/>
              </w:rPr>
            </w:pPr>
            <w:r>
              <w:rPr>
                <w:rFonts w:hint="eastAsia"/>
              </w:rPr>
              <w:t>25°∠80°</w:t>
            </w:r>
          </w:p>
        </w:tc>
        <w:tc>
          <w:tcPr>
            <w:tcW w:w="1036" w:type="pct"/>
            <w:tcBorders>
              <w:tl2br w:val="nil"/>
              <w:tr2bl w:val="nil"/>
            </w:tcBorders>
            <w:shd w:val="clear" w:color="auto" w:fill="auto"/>
            <w:vAlign w:val="center"/>
          </w:tcPr>
          <w:p w14:paraId="22CE282A">
            <w:pPr>
              <w:pStyle w:val="30"/>
              <w:bidi w:val="0"/>
              <w:rPr>
                <w:rFonts w:hint="eastAsia"/>
              </w:rPr>
            </w:pPr>
            <w:r>
              <w:rPr>
                <w:rFonts w:hint="eastAsia"/>
              </w:rPr>
              <w:t>硬性结构面</w:t>
            </w:r>
          </w:p>
        </w:tc>
        <w:tc>
          <w:tcPr>
            <w:tcW w:w="861" w:type="pct"/>
            <w:tcBorders>
              <w:tl2br w:val="nil"/>
              <w:tr2bl w:val="nil"/>
            </w:tcBorders>
            <w:shd w:val="clear" w:color="auto" w:fill="auto"/>
            <w:vAlign w:val="center"/>
          </w:tcPr>
          <w:p w14:paraId="59E786F5">
            <w:pPr>
              <w:pStyle w:val="30"/>
              <w:bidi w:val="0"/>
              <w:rPr>
                <w:rFonts w:hint="eastAsia"/>
              </w:rPr>
            </w:pPr>
            <w:r>
              <w:rPr>
                <w:rFonts w:hint="eastAsia"/>
              </w:rPr>
              <w:t>结合差</w:t>
            </w:r>
          </w:p>
        </w:tc>
      </w:tr>
      <w:tr w14:paraId="07B145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1291" w:type="pct"/>
            <w:vMerge w:val="continue"/>
            <w:tcBorders>
              <w:tl2br w:val="nil"/>
              <w:tr2bl w:val="nil"/>
            </w:tcBorders>
            <w:shd w:val="clear" w:color="auto" w:fill="auto"/>
            <w:vAlign w:val="center"/>
          </w:tcPr>
          <w:p w14:paraId="582D6027">
            <w:pPr>
              <w:pStyle w:val="30"/>
              <w:bidi w:val="0"/>
              <w:rPr>
                <w:rFonts w:hint="eastAsia"/>
              </w:rPr>
            </w:pPr>
          </w:p>
        </w:tc>
        <w:tc>
          <w:tcPr>
            <w:tcW w:w="604" w:type="pct"/>
            <w:tcBorders>
              <w:tl2br w:val="nil"/>
              <w:tr2bl w:val="nil"/>
            </w:tcBorders>
            <w:shd w:val="clear" w:color="auto" w:fill="auto"/>
            <w:vAlign w:val="center"/>
          </w:tcPr>
          <w:p w14:paraId="5FCEADE1">
            <w:pPr>
              <w:pStyle w:val="30"/>
              <w:bidi w:val="0"/>
              <w:rPr>
                <w:rFonts w:hint="eastAsia"/>
              </w:rPr>
            </w:pPr>
            <w:r>
              <w:rPr>
                <w:rFonts w:hint="eastAsia"/>
              </w:rPr>
              <w:t>裂隙2</w:t>
            </w:r>
          </w:p>
        </w:tc>
        <w:tc>
          <w:tcPr>
            <w:tcW w:w="1208" w:type="pct"/>
            <w:tcBorders>
              <w:tl2br w:val="nil"/>
              <w:tr2bl w:val="nil"/>
            </w:tcBorders>
            <w:shd w:val="clear" w:color="auto" w:fill="auto"/>
            <w:vAlign w:val="center"/>
          </w:tcPr>
          <w:p w14:paraId="16F1784B">
            <w:pPr>
              <w:pStyle w:val="30"/>
              <w:bidi w:val="0"/>
              <w:rPr>
                <w:rFonts w:hint="eastAsia"/>
              </w:rPr>
            </w:pPr>
            <w:r>
              <w:rPr>
                <w:rFonts w:hint="eastAsia"/>
              </w:rPr>
              <w:t>110°∠70°</w:t>
            </w:r>
          </w:p>
        </w:tc>
        <w:tc>
          <w:tcPr>
            <w:tcW w:w="1036" w:type="pct"/>
            <w:tcBorders>
              <w:tl2br w:val="nil"/>
              <w:tr2bl w:val="nil"/>
            </w:tcBorders>
            <w:shd w:val="clear" w:color="auto" w:fill="auto"/>
            <w:vAlign w:val="center"/>
          </w:tcPr>
          <w:p w14:paraId="48A089C5">
            <w:pPr>
              <w:pStyle w:val="30"/>
              <w:bidi w:val="0"/>
              <w:rPr>
                <w:rFonts w:hint="eastAsia"/>
              </w:rPr>
            </w:pPr>
            <w:r>
              <w:rPr>
                <w:rFonts w:hint="eastAsia"/>
              </w:rPr>
              <w:t>硬性结构面</w:t>
            </w:r>
          </w:p>
        </w:tc>
        <w:tc>
          <w:tcPr>
            <w:tcW w:w="861" w:type="pct"/>
            <w:tcBorders>
              <w:tl2br w:val="nil"/>
              <w:tr2bl w:val="nil"/>
            </w:tcBorders>
            <w:shd w:val="clear" w:color="auto" w:fill="auto"/>
            <w:vAlign w:val="center"/>
          </w:tcPr>
          <w:p w14:paraId="51D23111">
            <w:pPr>
              <w:pStyle w:val="30"/>
              <w:bidi w:val="0"/>
              <w:rPr>
                <w:rFonts w:hint="eastAsia"/>
              </w:rPr>
            </w:pPr>
            <w:r>
              <w:rPr>
                <w:rFonts w:hint="eastAsia"/>
              </w:rPr>
              <w:t>结合差</w:t>
            </w:r>
          </w:p>
        </w:tc>
      </w:tr>
    </w:tbl>
    <w:p w14:paraId="36C7D20E">
      <w:pPr>
        <w:bidi w:val="0"/>
        <w:rPr>
          <w:rFonts w:hint="eastAsia"/>
        </w:rPr>
      </w:pPr>
      <w:r>
        <w:rPr>
          <w:rFonts w:hint="eastAsia"/>
          <w:lang w:val="en-US" w:eastAsia="zh-CN"/>
        </w:rPr>
        <w:t>2）</w:t>
      </w:r>
      <w:r>
        <w:rPr>
          <w:rFonts w:hint="eastAsia"/>
        </w:rPr>
        <w:t>地震</w:t>
      </w:r>
    </w:p>
    <w:p w14:paraId="2AD223E7">
      <w:pPr>
        <w:bidi w:val="0"/>
        <w:rPr>
          <w:rFonts w:hint="eastAsia"/>
        </w:rPr>
      </w:pPr>
      <w:r>
        <w:rPr>
          <w:rFonts w:hint="eastAsia"/>
        </w:rPr>
        <w:t>线路区所属区域的地震动峰值加速度为0.05g，反应谱特征周期为0.35s，地震基本烈度为Ⅵ度。</w:t>
      </w:r>
    </w:p>
    <w:p w14:paraId="5AB80CF7">
      <w:pPr>
        <w:bidi w:val="0"/>
        <w:rPr>
          <w:rFonts w:hint="eastAsia"/>
        </w:rPr>
      </w:pPr>
      <w:r>
        <w:rPr>
          <w:rFonts w:hint="eastAsia"/>
          <w:lang w:eastAsia="zh-CN"/>
        </w:rPr>
        <w:t>（</w:t>
      </w:r>
      <w:r>
        <w:rPr>
          <w:rFonts w:hint="eastAsia"/>
          <w:lang w:val="en-US" w:eastAsia="zh-CN"/>
        </w:rPr>
        <w:t>3</w:t>
      </w:r>
      <w:r>
        <w:rPr>
          <w:rFonts w:hint="eastAsia"/>
          <w:lang w:eastAsia="zh-CN"/>
        </w:rPr>
        <w:t>）</w:t>
      </w:r>
      <w:r>
        <w:rPr>
          <w:rFonts w:hint="eastAsia"/>
        </w:rPr>
        <w:t>地层岩性及基岩风化特征</w:t>
      </w:r>
    </w:p>
    <w:p w14:paraId="61D63479">
      <w:pPr>
        <w:bidi w:val="0"/>
        <w:rPr>
          <w:rFonts w:hint="eastAsia"/>
        </w:rPr>
      </w:pPr>
      <w:r>
        <w:rPr>
          <w:rFonts w:hint="eastAsia"/>
        </w:rPr>
        <w:t>本工程段沿线主要地层为第四系全新统和侏罗系中统沙溪庙组(J2S)。第四系地层主要由素填土和残坡积粉质粘土组成。侏罗系中统沙溪庙组地层主要由砂岩和泥岩组成，各层多呈互层状产出。</w:t>
      </w:r>
    </w:p>
    <w:p w14:paraId="71A7F081">
      <w:pPr>
        <w:bidi w:val="0"/>
        <w:rPr>
          <w:rFonts w:hint="eastAsia"/>
        </w:rPr>
      </w:pPr>
      <w:r>
        <w:rPr>
          <w:rFonts w:hint="eastAsia"/>
        </w:rPr>
        <w:t>场区内岩性特征分述如下：</w:t>
      </w:r>
    </w:p>
    <w:p w14:paraId="52C269F1">
      <w:pPr>
        <w:bidi w:val="0"/>
        <w:rPr>
          <w:rFonts w:hint="eastAsia"/>
        </w:rPr>
      </w:pPr>
      <w:r>
        <w:rPr>
          <w:rFonts w:hint="eastAsia"/>
          <w:lang w:val="en-US" w:eastAsia="zh-CN"/>
        </w:rPr>
        <w:t>1）</w:t>
      </w:r>
      <w:r>
        <w:rPr>
          <w:rFonts w:hint="eastAsia"/>
        </w:rPr>
        <w:t>第四系土层（Q4）</w:t>
      </w:r>
    </w:p>
    <w:p w14:paraId="07671DBE">
      <w:pPr>
        <w:bidi w:val="0"/>
        <w:rPr>
          <w:rFonts w:hint="eastAsia"/>
        </w:rPr>
      </w:pPr>
      <w:r>
        <w:rPr>
          <w:rFonts w:hint="eastAsia"/>
        </w:rPr>
        <w:t>人工填土（Q4ml）：素填土，紫褐色，整体呈稍湿状，主要由粘性土、砂泥岩碎块石等组成，土石比约4:6-7:3，碎块石一般粒径约1-60cm，局部块石块径较大。路基段主要分布在现状渝武高速填方路堤区域，该区域经过压实处理，属于稍密状态，回填时间10年以上；道路两侧受工程建设影响形成的抛填土，结构松散，回填时间一般小于2年；大云立交段主要分布在现状铁路区域以及立交第四象限，铁路区域结构松散-稍密，回填时间大于5年，立交第四象限属工程建设形成的抛填土，结构松散，回填时间一般小于2年；金州大道区域主要为道路修建回填，经过压实处理，结构稍密，回填时间大于5年。</w:t>
      </w:r>
    </w:p>
    <w:p w14:paraId="19ECB7AD">
      <w:pPr>
        <w:bidi w:val="0"/>
        <w:rPr>
          <w:rFonts w:hint="eastAsia"/>
        </w:rPr>
      </w:pPr>
      <w:r>
        <w:rPr>
          <w:rFonts w:hint="eastAsia"/>
        </w:rPr>
        <w:t>残坡积层粉质粘土(Q4el+dl)：主要呈紫红色，呈紫红色，整体呈可塑，表层含少量植物根系，无摇震反应，切口稍有光泽，韧性中等，干强度一般，局部段含砂质。该层主要分布在原始斜坡沟谷区域，或人工填土之下，该层整体厚度小。</w:t>
      </w:r>
    </w:p>
    <w:p w14:paraId="294F1D6C">
      <w:pPr>
        <w:bidi w:val="0"/>
        <w:rPr>
          <w:rFonts w:hint="eastAsia"/>
        </w:rPr>
      </w:pPr>
      <w:r>
        <w:rPr>
          <w:rFonts w:hint="eastAsia"/>
          <w:lang w:val="en-US" w:eastAsia="zh-CN"/>
        </w:rPr>
        <w:t>2）</w:t>
      </w:r>
      <w:r>
        <w:rPr>
          <w:rFonts w:hint="eastAsia"/>
        </w:rPr>
        <w:t>侏罗系基岩</w:t>
      </w:r>
    </w:p>
    <w:p w14:paraId="5B288D34">
      <w:pPr>
        <w:bidi w:val="0"/>
        <w:rPr>
          <w:rFonts w:hint="eastAsia"/>
        </w:rPr>
      </w:pPr>
      <w:r>
        <w:rPr>
          <w:rFonts w:hint="eastAsia"/>
        </w:rPr>
        <w:t>侏罗系中统沙溪庙组（J2S）地层主要由砂岩和泥岩组成，各岩性层多呈互层状产出，部分为为夹层，局部存在相变和尖灭现象。</w:t>
      </w:r>
    </w:p>
    <w:p w14:paraId="3DBDDCFB">
      <w:pPr>
        <w:bidi w:val="0"/>
        <w:rPr>
          <w:rFonts w:hint="eastAsia"/>
        </w:rPr>
      </w:pPr>
      <w:r>
        <w:rPr>
          <w:rFonts w:hint="eastAsia"/>
        </w:rPr>
        <w:t>泥岩：紫红色，紫褐色，主要以粘土矿物为主，含少量长石、石英，泥质结构，中厚层状构造。岩芯局部含砂较重，并间断夹有少量砂岩、砂岩夹层及透镜体。强风化泥岩岩质极软，岩芯破碎，岩芯多呈碎块状、饼状，力学性能差，风化裂隙发育。中风化层岩质较软，岩芯较完整，岩芯多呈柱状、长柱状，有少量层间裂隙发育，力学性能较好，锤击声较哑。</w:t>
      </w:r>
    </w:p>
    <w:p w14:paraId="37D361E6">
      <w:pPr>
        <w:bidi w:val="0"/>
        <w:rPr>
          <w:rFonts w:hint="eastAsia"/>
        </w:rPr>
      </w:pPr>
      <w:r>
        <w:rPr>
          <w:rFonts w:hint="eastAsia"/>
        </w:rPr>
        <w:t>砂岩：灰白色、青灰色，主要由长石、石英及岩屑组成，中～细粒结构，中厚层状构造，泥、钙质胶结。岩层局部含粘土矿物，并间断夹有少量泥质粉砂岩夹层及透镜体、偶见泥岩夹层。强风化层岩质软，岩芯多呈短柱状、饼状，风化裂隙发育；中风化砂岩岩质较硬，岩芯完整，岩芯多呈柱状、长柱状，有少量层间裂隙发育，岩芯采取率普遍较高，锤击声较脆。</w:t>
      </w:r>
    </w:p>
    <w:p w14:paraId="435F90CB">
      <w:pPr>
        <w:bidi w:val="0"/>
        <w:rPr>
          <w:rFonts w:hint="eastAsia"/>
        </w:rPr>
      </w:pPr>
      <w:r>
        <w:rPr>
          <w:rFonts w:hint="eastAsia"/>
          <w:lang w:val="en-US" w:eastAsia="zh-CN"/>
        </w:rPr>
        <w:t>3）</w:t>
      </w:r>
      <w:r>
        <w:rPr>
          <w:rFonts w:hint="eastAsia"/>
        </w:rPr>
        <w:t>基岩面及其风化特征</w:t>
      </w:r>
    </w:p>
    <w:p w14:paraId="4442863A">
      <w:pPr>
        <w:bidi w:val="0"/>
        <w:rPr>
          <w:rFonts w:hint="eastAsia"/>
        </w:rPr>
      </w:pPr>
      <w:r>
        <w:rPr>
          <w:rFonts w:hint="eastAsia"/>
        </w:rPr>
        <w:t>强风化带：岩性为泥岩、砂岩，网状风化裂隙发育，岩质极-软，岩芯较破碎，呈薄饼状、碎块状，强风化层厚度0.20～5.0m，平均厚度1.40m，局部受差异风化影响，风化层厚度较大。</w:t>
      </w:r>
    </w:p>
    <w:p w14:paraId="20DED75F">
      <w:pPr>
        <w:bidi w:val="0"/>
        <w:rPr>
          <w:rFonts w:hint="eastAsia"/>
        </w:rPr>
      </w:pPr>
      <w:r>
        <w:rPr>
          <w:rFonts w:hint="eastAsia"/>
        </w:rPr>
        <w:t>场地内基岩面主要随原始地貌起伏而起伏，沟谷区域基岩面较平缓，斜坡区域基岩面一般约5-20°，局部略陡。</w:t>
      </w:r>
    </w:p>
    <w:p w14:paraId="066DB974">
      <w:pPr>
        <w:pStyle w:val="5"/>
        <w:bidi w:val="0"/>
        <w:rPr>
          <w:rFonts w:hint="eastAsia"/>
        </w:rPr>
      </w:pPr>
      <w:r>
        <w:rPr>
          <w:rFonts w:hint="eastAsia"/>
          <w:lang w:val="en-US" w:eastAsia="zh-CN"/>
        </w:rPr>
        <w:t>1.1.2.2</w:t>
      </w:r>
      <w:r>
        <w:rPr>
          <w:rFonts w:hint="eastAsia"/>
        </w:rPr>
        <w:t>水文地质情况</w:t>
      </w:r>
    </w:p>
    <w:p w14:paraId="62BF667B">
      <w:pPr>
        <w:bidi w:val="0"/>
        <w:rPr>
          <w:rFonts w:hint="eastAsia"/>
        </w:rPr>
      </w:pPr>
      <w:r>
        <w:rPr>
          <w:rFonts w:hint="eastAsia"/>
        </w:rPr>
        <w:t>本标段道路沿线无大型水体分布，局部段分布有小溪沟和堰塘。道路沿线主要为原始斜坡沟谷地貌，大气降水沿斜坡径流，向低洼沟谷处排泄。</w:t>
      </w:r>
    </w:p>
    <w:p w14:paraId="63CB6369">
      <w:pPr>
        <w:bidi w:val="0"/>
        <w:rPr>
          <w:rFonts w:hint="eastAsia"/>
        </w:rPr>
      </w:pPr>
      <w:r>
        <w:rPr>
          <w:rFonts w:hint="eastAsia"/>
        </w:rPr>
        <w:t>主线K0+680道路右侧分布有堰塘，该堰塘位于现状照母山公园内，名为新疆堰，堰塘面积约8000m</w:t>
      </w:r>
      <w:r>
        <w:t>²</w:t>
      </w:r>
      <w:r>
        <w:rPr>
          <w:rFonts w:hint="eastAsia"/>
        </w:rPr>
        <w:t>，常年存在地表水，现状水位高程约256.00m，水深约3-4m，洪水位高程约258.00m。</w:t>
      </w:r>
    </w:p>
    <w:p w14:paraId="0CB18E1C">
      <w:pPr>
        <w:bidi w:val="0"/>
        <w:rPr>
          <w:rFonts w:hint="eastAsia"/>
        </w:rPr>
      </w:pPr>
      <w:r>
        <w:rPr>
          <w:rFonts w:hint="eastAsia"/>
        </w:rPr>
        <w:t>主线K1+620段分布有小溪沟，在铁路高架桥下接入排水管涵。该河沟属于季节性河沟，水量受季节影响较大。现状水面宽度约30cm，水深约10cm，水位高程在237.0-235.0之间，随现状地形逐渐降低。</w:t>
      </w:r>
    </w:p>
    <w:p w14:paraId="12A58F48">
      <w:pPr>
        <w:bidi w:val="0"/>
        <w:rPr>
          <w:rFonts w:hint="eastAsia"/>
        </w:rPr>
      </w:pPr>
      <w:r>
        <w:rPr>
          <w:rFonts w:hint="eastAsia"/>
        </w:rPr>
        <w:t>主线K1+880道路右侧分布有堰塘，堰塘面积约1700m</w:t>
      </w:r>
      <w:r>
        <w:t>²</w:t>
      </w:r>
      <w:r>
        <w:rPr>
          <w:rFonts w:hint="eastAsia"/>
        </w:rPr>
        <w:t>，该堰塘主要接受地表水补给，现状水深约1.0-3.0m，现状水位高程约251.00m。</w:t>
      </w:r>
    </w:p>
    <w:p w14:paraId="73FC2AD7">
      <w:pPr>
        <w:bidi w:val="0"/>
      </w:pPr>
      <w:r>
        <w:rPr>
          <w:rFonts w:hint="eastAsia"/>
        </w:rPr>
        <w:t>主线K2+340段现状为排水渠，横穿渝武高速道路，常年存在流水，但水量受季节性影响较大。现状水面宽度约60cm，水深约15cm，水位高程在250-257.0m，随现状地形逐渐降低。</w:t>
      </w:r>
    </w:p>
    <w:p w14:paraId="77E9AFDE">
      <w:pPr>
        <w:ind w:firstLine="480" w:firstLineChars="200"/>
        <w:jc w:val="left"/>
        <w:rPr>
          <w:rFonts w:ascii="宋体" w:hAnsi="宋体"/>
          <w:szCs w:val="28"/>
        </w:rPr>
      </w:pPr>
      <w:r>
        <w:rPr>
          <w:rFonts w:hint="eastAsia" w:ascii="宋体" w:hAnsi="宋体"/>
          <w:szCs w:val="28"/>
        </w:rPr>
        <w:t>小河沟区域河床纵向较平缓，水流流速较小。经多年冲刷，未见明显河床下切现象，河流冲蚀对河道下切影响小，对拟建工程影响小。</w:t>
      </w:r>
    </w:p>
    <w:p w14:paraId="02B84675">
      <w:pPr>
        <w:ind w:firstLine="480" w:firstLineChars="200"/>
        <w:jc w:val="left"/>
        <w:rPr>
          <w:rFonts w:ascii="宋体" w:hAnsi="宋体"/>
          <w:szCs w:val="28"/>
        </w:rPr>
      </w:pPr>
      <w:r>
        <w:rPr>
          <w:rFonts w:hint="eastAsia" w:ascii="宋体" w:hAnsi="宋体"/>
          <w:szCs w:val="28"/>
        </w:rPr>
        <w:t>场地内地下水主要分在大云立交南侧铁路桥及小河沟区域，该区域现状填土厚度大，且受河沟水补给影响，地下水分布范围较广，水量较丰富。近地表小河沟区域，地下水位埋深较浅，多较河沟现在水位略低，远离河沟区域，地下水水位埋深较大，无统一地下水面，水位变化较大。另K2+340小河沟、K3+240小河沟、K3+800堰塘区域存在地下水，受岩体性质影响，地下水分布范围较小，多与临近地表水体现在水位基本持平或略有起伏。</w:t>
      </w:r>
    </w:p>
    <w:p w14:paraId="2426A8FC">
      <w:pPr>
        <w:ind w:firstLine="480" w:firstLineChars="200"/>
        <w:jc w:val="left"/>
        <w:rPr>
          <w:rFonts w:hint="eastAsia"/>
        </w:rPr>
      </w:pPr>
      <w:r>
        <w:rPr>
          <w:rFonts w:hint="eastAsia" w:ascii="宋体" w:hAnsi="宋体"/>
          <w:szCs w:val="28"/>
        </w:rPr>
        <w:t>地下水分布区域主要设计为桥梁，地下水分布对基础施工存在影响，尤其大云立交</w:t>
      </w:r>
      <w:r>
        <w:rPr>
          <w:rFonts w:hint="eastAsia" w:ascii="宋体" w:hAnsi="宋体"/>
          <w:szCs w:val="28"/>
          <w:lang w:eastAsia="zh-CN"/>
        </w:rPr>
        <w:t>和双堰立交</w:t>
      </w:r>
      <w:r>
        <w:rPr>
          <w:rFonts w:hint="eastAsia" w:ascii="宋体" w:hAnsi="宋体"/>
          <w:szCs w:val="28"/>
        </w:rPr>
        <w:t>区域，填土厚度大，透水性好，</w:t>
      </w:r>
      <w:r>
        <w:rPr>
          <w:rFonts w:hint="eastAsia" w:ascii="宋体" w:hAnsi="宋体" w:cs="宋体"/>
          <w:szCs w:val="28"/>
        </w:rPr>
        <w:t>有利于地表水下渗和地下水汇集</w:t>
      </w:r>
      <w:r>
        <w:rPr>
          <w:rFonts w:hint="eastAsia" w:ascii="宋体" w:hAnsi="宋体" w:cs="宋体"/>
          <w:szCs w:val="28"/>
          <w:lang w:eastAsia="zh-CN"/>
        </w:rPr>
        <w:t>，雨水季节，填土层第四系松散孔隙水可能水量较大</w:t>
      </w:r>
      <w:r>
        <w:rPr>
          <w:rFonts w:hint="eastAsia" w:ascii="宋体" w:hAnsi="宋体" w:cs="宋体"/>
          <w:szCs w:val="28"/>
        </w:rPr>
        <w:t>。</w:t>
      </w:r>
      <w:r>
        <w:rPr>
          <w:rFonts w:hint="eastAsia" w:ascii="宋体" w:hAnsi="宋体"/>
          <w:szCs w:val="28"/>
        </w:rPr>
        <w:t>桩基础施工选择在枯水季节施工，减少地表水和地下水对基础施工的影响，并选择合理的施工工艺</w:t>
      </w:r>
      <w:r>
        <w:rPr>
          <w:rFonts w:hint="eastAsia" w:ascii="宋体" w:hAnsi="宋体"/>
          <w:szCs w:val="28"/>
          <w:lang w:val="en-US" w:eastAsia="zh-CN"/>
        </w:rPr>
        <w:t>和安全防护措施</w:t>
      </w:r>
      <w:r>
        <w:rPr>
          <w:rFonts w:hint="eastAsia" w:ascii="宋体" w:hAnsi="宋体"/>
          <w:szCs w:val="28"/>
        </w:rPr>
        <w:t>。场地内地下水受季节影响水位变化较大，施工期间复测地下水位，做好动态施工。</w:t>
      </w:r>
      <w:r>
        <w:rPr>
          <w:rFonts w:hint="eastAsia" w:ascii="宋体" w:hAnsi="宋体"/>
          <w:szCs w:val="28"/>
          <w:lang w:eastAsia="zh-CN"/>
        </w:rPr>
        <w:t>必要时采用水下混凝土进行浇筑。</w:t>
      </w:r>
    </w:p>
    <w:p w14:paraId="2B95C082">
      <w:pPr>
        <w:bidi w:val="0"/>
        <w:rPr>
          <w:rFonts w:hint="eastAsia"/>
        </w:rPr>
      </w:pPr>
      <w:r>
        <w:rPr>
          <w:rFonts w:hint="eastAsia"/>
        </w:rPr>
        <w:t>场区地下水可分为松散岩类孔隙水、基岩裂隙水。</w:t>
      </w:r>
    </w:p>
    <w:p w14:paraId="2B070FAC">
      <w:pPr>
        <w:bidi w:val="0"/>
        <w:rPr>
          <w:rFonts w:hint="eastAsia"/>
        </w:rPr>
      </w:pPr>
      <w:r>
        <w:rPr>
          <w:rFonts w:hint="eastAsia"/>
          <w:lang w:eastAsia="zh-CN"/>
        </w:rPr>
        <w:t>（</w:t>
      </w:r>
      <w:r>
        <w:rPr>
          <w:rFonts w:hint="eastAsia"/>
          <w:lang w:val="en-US" w:eastAsia="zh-CN"/>
        </w:rPr>
        <w:t>1</w:t>
      </w:r>
      <w:r>
        <w:rPr>
          <w:rFonts w:hint="eastAsia"/>
          <w:lang w:eastAsia="zh-CN"/>
        </w:rPr>
        <w:t>）</w:t>
      </w:r>
      <w:r>
        <w:rPr>
          <w:rFonts w:hint="eastAsia"/>
        </w:rPr>
        <w:t>松散岩类孔隙水</w:t>
      </w:r>
    </w:p>
    <w:p w14:paraId="48F10829">
      <w:pPr>
        <w:bidi w:val="0"/>
        <w:rPr>
          <w:rFonts w:hint="eastAsia"/>
        </w:rPr>
      </w:pPr>
      <w:r>
        <w:rPr>
          <w:rFonts w:hint="eastAsia"/>
        </w:rPr>
        <w:t>该类型地下水主要由大气降雨补给为主，部分临近堰塘和溪沟区域受地表水体补给，储存在第四系松散土层中，含水能力受地形地貌以及覆盖层范围、厚度、物质成分以及透水性能制约，水量大小受季节、气候影响大。粉质粘土为相对隔水层，且分布厚度小，填土主要为砂泥岩块碎石，其间充填有粉质粘土，填土结构松散，透水性好。大云立交金州大道南侧区域现状填土厚度大，且临近小河沟，该区域存在地下水，主要受河沟水和大气降水补给，向低洼处排泄。填土区域地下水水量受季节影响较大，雨水季节，地下水丰富，水量大。</w:t>
      </w:r>
    </w:p>
    <w:p w14:paraId="61D2DC18">
      <w:pPr>
        <w:bidi w:val="0"/>
        <w:rPr>
          <w:rFonts w:hint="eastAsia"/>
        </w:rPr>
      </w:pPr>
      <w:r>
        <w:rPr>
          <w:rFonts w:hint="eastAsia"/>
          <w:lang w:eastAsia="zh-CN"/>
        </w:rPr>
        <w:t>（</w:t>
      </w:r>
      <w:r>
        <w:rPr>
          <w:rFonts w:hint="eastAsia"/>
          <w:lang w:val="en-US" w:eastAsia="zh-CN"/>
        </w:rPr>
        <w:t>2</w:t>
      </w:r>
      <w:r>
        <w:rPr>
          <w:rFonts w:hint="eastAsia"/>
          <w:lang w:eastAsia="zh-CN"/>
        </w:rPr>
        <w:t>）</w:t>
      </w:r>
      <w:r>
        <w:rPr>
          <w:rFonts w:hint="eastAsia"/>
        </w:rPr>
        <w:t>基岩裂隙水</w:t>
      </w:r>
    </w:p>
    <w:p w14:paraId="71525E55">
      <w:pPr>
        <w:bidi w:val="0"/>
        <w:rPr>
          <w:rFonts w:hint="eastAsia"/>
        </w:rPr>
      </w:pPr>
      <w:r>
        <w:rPr>
          <w:rFonts w:hint="eastAsia"/>
        </w:rPr>
        <w:t>泥岩为相对隔水层；砂岩有少量裂隙发育，是相对含水层。场地内基岩主要为砂泥岩互层，地下水渗透性差，补给能力差，水径流、排泄条件好，因此场区内基岩裂隙水较贫乏。</w:t>
      </w:r>
    </w:p>
    <w:p w14:paraId="7FF9C601">
      <w:pPr>
        <w:bidi w:val="0"/>
        <w:rPr>
          <w:rFonts w:hint="eastAsia"/>
        </w:rPr>
      </w:pPr>
      <w:r>
        <w:rPr>
          <w:rFonts w:hint="eastAsia"/>
        </w:rPr>
        <w:t>地下水主要分在大云立交南侧铁路桥及小河沟区域，该区域现状填土厚度大，且受河沟水补给影响，地下水分布范围较广，水量较丰富。近地表小河沟区域，地下水位埋深较浅，多较河沟现在水位略低，远离河沟区域，地下水水位埋深较大，无统一地下水面，水位变化较大。</w:t>
      </w:r>
    </w:p>
    <w:p w14:paraId="2C2E208E">
      <w:pPr>
        <w:bidi w:val="0"/>
        <w:rPr>
          <w:rFonts w:hint="eastAsia"/>
        </w:rPr>
      </w:pPr>
      <w:r>
        <w:rPr>
          <w:rFonts w:hint="eastAsia"/>
        </w:rPr>
        <w:t>K2+340小河沟区域存在地下水，受岩体性质影响，地下水分布范围较小，多与临近地表水体现在水位基本持平或略有起伏。</w:t>
      </w:r>
    </w:p>
    <w:p w14:paraId="63F175E1">
      <w:pPr>
        <w:pStyle w:val="29"/>
        <w:bidi w:val="0"/>
      </w:pPr>
      <w:r>
        <w:rPr>
          <w:rFonts w:hint="eastAsia"/>
        </w:rPr>
        <w:t>表1-</w:t>
      </w:r>
      <w:r>
        <w:rPr>
          <w:rFonts w:hint="eastAsia"/>
          <w:lang w:val="en-US" w:eastAsia="zh-CN"/>
        </w:rPr>
        <w:t xml:space="preserve">03 </w:t>
      </w:r>
      <w:r>
        <w:rPr>
          <w:rFonts w:hint="eastAsia"/>
        </w:rPr>
        <w:t>松散层孔隙水地下水位及分布里程表</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58"/>
        <w:gridCol w:w="1634"/>
        <w:gridCol w:w="4295"/>
      </w:tblGrid>
      <w:tr w14:paraId="29D25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8" w:hRule="atLeast"/>
          <w:jc w:val="center"/>
        </w:trPr>
        <w:tc>
          <w:tcPr>
            <w:tcW w:w="3515" w:type="dxa"/>
            <w:vAlign w:val="center"/>
          </w:tcPr>
          <w:p w14:paraId="2E19D148">
            <w:pPr>
              <w:pStyle w:val="30"/>
              <w:bidi w:val="0"/>
            </w:pPr>
            <w:r>
              <w:rPr>
                <w:rFonts w:hint="eastAsia"/>
              </w:rPr>
              <w:t>里程</w:t>
            </w:r>
          </w:p>
        </w:tc>
        <w:tc>
          <w:tcPr>
            <w:tcW w:w="1716" w:type="dxa"/>
            <w:vAlign w:val="center"/>
          </w:tcPr>
          <w:p w14:paraId="580593F7">
            <w:pPr>
              <w:pStyle w:val="30"/>
              <w:bidi w:val="0"/>
            </w:pPr>
            <w:r>
              <w:rPr>
                <w:rFonts w:hint="eastAsia"/>
              </w:rPr>
              <w:t>勘察期地下水位（m）</w:t>
            </w:r>
          </w:p>
        </w:tc>
        <w:tc>
          <w:tcPr>
            <w:tcW w:w="4710" w:type="dxa"/>
            <w:vAlign w:val="center"/>
          </w:tcPr>
          <w:p w14:paraId="24CB186A">
            <w:pPr>
              <w:pStyle w:val="30"/>
              <w:bidi w:val="0"/>
            </w:pPr>
            <w:r>
              <w:rPr>
                <w:rFonts w:hint="eastAsia"/>
              </w:rPr>
              <w:t>地下水埋藏条件</w:t>
            </w:r>
          </w:p>
        </w:tc>
      </w:tr>
      <w:tr w14:paraId="26F33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8" w:hRule="atLeast"/>
          <w:jc w:val="center"/>
        </w:trPr>
        <w:tc>
          <w:tcPr>
            <w:tcW w:w="3515" w:type="dxa"/>
            <w:vAlign w:val="center"/>
          </w:tcPr>
          <w:p w14:paraId="61D9C645">
            <w:pPr>
              <w:pStyle w:val="30"/>
              <w:bidi w:val="0"/>
              <w:rPr>
                <w:rFonts w:hint="default"/>
                <w:lang w:val="en-US" w:eastAsia="zh-CN"/>
              </w:rPr>
            </w:pPr>
            <w:r>
              <w:rPr>
                <w:rFonts w:hint="eastAsia"/>
                <w:lang w:eastAsia="zh-CN"/>
              </w:rPr>
              <w:t>大云立交</w:t>
            </w:r>
            <w:r>
              <w:rPr>
                <w:rFonts w:hint="eastAsia"/>
                <w:lang w:val="en-US" w:eastAsia="zh-CN"/>
              </w:rPr>
              <w:t>YK1+800-YK2+140段</w:t>
            </w:r>
          </w:p>
        </w:tc>
        <w:tc>
          <w:tcPr>
            <w:tcW w:w="1716" w:type="dxa"/>
            <w:vAlign w:val="center"/>
          </w:tcPr>
          <w:p w14:paraId="32872E59">
            <w:pPr>
              <w:pStyle w:val="30"/>
              <w:bidi w:val="0"/>
              <w:rPr>
                <w:rFonts w:hint="default"/>
                <w:lang w:val="en-US" w:eastAsia="zh-CN"/>
              </w:rPr>
            </w:pPr>
            <w:r>
              <w:rPr>
                <w:rFonts w:hint="eastAsia"/>
                <w:lang w:val="en-US" w:eastAsia="zh-CN"/>
              </w:rPr>
              <w:t>235-240</w:t>
            </w:r>
          </w:p>
        </w:tc>
        <w:tc>
          <w:tcPr>
            <w:tcW w:w="4710" w:type="dxa"/>
            <w:vAlign w:val="center"/>
          </w:tcPr>
          <w:p w14:paraId="7165EC18">
            <w:pPr>
              <w:pStyle w:val="30"/>
              <w:bidi w:val="0"/>
              <w:rPr>
                <w:rFonts w:hint="eastAsia"/>
                <w:lang w:eastAsia="zh-CN"/>
              </w:rPr>
            </w:pPr>
            <w:r>
              <w:rPr>
                <w:rFonts w:hint="eastAsia"/>
              </w:rPr>
              <w:t>岩土界面低洼处，主要分布于填土层中</w:t>
            </w:r>
            <w:r>
              <w:rPr>
                <w:rFonts w:hint="eastAsia"/>
                <w:lang w:eastAsia="zh-CN"/>
              </w:rPr>
              <w:t>，与附近河沟具有一定水力联系</w:t>
            </w:r>
          </w:p>
        </w:tc>
      </w:tr>
      <w:tr w14:paraId="34B49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3515" w:type="dxa"/>
            <w:vAlign w:val="center"/>
          </w:tcPr>
          <w:p w14:paraId="380E07BB">
            <w:pPr>
              <w:pStyle w:val="30"/>
              <w:bidi w:val="0"/>
              <w:rPr>
                <w:rFonts w:hint="default"/>
                <w:lang w:val="en-US" w:eastAsia="zh-CN"/>
              </w:rPr>
            </w:pPr>
            <w:r>
              <w:rPr>
                <w:rFonts w:hint="eastAsia"/>
                <w:lang w:eastAsia="zh-CN"/>
              </w:rPr>
              <w:t>大云立交</w:t>
            </w:r>
            <w:r>
              <w:rPr>
                <w:rFonts w:hint="eastAsia"/>
                <w:lang w:val="en-US" w:eastAsia="zh-CN"/>
              </w:rPr>
              <w:t>AK0+260-Ak0+340</w:t>
            </w:r>
          </w:p>
        </w:tc>
        <w:tc>
          <w:tcPr>
            <w:tcW w:w="1716" w:type="dxa"/>
            <w:vAlign w:val="center"/>
          </w:tcPr>
          <w:p w14:paraId="16DA3B57">
            <w:pPr>
              <w:pStyle w:val="30"/>
              <w:bidi w:val="0"/>
              <w:rPr>
                <w:rFonts w:hint="default"/>
                <w:lang w:val="en-US" w:eastAsia="zh-CN"/>
              </w:rPr>
            </w:pPr>
            <w:r>
              <w:rPr>
                <w:rFonts w:hint="eastAsia"/>
                <w:lang w:val="en-US" w:eastAsia="zh-CN"/>
              </w:rPr>
              <w:t>238-242</w:t>
            </w:r>
          </w:p>
        </w:tc>
        <w:tc>
          <w:tcPr>
            <w:tcW w:w="4710" w:type="dxa"/>
            <w:vAlign w:val="center"/>
          </w:tcPr>
          <w:p w14:paraId="6FC1AD6A">
            <w:pPr>
              <w:pStyle w:val="30"/>
              <w:bidi w:val="0"/>
            </w:pPr>
            <w:r>
              <w:rPr>
                <w:rFonts w:hint="eastAsia"/>
              </w:rPr>
              <w:t>岩土界面低洼处，主要分布于填土层中</w:t>
            </w:r>
            <w:r>
              <w:rPr>
                <w:rFonts w:hint="eastAsia"/>
                <w:lang w:eastAsia="zh-CN"/>
              </w:rPr>
              <w:t>，与附近河沟具有一定水力联系</w:t>
            </w:r>
          </w:p>
        </w:tc>
      </w:tr>
      <w:tr w14:paraId="70219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3515" w:type="dxa"/>
            <w:vAlign w:val="center"/>
          </w:tcPr>
          <w:p w14:paraId="0CB54BE2">
            <w:pPr>
              <w:pStyle w:val="30"/>
              <w:bidi w:val="0"/>
              <w:rPr>
                <w:rFonts w:hint="default"/>
                <w:lang w:val="en-US" w:eastAsia="zh-CN"/>
              </w:rPr>
            </w:pPr>
            <w:r>
              <w:rPr>
                <w:rFonts w:hint="eastAsia"/>
                <w:lang w:val="en-US" w:eastAsia="zh-CN"/>
              </w:rPr>
              <w:t>K2+320-K2+360</w:t>
            </w:r>
          </w:p>
        </w:tc>
        <w:tc>
          <w:tcPr>
            <w:tcW w:w="1716" w:type="dxa"/>
            <w:vAlign w:val="center"/>
          </w:tcPr>
          <w:p w14:paraId="5FC072CD">
            <w:pPr>
              <w:pStyle w:val="30"/>
              <w:bidi w:val="0"/>
              <w:rPr>
                <w:rFonts w:hint="default"/>
                <w:lang w:val="en-US" w:eastAsia="zh-CN"/>
              </w:rPr>
            </w:pPr>
            <w:r>
              <w:rPr>
                <w:rFonts w:hint="eastAsia"/>
                <w:lang w:val="en-US" w:eastAsia="zh-CN"/>
              </w:rPr>
              <w:t>250-254</w:t>
            </w:r>
          </w:p>
        </w:tc>
        <w:tc>
          <w:tcPr>
            <w:tcW w:w="4710" w:type="dxa"/>
            <w:vAlign w:val="center"/>
          </w:tcPr>
          <w:p w14:paraId="6A1E7EE1">
            <w:pPr>
              <w:pStyle w:val="30"/>
              <w:bidi w:val="0"/>
              <w:rPr>
                <w:rFonts w:hint="eastAsia"/>
                <w:lang w:eastAsia="zh-CN"/>
              </w:rPr>
            </w:pPr>
            <w:r>
              <w:rPr>
                <w:rFonts w:hint="eastAsia"/>
              </w:rPr>
              <w:t>岩土界面局部低洼处，主要分布于</w:t>
            </w:r>
            <w:r>
              <w:rPr>
                <w:rFonts w:hint="eastAsia"/>
                <w:lang w:eastAsia="zh-CN"/>
              </w:rPr>
              <w:t>粉质粘土层中，与附近河沟具有一定水力联系</w:t>
            </w:r>
          </w:p>
        </w:tc>
      </w:tr>
      <w:tr w14:paraId="6B824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3515" w:type="dxa"/>
            <w:vAlign w:val="center"/>
          </w:tcPr>
          <w:p w14:paraId="39565D22">
            <w:pPr>
              <w:pStyle w:val="30"/>
              <w:bidi w:val="0"/>
              <w:rPr>
                <w:rFonts w:hint="default"/>
                <w:lang w:val="en-US" w:eastAsia="zh-CN"/>
              </w:rPr>
            </w:pPr>
            <w:r>
              <w:rPr>
                <w:rFonts w:hint="eastAsia"/>
                <w:lang w:val="en-US" w:eastAsia="zh-CN"/>
              </w:rPr>
              <w:t>K3+200-K3+260</w:t>
            </w:r>
          </w:p>
        </w:tc>
        <w:tc>
          <w:tcPr>
            <w:tcW w:w="1716" w:type="dxa"/>
            <w:vAlign w:val="center"/>
          </w:tcPr>
          <w:p w14:paraId="61BFD3B6">
            <w:pPr>
              <w:pStyle w:val="30"/>
              <w:bidi w:val="0"/>
              <w:rPr>
                <w:rFonts w:hint="default"/>
                <w:lang w:val="en-US" w:eastAsia="zh-CN"/>
              </w:rPr>
            </w:pPr>
            <w:r>
              <w:rPr>
                <w:rFonts w:hint="eastAsia"/>
                <w:lang w:val="en-US" w:eastAsia="zh-CN"/>
              </w:rPr>
              <w:t>237-240</w:t>
            </w:r>
          </w:p>
        </w:tc>
        <w:tc>
          <w:tcPr>
            <w:tcW w:w="4710" w:type="dxa"/>
            <w:vAlign w:val="center"/>
          </w:tcPr>
          <w:p w14:paraId="1756CB96">
            <w:pPr>
              <w:pStyle w:val="30"/>
              <w:bidi w:val="0"/>
            </w:pPr>
            <w:r>
              <w:rPr>
                <w:rFonts w:hint="eastAsia"/>
              </w:rPr>
              <w:t>岩土界面局部低洼处，主要分布于</w:t>
            </w:r>
            <w:r>
              <w:rPr>
                <w:rFonts w:hint="eastAsia"/>
                <w:lang w:eastAsia="zh-CN"/>
              </w:rPr>
              <w:t>填土层和粉质粘土层中，与附近河沟具有一定水力联系</w:t>
            </w:r>
          </w:p>
        </w:tc>
      </w:tr>
    </w:tbl>
    <w:p w14:paraId="119B4B75">
      <w:pPr>
        <w:ind w:firstLine="480" w:firstLineChars="200"/>
        <w:jc w:val="left"/>
        <w:rPr>
          <w:rFonts w:hint="eastAsia" w:ascii="宋体" w:hAnsi="宋体"/>
          <w:color w:val="FF0000"/>
          <w:szCs w:val="28"/>
        </w:rPr>
      </w:pPr>
    </w:p>
    <w:p w14:paraId="41DB63B7">
      <w:pPr>
        <w:bidi w:val="0"/>
        <w:rPr>
          <w:rFonts w:hint="eastAsia"/>
        </w:rPr>
      </w:pPr>
      <w:r>
        <w:rPr>
          <w:rFonts w:hint="eastAsia"/>
          <w:lang w:eastAsia="zh-CN"/>
        </w:rPr>
        <w:t>根据道路沿线水文地质条件，大云立交段填土厚度较大，雨水季节填土层易富集地下水，挡墙和桥梁等结构物较多，地下水对基础施工影响较大，上述区域水文地质条件为中等复杂</w:t>
      </w:r>
      <w:r>
        <w:rPr>
          <w:rFonts w:hint="eastAsia"/>
          <w:lang w:val="en-US" w:eastAsia="zh-CN"/>
        </w:rPr>
        <w:t>-复杂；其余段主要为挖填路基段，地下水整体相对较贫乏，</w:t>
      </w:r>
      <w:r>
        <w:rPr>
          <w:rFonts w:hint="eastAsia"/>
          <w:lang w:eastAsia="zh-CN"/>
        </w:rPr>
        <w:t>水文地质条件为简单</w:t>
      </w:r>
      <w:r>
        <w:rPr>
          <w:rFonts w:hint="eastAsia"/>
          <w:lang w:val="en-US" w:eastAsia="zh-CN"/>
        </w:rPr>
        <w:t>-中等复杂。</w:t>
      </w:r>
    </w:p>
    <w:p w14:paraId="00A3BBBC">
      <w:pPr>
        <w:bidi w:val="0"/>
        <w:rPr>
          <w:rFonts w:hint="eastAsia"/>
        </w:rPr>
      </w:pPr>
      <w:r>
        <w:rPr>
          <w:rFonts w:hint="eastAsia"/>
          <w:lang w:eastAsia="zh-CN"/>
        </w:rPr>
        <w:t>（</w:t>
      </w:r>
      <w:r>
        <w:rPr>
          <w:rFonts w:hint="eastAsia"/>
          <w:lang w:val="en-US" w:eastAsia="zh-CN"/>
        </w:rPr>
        <w:t>3</w:t>
      </w:r>
      <w:r>
        <w:rPr>
          <w:rFonts w:hint="eastAsia"/>
          <w:lang w:eastAsia="zh-CN"/>
        </w:rPr>
        <w:t>）</w:t>
      </w:r>
      <w:r>
        <w:rPr>
          <w:rFonts w:hint="eastAsia"/>
        </w:rPr>
        <w:t>水、土腐蚀性</w:t>
      </w:r>
    </w:p>
    <w:p w14:paraId="2465CE1A">
      <w:pPr>
        <w:bidi w:val="0"/>
        <w:rPr>
          <w:rFonts w:hint="eastAsia"/>
        </w:rPr>
      </w:pPr>
      <w:r>
        <w:rPr>
          <w:rFonts w:hint="eastAsia"/>
          <w:lang w:val="en-US" w:eastAsia="zh-CN"/>
        </w:rPr>
        <w:t>1）</w:t>
      </w:r>
      <w:r>
        <w:rPr>
          <w:rFonts w:hint="eastAsia"/>
        </w:rPr>
        <w:t>水腐蚀性评价</w:t>
      </w:r>
    </w:p>
    <w:p w14:paraId="70A074C4">
      <w:pPr>
        <w:bidi w:val="0"/>
        <w:rPr>
          <w:rFonts w:hint="eastAsia"/>
        </w:rPr>
      </w:pPr>
      <w:r>
        <w:rPr>
          <w:rFonts w:hint="eastAsia"/>
        </w:rPr>
        <w:t>根据水质分析成果，拟建场地地下水类型为</w:t>
      </w:r>
      <w:r>
        <w:t>HCO3</w:t>
      </w:r>
      <w:r>
        <w:rPr>
          <w:rFonts w:hint="eastAsia"/>
        </w:rPr>
        <w:t>--</w:t>
      </w:r>
      <w:r>
        <w:t>Ca2+</w:t>
      </w:r>
      <w:r>
        <w:rPr>
          <w:rFonts w:hint="eastAsia"/>
        </w:rPr>
        <w:t>型水。</w:t>
      </w:r>
      <w:r>
        <w:t>根据《岩土工程勘察规范》（GB50021-2001）</w:t>
      </w:r>
      <w:r>
        <w:rPr>
          <w:rFonts w:hint="eastAsia"/>
        </w:rPr>
        <w:t>（2009版）判定，场地环境属Ⅱ类；场地地下水对混凝土结构具微腐蚀性，对钢筋混凝土结构中钢筋具微腐蚀性。</w:t>
      </w:r>
    </w:p>
    <w:p w14:paraId="56AC66D2">
      <w:pPr>
        <w:bidi w:val="0"/>
        <w:rPr>
          <w:rFonts w:hint="eastAsia"/>
        </w:rPr>
      </w:pPr>
      <w:r>
        <w:rPr>
          <w:rFonts w:hint="eastAsia"/>
          <w:lang w:val="en-US" w:eastAsia="zh-CN"/>
        </w:rPr>
        <w:t>2）</w:t>
      </w:r>
      <w:r>
        <w:rPr>
          <w:rFonts w:hint="eastAsia"/>
        </w:rPr>
        <w:t>土腐蚀性评价</w:t>
      </w:r>
    </w:p>
    <w:p w14:paraId="2EF15FD4">
      <w:pPr>
        <w:bidi w:val="0"/>
        <w:rPr>
          <w:rFonts w:hint="eastAsia"/>
        </w:rPr>
      </w:pPr>
      <w:r>
        <w:rPr>
          <w:rFonts w:hint="eastAsia"/>
        </w:rPr>
        <w:t>场地内素填土主要为区域场平回填，主要成分为粉质粘土和砂、泥岩块碎石。填土成分为砂泥岩块石和粉质粘土，无污染源，根据区域经验，场区内填土对混凝土及混凝土中的钢筋具微腐蚀性。</w:t>
      </w:r>
    </w:p>
    <w:p w14:paraId="7CF6242D">
      <w:pPr>
        <w:pStyle w:val="5"/>
        <w:bidi w:val="0"/>
        <w:rPr>
          <w:rFonts w:hint="eastAsia"/>
        </w:rPr>
      </w:pPr>
      <w:r>
        <w:rPr>
          <w:rFonts w:hint="eastAsia"/>
          <w:lang w:val="en-US" w:eastAsia="zh-CN"/>
        </w:rPr>
        <w:t>1.1.2.3</w:t>
      </w:r>
      <w:r>
        <w:rPr>
          <w:rFonts w:hint="eastAsia"/>
        </w:rPr>
        <w:t>场地和地基地震效应、地震稳定性</w:t>
      </w:r>
    </w:p>
    <w:p w14:paraId="09D6BC3A">
      <w:pPr>
        <w:bidi w:val="0"/>
        <w:rPr>
          <w:rFonts w:hint="eastAsia"/>
        </w:rPr>
      </w:pPr>
      <w:r>
        <w:rPr>
          <w:rFonts w:hint="eastAsia"/>
          <w:lang w:eastAsia="zh-CN"/>
        </w:rPr>
        <w:t>（</w:t>
      </w:r>
      <w:r>
        <w:rPr>
          <w:rFonts w:hint="eastAsia"/>
          <w:lang w:val="en-US" w:eastAsia="zh-CN"/>
        </w:rPr>
        <w:t>1</w:t>
      </w:r>
      <w:r>
        <w:rPr>
          <w:rFonts w:hint="eastAsia"/>
          <w:lang w:eastAsia="zh-CN"/>
        </w:rPr>
        <w:t>）</w:t>
      </w:r>
      <w:r>
        <w:rPr>
          <w:rFonts w:hint="eastAsia"/>
        </w:rPr>
        <w:t>地震效应评价</w:t>
      </w:r>
    </w:p>
    <w:p w14:paraId="0DFFA383">
      <w:pPr>
        <w:bidi w:val="0"/>
        <w:rPr>
          <w:rFonts w:hint="eastAsia"/>
        </w:rPr>
      </w:pPr>
      <w:r>
        <w:rPr>
          <w:rFonts w:hint="eastAsia"/>
        </w:rPr>
        <w:t>抗震设防烈度为6度，设计基本地震加速度值取0.05g，设计地震分为第一组。区域范围内无断裂、破碎带通过，构造稳定。场地无滑坡、泥石流、液化、震陷等地震稳定性问题。</w:t>
      </w:r>
    </w:p>
    <w:p w14:paraId="23309309">
      <w:pPr>
        <w:bidi w:val="0"/>
        <w:rPr>
          <w:rFonts w:hint="eastAsia"/>
        </w:rPr>
      </w:pPr>
      <w:r>
        <w:rPr>
          <w:rFonts w:hint="eastAsia"/>
        </w:rPr>
        <w:t>金州大道区域填土现状结构稍密，剪切波速建议取值180m/s，为中软土；未来填土考虑回填压实，按照中软土考虑，剪切波速建议取值180m/s，为中软土；粉质粘土呈可塑状，剪切波速建议取值180m/s，为中软土，基岩属于稳定岩石。</w:t>
      </w:r>
    </w:p>
    <w:p w14:paraId="19858DD3">
      <w:pPr>
        <w:bidi w:val="0"/>
        <w:rPr>
          <w:rFonts w:hint="eastAsia"/>
        </w:rPr>
      </w:pPr>
      <w:r>
        <w:rPr>
          <w:rFonts w:hint="eastAsia"/>
          <w:lang w:eastAsia="zh-CN"/>
        </w:rPr>
        <w:t>（</w:t>
      </w:r>
      <w:r>
        <w:rPr>
          <w:rFonts w:hint="eastAsia"/>
          <w:lang w:val="en-US" w:eastAsia="zh-CN"/>
        </w:rPr>
        <w:t>2</w:t>
      </w:r>
      <w:r>
        <w:rPr>
          <w:rFonts w:hint="eastAsia"/>
          <w:lang w:eastAsia="zh-CN"/>
        </w:rPr>
        <w:t>）</w:t>
      </w:r>
      <w:r>
        <w:rPr>
          <w:rFonts w:hint="eastAsia"/>
        </w:rPr>
        <w:t>场地岩土地震作用下稳定性评价</w:t>
      </w:r>
    </w:p>
    <w:p w14:paraId="339E8B0E">
      <w:pPr>
        <w:bidi w:val="0"/>
        <w:rPr>
          <w:rFonts w:hint="eastAsia"/>
        </w:rPr>
      </w:pPr>
      <w:r>
        <w:rPr>
          <w:rFonts w:hint="eastAsia"/>
        </w:rPr>
        <w:t>拟建场地属于6度抗震设防区，不存在地震作用下液化的砂土和湿陷性的黄土，地震作用下，场地内岩土体处于稳定状态。</w:t>
      </w:r>
    </w:p>
    <w:p w14:paraId="644962CA">
      <w:pPr>
        <w:bidi w:val="0"/>
        <w:rPr>
          <w:rFonts w:hint="eastAsia"/>
        </w:rPr>
      </w:pPr>
      <w:r>
        <w:rPr>
          <w:rFonts w:hint="eastAsia"/>
          <w:lang w:eastAsia="zh-CN"/>
        </w:rPr>
        <w:t>（</w:t>
      </w:r>
      <w:r>
        <w:rPr>
          <w:rFonts w:hint="eastAsia"/>
          <w:lang w:val="en-US" w:eastAsia="zh-CN"/>
        </w:rPr>
        <w:t>3</w:t>
      </w:r>
      <w:r>
        <w:rPr>
          <w:rFonts w:hint="eastAsia"/>
          <w:lang w:eastAsia="zh-CN"/>
        </w:rPr>
        <w:t>）</w:t>
      </w:r>
      <w:r>
        <w:rPr>
          <w:rFonts w:hint="eastAsia"/>
        </w:rPr>
        <w:t>不良地质现象</w:t>
      </w:r>
    </w:p>
    <w:p w14:paraId="6E5FBCE4">
      <w:pPr>
        <w:bidi w:val="0"/>
        <w:rPr>
          <w:rFonts w:hint="eastAsia"/>
        </w:rPr>
      </w:pPr>
      <w:r>
        <w:rPr>
          <w:rFonts w:hint="eastAsia"/>
        </w:rPr>
        <w:t>道路两侧边坡形成十几年来，未见大规模滑移垮塌迹象，受岩体裸露、裂隙切割、表层风化以及坡体表面树木根系劈裂影响，局部岩质边坡段存在少量局部垮塌现象，道路沿线现状边坡处于基本稳定-稳定状态。</w:t>
      </w:r>
    </w:p>
    <w:p w14:paraId="69DE6B0A">
      <w:pPr>
        <w:bidi w:val="0"/>
        <w:rPr>
          <w:rFonts w:hint="eastAsia"/>
        </w:rPr>
      </w:pPr>
      <w:r>
        <w:rPr>
          <w:rFonts w:hint="eastAsia"/>
        </w:rPr>
        <w:t>大云立交四象限填土厚度较大，填土边坡现状坡度较陡，高于填土自稳休止角，且尚未完成沉降固结，坡面处于裸露状态。受固结沉降和降雨等不利影响影响，坡顶可能产生沉降裂缝和土体内部圆弧滑动，导致边坡局部失稳，边坡失稳将影响桥墩安全。</w:t>
      </w:r>
    </w:p>
    <w:p w14:paraId="14BD5459">
      <w:pPr>
        <w:bidi w:val="0"/>
        <w:rPr>
          <w:rFonts w:hint="eastAsia"/>
        </w:rPr>
      </w:pPr>
      <w:r>
        <w:rPr>
          <w:rFonts w:hint="eastAsia"/>
        </w:rPr>
        <w:t>AK0+240-AK0+340南西侧现状填土边坡坡度较陡，高于填土自稳休止角，且尚未完成沉降固结，未经处理，该边坡可能会产生土体内部圆弧滑动，边坡失稳将影响桥墩安全。</w:t>
      </w:r>
    </w:p>
    <w:p w14:paraId="3E599B85">
      <w:pPr>
        <w:bidi w:val="0"/>
        <w:rPr>
          <w:rFonts w:hint="eastAsia"/>
        </w:rPr>
      </w:pPr>
      <w:r>
        <w:rPr>
          <w:rFonts w:hint="eastAsia"/>
        </w:rPr>
        <w:t>除此外，场地场地附近无断层通过，地震活动微弱，未见崩塌、危岩等不良地质现象。</w:t>
      </w:r>
    </w:p>
    <w:p w14:paraId="4BC27AFB">
      <w:pPr>
        <w:pStyle w:val="5"/>
        <w:bidi w:val="0"/>
        <w:rPr>
          <w:rFonts w:hint="eastAsia"/>
        </w:rPr>
      </w:pPr>
      <w:r>
        <w:rPr>
          <w:rFonts w:hint="eastAsia"/>
          <w:lang w:val="en-US" w:eastAsia="zh-CN"/>
        </w:rPr>
        <w:t>1.1.2.4</w:t>
      </w:r>
      <w:r>
        <w:rPr>
          <w:rFonts w:hint="eastAsia"/>
        </w:rPr>
        <w:t>桩与地层关系</w:t>
      </w:r>
    </w:p>
    <w:p w14:paraId="2D24F61A">
      <w:pPr>
        <w:bidi w:val="0"/>
        <w:rPr>
          <w:rFonts w:hint="eastAsia" w:eastAsia="宋体"/>
          <w:lang w:eastAsia="zh-CN"/>
        </w:rPr>
      </w:pPr>
      <w:r>
        <w:rPr>
          <w:rFonts w:hint="eastAsia"/>
          <w:lang w:eastAsia="zh-CN"/>
        </w:rPr>
        <w:t>（</w:t>
      </w:r>
      <w:r>
        <w:rPr>
          <w:rFonts w:hint="eastAsia"/>
          <w:lang w:val="en-US" w:eastAsia="zh-CN"/>
        </w:rPr>
        <w:t>1</w:t>
      </w:r>
      <w:r>
        <w:rPr>
          <w:rFonts w:hint="eastAsia"/>
          <w:lang w:eastAsia="zh-CN"/>
        </w:rPr>
        <w:t>）</w:t>
      </w:r>
      <w:r>
        <w:rPr>
          <w:rFonts w:hint="eastAsia"/>
        </w:rPr>
        <w:t>桥梁工程人工挖孔桩与地层关系见</w:t>
      </w:r>
      <w:r>
        <w:rPr>
          <w:rFonts w:hint="eastAsia"/>
          <w:lang w:val="en-US" w:eastAsia="zh-CN"/>
        </w:rPr>
        <w:t>下</w:t>
      </w:r>
      <w:r>
        <w:rPr>
          <w:rFonts w:hint="eastAsia"/>
        </w:rPr>
        <w:t>图</w:t>
      </w:r>
      <w:r>
        <w:rPr>
          <w:rFonts w:hint="eastAsia"/>
          <w:lang w:eastAsia="zh-CN"/>
        </w:rPr>
        <w:t>。</w:t>
      </w:r>
    </w:p>
    <w:p w14:paraId="7B78DD30">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rPr>
          <w14:ligatures w14:val="none"/>
        </w:rPr>
        <w:drawing>
          <wp:inline distT="0" distB="0" distL="0" distR="0">
            <wp:extent cx="4267200" cy="3771265"/>
            <wp:effectExtent l="0" t="0" r="0" b="8255"/>
            <wp:docPr id="14623968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396875" name="图片 1"/>
                    <pic:cNvPicPr>
                      <a:picLocks noChangeAspect="1"/>
                    </pic:cNvPicPr>
                  </pic:nvPicPr>
                  <pic:blipFill>
                    <a:blip r:embed="rId27"/>
                    <a:stretch>
                      <a:fillRect/>
                    </a:stretch>
                  </pic:blipFill>
                  <pic:spPr>
                    <a:xfrm>
                      <a:off x="0" y="0"/>
                      <a:ext cx="4278811" cy="3781637"/>
                    </a:xfrm>
                    <a:prstGeom prst="rect">
                      <a:avLst/>
                    </a:prstGeom>
                    <a:ln>
                      <a:noFill/>
                    </a:ln>
                  </pic:spPr>
                </pic:pic>
              </a:graphicData>
            </a:graphic>
          </wp:inline>
        </w:drawing>
      </w:r>
    </w:p>
    <w:p w14:paraId="5ED09F4F">
      <w:pPr>
        <w:pStyle w:val="29"/>
        <w:bidi w:val="0"/>
        <w:rPr>
          <w:rFonts w:hint="eastAsia"/>
        </w:rPr>
      </w:pPr>
      <w:r>
        <w:rPr>
          <w:rFonts w:hint="eastAsia"/>
        </w:rPr>
        <w:t>图1-</w:t>
      </w:r>
      <w:r>
        <w:rPr>
          <w:rFonts w:hint="eastAsia"/>
          <w:lang w:val="en-US" w:eastAsia="zh-CN"/>
        </w:rPr>
        <w:t>05</w:t>
      </w:r>
      <w:r>
        <w:rPr>
          <w:rFonts w:hint="eastAsia"/>
        </w:rPr>
        <w:t xml:space="preserve"> 左线辅道2号桥0号台桩基与地层关系</w:t>
      </w:r>
    </w:p>
    <w:p w14:paraId="2EBAB2C4">
      <w:pPr>
        <w:spacing w:after="0" w:line="360" w:lineRule="auto"/>
        <w:ind w:firstLine="480" w:firstLineChars="200"/>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2468880" cy="3788410"/>
            <wp:effectExtent l="0" t="0" r="0" b="6350"/>
            <wp:docPr id="13054543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454396" name="图片 1"/>
                    <pic:cNvPicPr>
                      <a:picLocks noChangeAspect="1"/>
                    </pic:cNvPicPr>
                  </pic:nvPicPr>
                  <pic:blipFill>
                    <a:blip r:embed="rId28"/>
                    <a:stretch>
                      <a:fillRect/>
                    </a:stretch>
                  </pic:blipFill>
                  <pic:spPr>
                    <a:xfrm>
                      <a:off x="0" y="0"/>
                      <a:ext cx="2496216" cy="3788410"/>
                    </a:xfrm>
                    <a:prstGeom prst="rect">
                      <a:avLst/>
                    </a:prstGeom>
                    <a:ln>
                      <a:noFill/>
                    </a:ln>
                  </pic:spPr>
                </pic:pic>
              </a:graphicData>
            </a:graphic>
          </wp:inline>
        </w:drawing>
      </w:r>
    </w:p>
    <w:p w14:paraId="3E40E6C2">
      <w:pPr>
        <w:pStyle w:val="29"/>
        <w:bidi w:val="0"/>
        <w:rPr>
          <w:rFonts w:hint="eastAsia"/>
        </w:rPr>
      </w:pPr>
      <w:r>
        <w:rPr>
          <w:rFonts w:hint="eastAsia"/>
        </w:rPr>
        <w:t>图1-</w:t>
      </w:r>
      <w:r>
        <w:rPr>
          <w:rFonts w:hint="eastAsia"/>
          <w:lang w:val="en-US" w:eastAsia="zh-CN"/>
        </w:rPr>
        <w:t>06</w:t>
      </w:r>
      <w:r>
        <w:rPr>
          <w:rFonts w:hint="eastAsia"/>
        </w:rPr>
        <w:t>左线辅道2号桥1号墩桩基与地层关系</w:t>
      </w:r>
    </w:p>
    <w:p w14:paraId="005E3664">
      <w:pPr>
        <w:spacing w:after="0" w:line="360" w:lineRule="auto"/>
        <w:rPr>
          <w:rFonts w:hint="eastAsia" w:ascii="宋体" w:hAnsi="宋体" w:eastAsia="宋体" w:cs="宋体"/>
          <w:b/>
          <w:bCs/>
          <w:color w:val="0000FF"/>
          <w:kern w:val="0"/>
          <w:sz w:val="24"/>
        </w:rPr>
      </w:pPr>
      <w:r>
        <w:rPr>
          <w14:ligatures w14:val="none"/>
        </w:rPr>
        <w:drawing>
          <wp:inline distT="0" distB="0" distL="0" distR="0">
            <wp:extent cx="5760085" cy="4241165"/>
            <wp:effectExtent l="0" t="0" r="635" b="10795"/>
            <wp:docPr id="4145493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49336" name="图片 1"/>
                    <pic:cNvPicPr>
                      <a:picLocks noChangeAspect="1"/>
                    </pic:cNvPicPr>
                  </pic:nvPicPr>
                  <pic:blipFill>
                    <a:blip r:embed="rId29"/>
                    <a:stretch>
                      <a:fillRect/>
                    </a:stretch>
                  </pic:blipFill>
                  <pic:spPr>
                    <a:xfrm>
                      <a:off x="0" y="0"/>
                      <a:ext cx="5760085" cy="4241165"/>
                    </a:xfrm>
                    <a:prstGeom prst="rect">
                      <a:avLst/>
                    </a:prstGeom>
                    <a:ln>
                      <a:noFill/>
                    </a:ln>
                  </pic:spPr>
                </pic:pic>
              </a:graphicData>
            </a:graphic>
          </wp:inline>
        </w:drawing>
      </w:r>
    </w:p>
    <w:p w14:paraId="6565427D">
      <w:pPr>
        <w:bidi w:val="0"/>
        <w:jc w:val="center"/>
        <w:rPr>
          <w:rFonts w:hint="eastAsia" w:ascii="宋体" w:hAnsi="宋体" w:eastAsia="宋体" w:cs="宋体"/>
          <w:color w:val="000000" w:themeColor="text1"/>
          <w:kern w:val="0"/>
          <w:sz w:val="28"/>
          <w:szCs w:val="28"/>
          <w:lang w:val="zh-CN"/>
          <w14:textFill>
            <w14:solidFill>
              <w14:schemeClr w14:val="tx1"/>
            </w14:solidFill>
          </w14:textFill>
        </w:rPr>
      </w:pPr>
      <w:r>
        <w:rPr>
          <w:rStyle w:val="31"/>
          <w:rFonts w:hint="eastAsia"/>
        </w:rPr>
        <w:t>图1-</w:t>
      </w:r>
      <w:r>
        <w:rPr>
          <w:rStyle w:val="31"/>
          <w:rFonts w:hint="eastAsia"/>
          <w:lang w:val="en-US" w:eastAsia="zh-CN"/>
        </w:rPr>
        <w:t>07</w:t>
      </w:r>
      <w:r>
        <w:rPr>
          <w:rStyle w:val="31"/>
          <w:rFonts w:hint="eastAsia"/>
        </w:rPr>
        <w:t xml:space="preserve"> 左线辅道2号桥2号台桩基与地层关系</w:t>
      </w:r>
      <w:r>
        <w:drawing>
          <wp:inline distT="0" distB="0" distL="0" distR="0">
            <wp:extent cx="5274310" cy="3905885"/>
            <wp:effectExtent l="0" t="0" r="13970" b="10795"/>
            <wp:docPr id="14536499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649940" name="图片 1"/>
                    <pic:cNvPicPr>
                      <a:picLocks noChangeAspect="1"/>
                    </pic:cNvPicPr>
                  </pic:nvPicPr>
                  <pic:blipFill>
                    <a:blip r:embed="rId30"/>
                    <a:srcRect t="1068"/>
                    <a:stretch>
                      <a:fillRect/>
                    </a:stretch>
                  </pic:blipFill>
                  <pic:spPr>
                    <a:xfrm>
                      <a:off x="0" y="0"/>
                      <a:ext cx="5274310" cy="3906227"/>
                    </a:xfrm>
                    <a:prstGeom prst="rect">
                      <a:avLst/>
                    </a:prstGeom>
                    <a:ln w="12700">
                      <a:noFill/>
                    </a:ln>
                  </pic:spPr>
                </pic:pic>
              </a:graphicData>
            </a:graphic>
          </wp:inline>
        </w:drawing>
      </w:r>
    </w:p>
    <w:p w14:paraId="4291F44B">
      <w:pPr>
        <w:pStyle w:val="29"/>
        <w:bidi w:val="0"/>
        <w:rPr>
          <w:rFonts w:hint="eastAsia"/>
        </w:rPr>
      </w:pPr>
      <w:r>
        <w:rPr>
          <w:rFonts w:hint="eastAsia"/>
        </w:rPr>
        <w:t>图1-</w:t>
      </w:r>
      <w:r>
        <w:rPr>
          <w:rFonts w:hint="eastAsia"/>
          <w:lang w:val="en-US" w:eastAsia="zh-CN"/>
        </w:rPr>
        <w:t>08</w:t>
      </w:r>
      <w:r>
        <w:rPr>
          <w:rFonts w:hint="eastAsia"/>
        </w:rPr>
        <w:t xml:space="preserve"> D匝道桥5号、6号墩桩基与地层关系</w:t>
      </w:r>
    </w:p>
    <w:p w14:paraId="7BC2A5AC">
      <w:pPr>
        <w:spacing w:after="0" w:line="360" w:lineRule="auto"/>
        <w:ind w:left="0" w:leftChars="0" w:firstLine="0" w:firstLineChars="0"/>
        <w:jc w:val="center"/>
        <w:rPr>
          <w:rFonts w:hint="eastAsia" w:ascii="宋体" w:hAnsi="宋体" w:eastAsia="宋体" w:cs="宋体"/>
          <w:b/>
          <w:bCs/>
          <w:color w:val="0000FF"/>
          <w:kern w:val="0"/>
          <w:sz w:val="24"/>
        </w:rPr>
      </w:pPr>
      <w:r>
        <w:rPr>
          <w14:ligatures w14:val="none"/>
        </w:rPr>
        <w:drawing>
          <wp:inline distT="0" distB="0" distL="0" distR="0">
            <wp:extent cx="5398135" cy="4048760"/>
            <wp:effectExtent l="0" t="0" r="0" b="0"/>
            <wp:docPr id="2595702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570220" name="图片 1"/>
                    <pic:cNvPicPr>
                      <a:picLocks noChangeAspect="1"/>
                    </pic:cNvPicPr>
                  </pic:nvPicPr>
                  <pic:blipFill>
                    <a:blip r:embed="rId31"/>
                    <a:srcRect t="2149"/>
                    <a:stretch>
                      <a:fillRect/>
                    </a:stretch>
                  </pic:blipFill>
                  <pic:spPr>
                    <a:xfrm>
                      <a:off x="0" y="0"/>
                      <a:ext cx="5399116" cy="4048760"/>
                    </a:xfrm>
                    <a:prstGeom prst="rect">
                      <a:avLst/>
                    </a:prstGeom>
                    <a:ln>
                      <a:noFill/>
                    </a:ln>
                  </pic:spPr>
                </pic:pic>
              </a:graphicData>
            </a:graphic>
          </wp:inline>
        </w:drawing>
      </w:r>
    </w:p>
    <w:p w14:paraId="68B33D5E">
      <w:pPr>
        <w:pStyle w:val="29"/>
        <w:bidi w:val="0"/>
        <w:rPr>
          <w:rFonts w:hint="eastAsia"/>
        </w:rPr>
      </w:pPr>
      <w:r>
        <w:rPr>
          <w:rFonts w:hint="eastAsia"/>
        </w:rPr>
        <w:t>图1-</w:t>
      </w:r>
      <w:r>
        <w:rPr>
          <w:rFonts w:hint="eastAsia"/>
          <w:lang w:val="en-US" w:eastAsia="zh-CN"/>
        </w:rPr>
        <w:t>09</w:t>
      </w:r>
      <w:r>
        <w:rPr>
          <w:rFonts w:hint="eastAsia"/>
        </w:rPr>
        <w:t xml:space="preserve"> D匝道桥7号墩桩基与地层关系</w:t>
      </w:r>
    </w:p>
    <w:p w14:paraId="15F763B0">
      <w:pPr>
        <w:spacing w:after="0" w:line="360" w:lineRule="auto"/>
        <w:ind w:left="0" w:leftChars="0" w:firstLine="0" w:firstLineChars="0"/>
        <w:jc w:val="both"/>
        <w:rPr>
          <w:rFonts w:hint="eastAsia" w:ascii="宋体" w:hAnsi="宋体" w:eastAsia="宋体" w:cs="宋体"/>
          <w:color w:val="000000" w:themeColor="text1"/>
          <w:kern w:val="0"/>
          <w:sz w:val="28"/>
          <w:szCs w:val="28"/>
          <w:lang w:val="zh-CN"/>
          <w14:textFill>
            <w14:solidFill>
              <w14:schemeClr w14:val="tx1"/>
            </w14:solidFill>
          </w14:textFill>
        </w:rPr>
      </w:pPr>
      <w:r>
        <w:rPr>
          <w14:ligatures w14:val="none"/>
        </w:rPr>
        <w:drawing>
          <wp:inline distT="0" distB="0" distL="0" distR="0">
            <wp:extent cx="5760085" cy="2844800"/>
            <wp:effectExtent l="0" t="0" r="635" b="5080"/>
            <wp:docPr id="13581953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195339" name="图片 1"/>
                    <pic:cNvPicPr>
                      <a:picLocks noChangeAspect="1"/>
                    </pic:cNvPicPr>
                  </pic:nvPicPr>
                  <pic:blipFill>
                    <a:blip r:embed="rId32"/>
                    <a:stretch>
                      <a:fillRect/>
                    </a:stretch>
                  </pic:blipFill>
                  <pic:spPr>
                    <a:xfrm>
                      <a:off x="0" y="0"/>
                      <a:ext cx="5760085" cy="2844800"/>
                    </a:xfrm>
                    <a:prstGeom prst="rect">
                      <a:avLst/>
                    </a:prstGeom>
                    <a:ln w="9525">
                      <a:noFill/>
                    </a:ln>
                  </pic:spPr>
                </pic:pic>
              </a:graphicData>
            </a:graphic>
          </wp:inline>
        </w:drawing>
      </w:r>
    </w:p>
    <w:p w14:paraId="7454D143">
      <w:pPr>
        <w:pStyle w:val="29"/>
        <w:bidi w:val="0"/>
        <w:rPr>
          <w:rFonts w:hint="eastAsia"/>
          <w:lang w:val="zh-CN"/>
        </w:rPr>
      </w:pPr>
      <w:r>
        <w:rPr>
          <w:rFonts w:hint="eastAsia"/>
        </w:rPr>
        <w:t>图1-</w:t>
      </w:r>
      <w:r>
        <w:rPr>
          <w:rFonts w:hint="eastAsia"/>
          <w:lang w:val="en-US" w:eastAsia="zh-CN"/>
        </w:rPr>
        <w:t>10</w:t>
      </w:r>
      <w:r>
        <w:rPr>
          <w:rFonts w:hint="eastAsia"/>
        </w:rPr>
        <w:t xml:space="preserve"> E匝道桥0号台、1号、2号墩、3号墩桩基与地层关系</w:t>
      </w:r>
    </w:p>
    <w:p w14:paraId="017B3CF4">
      <w:pPr>
        <w:spacing w:after="0" w:line="360" w:lineRule="auto"/>
        <w:ind w:left="0" w:leftChars="0" w:firstLine="0" w:firstLineChars="0"/>
        <w:jc w:val="both"/>
        <w:rPr>
          <w:rFonts w:hint="eastAsia" w:ascii="宋体" w:hAnsi="宋体" w:eastAsia="宋体" w:cs="宋体"/>
          <w:color w:val="000000" w:themeColor="text1"/>
          <w:kern w:val="0"/>
          <w:sz w:val="28"/>
          <w:szCs w:val="28"/>
          <w:lang w:val="zh-CN"/>
          <w14:textFill>
            <w14:solidFill>
              <w14:schemeClr w14:val="tx1"/>
            </w14:solidFill>
          </w14:textFill>
        </w:rPr>
      </w:pPr>
      <w:r>
        <w:rPr>
          <w14:ligatures w14:val="none"/>
        </w:rPr>
        <w:drawing>
          <wp:inline distT="0" distB="0" distL="0" distR="0">
            <wp:extent cx="5760085" cy="2806065"/>
            <wp:effectExtent l="0" t="0" r="635" b="13335"/>
            <wp:docPr id="6116962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96293" name="图片 1"/>
                    <pic:cNvPicPr>
                      <a:picLocks noChangeAspect="1"/>
                    </pic:cNvPicPr>
                  </pic:nvPicPr>
                  <pic:blipFill>
                    <a:blip r:embed="rId33"/>
                    <a:stretch>
                      <a:fillRect/>
                    </a:stretch>
                  </pic:blipFill>
                  <pic:spPr>
                    <a:xfrm>
                      <a:off x="0" y="0"/>
                      <a:ext cx="5760085" cy="2806065"/>
                    </a:xfrm>
                    <a:prstGeom prst="rect">
                      <a:avLst/>
                    </a:prstGeom>
                    <a:ln w="12700">
                      <a:noFill/>
                    </a:ln>
                  </pic:spPr>
                </pic:pic>
              </a:graphicData>
            </a:graphic>
          </wp:inline>
        </w:drawing>
      </w:r>
    </w:p>
    <w:p w14:paraId="3F35BD13">
      <w:pPr>
        <w:pStyle w:val="29"/>
        <w:bidi w:val="0"/>
        <w:rPr>
          <w:rFonts w:hint="eastAsia"/>
          <w:lang w:val="zh-CN"/>
        </w:rPr>
      </w:pPr>
      <w:r>
        <w:rPr>
          <w:rFonts w:hint="eastAsia"/>
        </w:rPr>
        <w:t>图1-</w:t>
      </w:r>
      <w:r>
        <w:rPr>
          <w:rFonts w:hint="eastAsia"/>
          <w:lang w:val="en-US" w:eastAsia="zh-CN"/>
        </w:rPr>
        <w:t>11</w:t>
      </w:r>
      <w:r>
        <w:rPr>
          <w:rFonts w:hint="eastAsia"/>
        </w:rPr>
        <w:t xml:space="preserve"> 右线辅道桥0号台、1号墩、2号墩桩基与地层关系</w:t>
      </w:r>
    </w:p>
    <w:p w14:paraId="011FD896">
      <w:pPr>
        <w:spacing w:after="0" w:line="360" w:lineRule="auto"/>
        <w:ind w:left="0" w:leftChars="0" w:firstLine="0" w:firstLineChars="0"/>
        <w:jc w:val="both"/>
        <w:rPr>
          <w:rFonts w:hint="eastAsia" w:ascii="宋体" w:hAnsi="宋体" w:eastAsia="宋体" w:cs="宋体"/>
          <w:color w:val="000000" w:themeColor="text1"/>
          <w:kern w:val="0"/>
          <w:sz w:val="28"/>
          <w:szCs w:val="28"/>
          <w:lang w:val="zh-CN"/>
          <w14:textFill>
            <w14:solidFill>
              <w14:schemeClr w14:val="tx1"/>
            </w14:solidFill>
          </w14:textFill>
        </w:rPr>
      </w:pPr>
      <w:r>
        <w:rPr>
          <w14:ligatures w14:val="none"/>
        </w:rPr>
        <w:drawing>
          <wp:inline distT="0" distB="0" distL="0" distR="0">
            <wp:extent cx="5760085" cy="2671445"/>
            <wp:effectExtent l="0" t="0" r="635" b="10795"/>
            <wp:docPr id="8487998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799871" name="图片 1"/>
                    <pic:cNvPicPr>
                      <a:picLocks noChangeAspect="1"/>
                    </pic:cNvPicPr>
                  </pic:nvPicPr>
                  <pic:blipFill>
                    <a:blip r:embed="rId34"/>
                    <a:stretch>
                      <a:fillRect/>
                    </a:stretch>
                  </pic:blipFill>
                  <pic:spPr>
                    <a:xfrm>
                      <a:off x="0" y="0"/>
                      <a:ext cx="5760085" cy="2671445"/>
                    </a:xfrm>
                    <a:prstGeom prst="rect">
                      <a:avLst/>
                    </a:prstGeom>
                    <a:ln w="9525">
                      <a:noFill/>
                    </a:ln>
                  </pic:spPr>
                </pic:pic>
              </a:graphicData>
            </a:graphic>
          </wp:inline>
        </w:drawing>
      </w:r>
    </w:p>
    <w:p w14:paraId="35DD3380">
      <w:pPr>
        <w:pStyle w:val="29"/>
        <w:bidi w:val="0"/>
        <w:rPr>
          <w:rFonts w:hint="eastAsia"/>
          <w:lang w:val="zh-CN"/>
        </w:rPr>
      </w:pPr>
      <w:r>
        <w:rPr>
          <w:rFonts w:hint="eastAsia"/>
        </w:rPr>
        <w:t>图</w:t>
      </w:r>
      <w:r>
        <w:rPr>
          <w:rFonts w:hint="eastAsia"/>
          <w:lang w:val="en-US" w:eastAsia="zh-CN"/>
        </w:rPr>
        <w:t>1</w:t>
      </w:r>
      <w:r>
        <w:rPr>
          <w:rFonts w:hint="eastAsia"/>
        </w:rPr>
        <w:t>-</w:t>
      </w:r>
      <w:r>
        <w:rPr>
          <w:rFonts w:hint="eastAsia"/>
          <w:lang w:val="en-US" w:eastAsia="zh-CN"/>
        </w:rPr>
        <w:t>12</w:t>
      </w:r>
      <w:r>
        <w:rPr>
          <w:rFonts w:hint="eastAsia"/>
        </w:rPr>
        <w:t xml:space="preserve"> 右线辅道桥3号、4号墩、5号墩桩基与地层关系</w:t>
      </w:r>
    </w:p>
    <w:p w14:paraId="34036D3F">
      <w:pPr>
        <w:spacing w:after="0" w:line="360" w:lineRule="auto"/>
        <w:ind w:left="0" w:leftChars="0" w:firstLine="0" w:firstLineChars="0"/>
        <w:jc w:val="center"/>
        <w:rPr>
          <w:rFonts w:hint="eastAsia" w:ascii="宋体" w:hAnsi="宋体" w:eastAsia="宋体" w:cs="宋体"/>
          <w:color w:val="000000" w:themeColor="text1"/>
          <w:kern w:val="0"/>
          <w:sz w:val="28"/>
          <w:szCs w:val="28"/>
          <w:lang w:val="zh-CN"/>
          <w14:textFill>
            <w14:solidFill>
              <w14:schemeClr w14:val="tx1"/>
            </w14:solidFill>
          </w14:textFill>
        </w:rPr>
      </w:pPr>
      <w:r>
        <w:drawing>
          <wp:inline distT="0" distB="0" distL="0" distR="0">
            <wp:extent cx="5274310" cy="2248535"/>
            <wp:effectExtent l="0" t="0" r="13970" b="6985"/>
            <wp:docPr id="20593969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396950" name="图片 1"/>
                    <pic:cNvPicPr>
                      <a:picLocks noChangeAspect="1"/>
                    </pic:cNvPicPr>
                  </pic:nvPicPr>
                  <pic:blipFill>
                    <a:blip r:embed="rId35"/>
                    <a:stretch>
                      <a:fillRect/>
                    </a:stretch>
                  </pic:blipFill>
                  <pic:spPr>
                    <a:xfrm>
                      <a:off x="0" y="0"/>
                      <a:ext cx="5274310" cy="2248535"/>
                    </a:xfrm>
                    <a:prstGeom prst="rect">
                      <a:avLst/>
                    </a:prstGeom>
                    <a:ln>
                      <a:noFill/>
                    </a:ln>
                  </pic:spPr>
                </pic:pic>
              </a:graphicData>
            </a:graphic>
          </wp:inline>
        </w:drawing>
      </w:r>
    </w:p>
    <w:p w14:paraId="458E6BA5">
      <w:pPr>
        <w:pStyle w:val="29"/>
        <w:bidi w:val="0"/>
        <w:rPr>
          <w:rFonts w:hint="eastAsia"/>
          <w:lang w:val="zh-CN"/>
        </w:rPr>
      </w:pPr>
      <w:r>
        <w:rPr>
          <w:rFonts w:hint="eastAsia"/>
        </w:rPr>
        <w:t>图1</w:t>
      </w:r>
      <w:r>
        <w:rPr>
          <w:rFonts w:hint="eastAsia"/>
          <w:lang w:val="en-US" w:eastAsia="zh-CN"/>
        </w:rPr>
        <w:t>-13</w:t>
      </w:r>
      <w:r>
        <w:rPr>
          <w:rFonts w:hint="eastAsia"/>
        </w:rPr>
        <w:t xml:space="preserve"> 主线1号桥2号、3号墩、4号墩、5号墩桩基与地层关系</w:t>
      </w:r>
    </w:p>
    <w:p w14:paraId="7158F465">
      <w:pPr>
        <w:spacing w:after="0" w:line="360" w:lineRule="auto"/>
        <w:jc w:val="center"/>
        <w:rPr>
          <w:rFonts w:hint="eastAsia" w:ascii="宋体" w:hAnsi="宋体" w:eastAsia="宋体" w:cs="宋体"/>
          <w:color w:val="000000" w:themeColor="text1"/>
          <w:kern w:val="0"/>
          <w:sz w:val="28"/>
          <w:szCs w:val="28"/>
          <w:lang w:val="zh-CN"/>
          <w14:textFill>
            <w14:solidFill>
              <w14:schemeClr w14:val="tx1"/>
            </w14:solidFill>
          </w14:textFill>
        </w:rPr>
      </w:pPr>
      <w:r>
        <w:drawing>
          <wp:inline distT="0" distB="0" distL="0" distR="0">
            <wp:extent cx="3819525" cy="2858770"/>
            <wp:effectExtent l="0" t="0" r="5715" b="6350"/>
            <wp:docPr id="15600218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021889" name="图片 1"/>
                    <pic:cNvPicPr>
                      <a:picLocks noChangeAspect="1"/>
                    </pic:cNvPicPr>
                  </pic:nvPicPr>
                  <pic:blipFill>
                    <a:blip r:embed="rId36"/>
                    <a:stretch>
                      <a:fillRect/>
                    </a:stretch>
                  </pic:blipFill>
                  <pic:spPr>
                    <a:xfrm>
                      <a:off x="0" y="0"/>
                      <a:ext cx="3837191" cy="2872118"/>
                    </a:xfrm>
                    <a:prstGeom prst="rect">
                      <a:avLst/>
                    </a:prstGeom>
                    <a:ln>
                      <a:noFill/>
                    </a:ln>
                  </pic:spPr>
                </pic:pic>
              </a:graphicData>
            </a:graphic>
          </wp:inline>
        </w:drawing>
      </w:r>
    </w:p>
    <w:p w14:paraId="3EF84ACF">
      <w:pPr>
        <w:pStyle w:val="29"/>
        <w:bidi w:val="0"/>
        <w:rPr>
          <w:rFonts w:hint="eastAsia"/>
          <w:lang w:val="zh-CN"/>
        </w:rPr>
      </w:pPr>
      <w:r>
        <w:rPr>
          <w:rFonts w:hint="eastAsia"/>
        </w:rPr>
        <w:t>图1-1</w:t>
      </w:r>
      <w:r>
        <w:rPr>
          <w:rFonts w:hint="eastAsia"/>
          <w:lang w:val="en-US" w:eastAsia="zh-CN"/>
        </w:rPr>
        <w:t>4</w:t>
      </w:r>
      <w:r>
        <w:rPr>
          <w:rFonts w:hint="eastAsia"/>
        </w:rPr>
        <w:t xml:space="preserve"> 主线1号桥4号墩、5号墩桩基与地层关系</w:t>
      </w:r>
    </w:p>
    <w:p w14:paraId="58EDA22D">
      <w:pPr>
        <w:spacing w:after="0" w:line="360" w:lineRule="auto"/>
        <w:ind w:left="0" w:leftChars="0" w:firstLine="0" w:firstLineChars="0"/>
        <w:jc w:val="both"/>
        <w:rPr>
          <w:rFonts w:hint="eastAsia" w:ascii="宋体" w:hAnsi="宋体" w:eastAsia="宋体" w:cs="宋体"/>
          <w:color w:val="000000" w:themeColor="text1"/>
          <w:kern w:val="0"/>
          <w:sz w:val="28"/>
          <w:szCs w:val="28"/>
          <w:lang w:val="zh-CN"/>
          <w14:textFill>
            <w14:solidFill>
              <w14:schemeClr w14:val="tx1"/>
            </w14:solidFill>
          </w14:textFill>
        </w:rPr>
      </w:pPr>
      <w:r>
        <w:rPr>
          <w14:ligatures w14:val="none"/>
        </w:rPr>
        <w:drawing>
          <wp:inline distT="0" distB="0" distL="0" distR="0">
            <wp:extent cx="5760085" cy="3345180"/>
            <wp:effectExtent l="0" t="0" r="635" b="7620"/>
            <wp:docPr id="17339831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983150" name="图片 1"/>
                    <pic:cNvPicPr>
                      <a:picLocks noChangeAspect="1"/>
                    </pic:cNvPicPr>
                  </pic:nvPicPr>
                  <pic:blipFill>
                    <a:blip r:embed="rId37"/>
                    <a:stretch>
                      <a:fillRect/>
                    </a:stretch>
                  </pic:blipFill>
                  <pic:spPr>
                    <a:xfrm>
                      <a:off x="0" y="0"/>
                      <a:ext cx="5760085" cy="3345180"/>
                    </a:xfrm>
                    <a:prstGeom prst="rect">
                      <a:avLst/>
                    </a:prstGeom>
                    <a:ln>
                      <a:noFill/>
                    </a:ln>
                  </pic:spPr>
                </pic:pic>
              </a:graphicData>
            </a:graphic>
          </wp:inline>
        </w:drawing>
      </w:r>
    </w:p>
    <w:p w14:paraId="079E5076">
      <w:pPr>
        <w:pStyle w:val="29"/>
        <w:bidi w:val="0"/>
        <w:rPr>
          <w:rFonts w:hint="eastAsia"/>
          <w:lang w:val="zh-CN"/>
        </w:rPr>
      </w:pPr>
      <w:r>
        <w:rPr>
          <w:rFonts w:hint="eastAsia"/>
        </w:rPr>
        <w:t>图</w:t>
      </w:r>
      <w:r>
        <w:rPr>
          <w:rFonts w:hint="eastAsia"/>
          <w:lang w:val="en-US" w:eastAsia="zh-CN"/>
        </w:rPr>
        <w:t>1-15</w:t>
      </w:r>
      <w:r>
        <w:rPr>
          <w:rFonts w:hint="eastAsia"/>
        </w:rPr>
        <w:t xml:space="preserve"> B匝道2号、3号墩桩基与地层关系</w:t>
      </w:r>
    </w:p>
    <w:p w14:paraId="7B18AB4C">
      <w:pPr>
        <w:spacing w:after="0" w:line="360" w:lineRule="auto"/>
        <w:ind w:left="0" w:leftChars="0" w:firstLine="0" w:firstLineChars="0"/>
        <w:jc w:val="both"/>
        <w:rPr>
          <w:rFonts w:hint="eastAsia" w:ascii="宋体" w:hAnsi="宋体" w:eastAsia="宋体" w:cs="宋体"/>
          <w:color w:val="000000" w:themeColor="text1"/>
          <w:kern w:val="0"/>
          <w:sz w:val="28"/>
          <w:szCs w:val="28"/>
          <w:lang w:val="zh-CN"/>
          <w14:textFill>
            <w14:solidFill>
              <w14:schemeClr w14:val="tx1"/>
            </w14:solidFill>
          </w14:textFill>
        </w:rPr>
      </w:pPr>
      <w:r>
        <w:rPr>
          <w14:ligatures w14:val="none"/>
        </w:rPr>
        <w:drawing>
          <wp:inline distT="0" distB="0" distL="0" distR="0">
            <wp:extent cx="5760085" cy="2950210"/>
            <wp:effectExtent l="0" t="0" r="635" b="6350"/>
            <wp:docPr id="2820376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037625" name="图片 1"/>
                    <pic:cNvPicPr>
                      <a:picLocks noChangeAspect="1"/>
                    </pic:cNvPicPr>
                  </pic:nvPicPr>
                  <pic:blipFill>
                    <a:blip r:embed="rId38"/>
                    <a:stretch>
                      <a:fillRect/>
                    </a:stretch>
                  </pic:blipFill>
                  <pic:spPr>
                    <a:xfrm>
                      <a:off x="0" y="0"/>
                      <a:ext cx="5760085" cy="2950210"/>
                    </a:xfrm>
                    <a:prstGeom prst="rect">
                      <a:avLst/>
                    </a:prstGeom>
                    <a:ln>
                      <a:noFill/>
                    </a:ln>
                  </pic:spPr>
                </pic:pic>
              </a:graphicData>
            </a:graphic>
          </wp:inline>
        </w:drawing>
      </w:r>
    </w:p>
    <w:p w14:paraId="697A6AAD">
      <w:pPr>
        <w:pStyle w:val="29"/>
        <w:bidi w:val="0"/>
        <w:rPr>
          <w:rFonts w:hint="eastAsia"/>
          <w:lang w:val="zh-CN"/>
        </w:rPr>
      </w:pPr>
      <w:r>
        <w:rPr>
          <w:rFonts w:hint="eastAsia"/>
        </w:rPr>
        <w:t>图1</w:t>
      </w:r>
      <w:r>
        <w:rPr>
          <w:rFonts w:hint="eastAsia"/>
          <w:lang w:val="en-US" w:eastAsia="zh-CN"/>
        </w:rPr>
        <w:t>-16</w:t>
      </w:r>
      <w:r>
        <w:rPr>
          <w:rFonts w:hint="eastAsia"/>
        </w:rPr>
        <w:t xml:space="preserve"> K匝道1号、2号墩桩基与地层关系</w:t>
      </w:r>
    </w:p>
    <w:p w14:paraId="5797DB2B">
      <w:pPr>
        <w:bidi w:val="0"/>
        <w:rPr>
          <w:rFonts w:hint="eastAsia" w:eastAsia="宋体"/>
          <w:lang w:eastAsia="zh-CN"/>
        </w:rPr>
      </w:pPr>
      <w:r>
        <w:rPr>
          <w:rFonts w:hint="eastAsia"/>
          <w:lang w:eastAsia="zh-CN"/>
        </w:rPr>
        <w:t>（</w:t>
      </w:r>
      <w:r>
        <w:rPr>
          <w:rFonts w:hint="eastAsia"/>
          <w:lang w:val="en-US" w:eastAsia="zh-CN"/>
        </w:rPr>
        <w:t>2</w:t>
      </w:r>
      <w:r>
        <w:rPr>
          <w:rFonts w:hint="eastAsia"/>
          <w:lang w:eastAsia="zh-CN"/>
        </w:rPr>
        <w:t>）</w:t>
      </w:r>
      <w:r>
        <w:rPr>
          <w:rFonts w:hint="eastAsia"/>
        </w:rPr>
        <w:t>桩板墙人工挖孔桩与地层关系见</w:t>
      </w:r>
      <w:r>
        <w:rPr>
          <w:rFonts w:hint="eastAsia"/>
          <w:lang w:val="en-US" w:eastAsia="zh-CN"/>
        </w:rPr>
        <w:t>下</w:t>
      </w:r>
      <w:r>
        <w:rPr>
          <w:rFonts w:hint="eastAsia"/>
        </w:rPr>
        <w:t>图</w:t>
      </w:r>
      <w:r>
        <w:rPr>
          <w:rFonts w:hint="eastAsia"/>
          <w:lang w:eastAsia="zh-CN"/>
        </w:rPr>
        <w:t>。</w:t>
      </w:r>
    </w:p>
    <w:p w14:paraId="4398DDE5">
      <w:pPr>
        <w:spacing w:after="0" w:line="360" w:lineRule="auto"/>
        <w:ind w:left="0" w:leftChars="0" w:firstLine="0" w:firstLineChars="0"/>
        <w:jc w:val="both"/>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2802255"/>
            <wp:effectExtent l="0" t="0" r="13970" b="1905"/>
            <wp:docPr id="8481955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195506" name="图片 1"/>
                    <pic:cNvPicPr>
                      <a:picLocks noChangeAspect="1"/>
                    </pic:cNvPicPr>
                  </pic:nvPicPr>
                  <pic:blipFill>
                    <a:blip r:embed="rId39"/>
                    <a:stretch>
                      <a:fillRect/>
                    </a:stretch>
                  </pic:blipFill>
                  <pic:spPr>
                    <a:xfrm>
                      <a:off x="0" y="0"/>
                      <a:ext cx="5274310" cy="2802255"/>
                    </a:xfrm>
                    <a:prstGeom prst="rect">
                      <a:avLst/>
                    </a:prstGeom>
                    <a:ln>
                      <a:noFill/>
                    </a:ln>
                  </pic:spPr>
                </pic:pic>
              </a:graphicData>
            </a:graphic>
          </wp:inline>
        </w:drawing>
      </w:r>
    </w:p>
    <w:p w14:paraId="091B38B4">
      <w:pPr>
        <w:pStyle w:val="29"/>
        <w:bidi w:val="0"/>
        <w:rPr>
          <w:rFonts w:hint="eastAsia"/>
          <w:lang w:val="zh-CN"/>
        </w:rPr>
      </w:pPr>
      <w:r>
        <w:rPr>
          <w:rFonts w:hint="eastAsia"/>
        </w:rPr>
        <w:t>图1-1</w:t>
      </w:r>
      <w:r>
        <w:rPr>
          <w:rFonts w:hint="eastAsia"/>
          <w:lang w:val="en-US" w:eastAsia="zh-CN"/>
        </w:rPr>
        <w:t>7</w:t>
      </w:r>
      <w:r>
        <w:rPr>
          <w:rFonts w:hint="eastAsia"/>
        </w:rPr>
        <w:t xml:space="preserve"> 13号桩板墙桩基与地层关系</w:t>
      </w:r>
    </w:p>
    <w:p w14:paraId="6676A854">
      <w:pPr>
        <w:spacing w:after="0" w:line="360" w:lineRule="auto"/>
        <w:ind w:left="0" w:leftChars="0" w:firstLine="0" w:firstLineChars="0"/>
        <w:jc w:val="both"/>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2820035"/>
            <wp:effectExtent l="0" t="0" r="13970" b="14605"/>
            <wp:docPr id="14756929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692912" name="图片 1"/>
                    <pic:cNvPicPr>
                      <a:picLocks noChangeAspect="1"/>
                    </pic:cNvPicPr>
                  </pic:nvPicPr>
                  <pic:blipFill>
                    <a:blip r:embed="rId40"/>
                    <a:stretch>
                      <a:fillRect/>
                    </a:stretch>
                  </pic:blipFill>
                  <pic:spPr>
                    <a:xfrm>
                      <a:off x="0" y="0"/>
                      <a:ext cx="5274310" cy="2820035"/>
                    </a:xfrm>
                    <a:prstGeom prst="rect">
                      <a:avLst/>
                    </a:prstGeom>
                    <a:ln>
                      <a:noFill/>
                    </a:ln>
                  </pic:spPr>
                </pic:pic>
              </a:graphicData>
            </a:graphic>
          </wp:inline>
        </w:drawing>
      </w:r>
    </w:p>
    <w:p w14:paraId="7487B123">
      <w:pPr>
        <w:pStyle w:val="29"/>
        <w:bidi w:val="0"/>
        <w:rPr>
          <w:rFonts w:hint="eastAsia"/>
          <w:lang w:val="zh-CN"/>
        </w:rPr>
      </w:pPr>
      <w:r>
        <w:rPr>
          <w:rFonts w:hint="eastAsia"/>
        </w:rPr>
        <w:t>图1</w:t>
      </w:r>
      <w:r>
        <w:rPr>
          <w:rFonts w:hint="eastAsia"/>
          <w:lang w:val="en-US" w:eastAsia="zh-CN"/>
        </w:rPr>
        <w:t xml:space="preserve">-18 </w:t>
      </w:r>
      <w:r>
        <w:rPr>
          <w:rFonts w:hint="eastAsia"/>
        </w:rPr>
        <w:t>23号桩板墙桩基与地层关系</w:t>
      </w:r>
    </w:p>
    <w:p w14:paraId="2309C01D">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3368675"/>
            <wp:effectExtent l="0" t="0" r="13970" b="14605"/>
            <wp:docPr id="3092457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45777" name="图片 1"/>
                    <pic:cNvPicPr>
                      <a:picLocks noChangeAspect="1"/>
                    </pic:cNvPicPr>
                  </pic:nvPicPr>
                  <pic:blipFill>
                    <a:blip r:embed="rId41"/>
                    <a:stretch>
                      <a:fillRect/>
                    </a:stretch>
                  </pic:blipFill>
                  <pic:spPr>
                    <a:xfrm>
                      <a:off x="0" y="0"/>
                      <a:ext cx="5274310" cy="3368675"/>
                    </a:xfrm>
                    <a:prstGeom prst="rect">
                      <a:avLst/>
                    </a:prstGeom>
                    <a:ln>
                      <a:noFill/>
                    </a:ln>
                  </pic:spPr>
                </pic:pic>
              </a:graphicData>
            </a:graphic>
          </wp:inline>
        </w:drawing>
      </w:r>
    </w:p>
    <w:p w14:paraId="05FCB33C">
      <w:pPr>
        <w:pStyle w:val="29"/>
        <w:bidi w:val="0"/>
        <w:rPr>
          <w:rFonts w:hint="eastAsia"/>
          <w:lang w:val="zh-CN"/>
        </w:rPr>
      </w:pPr>
      <w:r>
        <w:rPr>
          <w:rFonts w:hint="eastAsia"/>
        </w:rPr>
        <w:t>图1</w:t>
      </w:r>
      <w:r>
        <w:rPr>
          <w:rFonts w:hint="eastAsia"/>
          <w:lang w:val="en-US" w:eastAsia="zh-CN"/>
        </w:rPr>
        <w:t>-19</w:t>
      </w:r>
      <w:r>
        <w:rPr>
          <w:rFonts w:hint="eastAsia"/>
        </w:rPr>
        <w:t xml:space="preserve"> 24号桩板墙桩基与地层关系</w:t>
      </w:r>
    </w:p>
    <w:p w14:paraId="2A333753">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3667125"/>
            <wp:effectExtent l="0" t="0" r="13970" b="5715"/>
            <wp:docPr id="1203724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72465" name="图片 1"/>
                    <pic:cNvPicPr>
                      <a:picLocks noChangeAspect="1"/>
                    </pic:cNvPicPr>
                  </pic:nvPicPr>
                  <pic:blipFill>
                    <a:blip r:embed="rId42"/>
                    <a:stretch>
                      <a:fillRect/>
                    </a:stretch>
                  </pic:blipFill>
                  <pic:spPr>
                    <a:xfrm>
                      <a:off x="0" y="0"/>
                      <a:ext cx="5274310" cy="3667125"/>
                    </a:xfrm>
                    <a:prstGeom prst="rect">
                      <a:avLst/>
                    </a:prstGeom>
                    <a:ln>
                      <a:noFill/>
                    </a:ln>
                  </pic:spPr>
                </pic:pic>
              </a:graphicData>
            </a:graphic>
          </wp:inline>
        </w:drawing>
      </w:r>
    </w:p>
    <w:p w14:paraId="086AC770">
      <w:pPr>
        <w:pStyle w:val="29"/>
        <w:bidi w:val="0"/>
        <w:rPr>
          <w:rFonts w:hint="eastAsia"/>
          <w:lang w:val="zh-CN"/>
        </w:rPr>
      </w:pPr>
      <w:r>
        <w:rPr>
          <w:rFonts w:hint="eastAsia"/>
        </w:rPr>
        <w:t>图1</w:t>
      </w:r>
      <w:r>
        <w:rPr>
          <w:rFonts w:hint="eastAsia"/>
          <w:lang w:val="en-US" w:eastAsia="zh-CN"/>
        </w:rPr>
        <w:t>-20</w:t>
      </w:r>
      <w:r>
        <w:rPr>
          <w:rFonts w:hint="eastAsia"/>
        </w:rPr>
        <w:t xml:space="preserve"> 25号桩板墙桩基与地层关系</w:t>
      </w:r>
    </w:p>
    <w:p w14:paraId="29F090A9">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2197735"/>
            <wp:effectExtent l="0" t="0" r="13970" b="12065"/>
            <wp:docPr id="13655234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523419" name="图片 1"/>
                    <pic:cNvPicPr>
                      <a:picLocks noChangeAspect="1"/>
                    </pic:cNvPicPr>
                  </pic:nvPicPr>
                  <pic:blipFill>
                    <a:blip r:embed="rId43"/>
                    <a:stretch>
                      <a:fillRect/>
                    </a:stretch>
                  </pic:blipFill>
                  <pic:spPr>
                    <a:xfrm>
                      <a:off x="0" y="0"/>
                      <a:ext cx="5274310" cy="2197735"/>
                    </a:xfrm>
                    <a:prstGeom prst="rect">
                      <a:avLst/>
                    </a:prstGeom>
                    <a:ln>
                      <a:noFill/>
                    </a:ln>
                  </pic:spPr>
                </pic:pic>
              </a:graphicData>
            </a:graphic>
          </wp:inline>
        </w:drawing>
      </w:r>
    </w:p>
    <w:p w14:paraId="17A1E26D">
      <w:pPr>
        <w:pStyle w:val="29"/>
        <w:bidi w:val="0"/>
        <w:rPr>
          <w:rFonts w:hint="eastAsia"/>
          <w:lang w:val="zh-CN"/>
        </w:rPr>
      </w:pPr>
      <w:r>
        <w:rPr>
          <w:rFonts w:hint="eastAsia"/>
        </w:rPr>
        <w:t>图1</w:t>
      </w:r>
      <w:r>
        <w:rPr>
          <w:rFonts w:hint="eastAsia"/>
          <w:lang w:val="en-US" w:eastAsia="zh-CN"/>
        </w:rPr>
        <w:t>-21</w:t>
      </w:r>
      <w:r>
        <w:rPr>
          <w:rFonts w:hint="eastAsia"/>
        </w:rPr>
        <w:t xml:space="preserve"> 26号桩板墙桩基与地层关系</w:t>
      </w:r>
    </w:p>
    <w:p w14:paraId="33B4D990">
      <w:pPr>
        <w:bidi w:val="0"/>
        <w:rPr>
          <w:rFonts w:hint="eastAsia" w:eastAsia="宋体"/>
          <w:lang w:eastAsia="zh-CN"/>
        </w:rPr>
      </w:pPr>
      <w:r>
        <w:rPr>
          <w:rFonts w:hint="eastAsia"/>
          <w:lang w:eastAsia="zh-CN"/>
        </w:rPr>
        <w:t>（</w:t>
      </w:r>
      <w:r>
        <w:rPr>
          <w:rFonts w:hint="eastAsia"/>
          <w:lang w:val="en-US" w:eastAsia="zh-CN"/>
        </w:rPr>
        <w:t>3</w:t>
      </w:r>
      <w:r>
        <w:rPr>
          <w:rFonts w:hint="eastAsia"/>
          <w:lang w:eastAsia="zh-CN"/>
        </w:rPr>
        <w:t>）</w:t>
      </w:r>
      <w:r>
        <w:rPr>
          <w:rFonts w:hint="eastAsia"/>
        </w:rPr>
        <w:t>棚架基础人工挖孔桩与地层关系见</w:t>
      </w:r>
      <w:r>
        <w:rPr>
          <w:rFonts w:hint="eastAsia"/>
          <w:lang w:val="en-US" w:eastAsia="zh-CN"/>
        </w:rPr>
        <w:t>下</w:t>
      </w:r>
      <w:r>
        <w:rPr>
          <w:rFonts w:hint="eastAsia"/>
        </w:rPr>
        <w:t>图</w:t>
      </w:r>
      <w:r>
        <w:rPr>
          <w:rFonts w:hint="eastAsia"/>
          <w:lang w:eastAsia="zh-CN"/>
        </w:rPr>
        <w:t>。</w:t>
      </w:r>
    </w:p>
    <w:p w14:paraId="02B93EFF">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2541905"/>
            <wp:effectExtent l="0" t="0" r="13970" b="3175"/>
            <wp:docPr id="6475947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94733" name="图片 1"/>
                    <pic:cNvPicPr>
                      <a:picLocks noChangeAspect="1"/>
                    </pic:cNvPicPr>
                  </pic:nvPicPr>
                  <pic:blipFill>
                    <a:blip r:embed="rId44"/>
                    <a:stretch>
                      <a:fillRect/>
                    </a:stretch>
                  </pic:blipFill>
                  <pic:spPr>
                    <a:xfrm>
                      <a:off x="0" y="0"/>
                      <a:ext cx="5274310" cy="2541905"/>
                    </a:xfrm>
                    <a:prstGeom prst="rect">
                      <a:avLst/>
                    </a:prstGeom>
                    <a:ln>
                      <a:noFill/>
                    </a:ln>
                  </pic:spPr>
                </pic:pic>
              </a:graphicData>
            </a:graphic>
          </wp:inline>
        </w:drawing>
      </w:r>
    </w:p>
    <w:p w14:paraId="61635A30">
      <w:pPr>
        <w:pStyle w:val="29"/>
        <w:bidi w:val="0"/>
        <w:rPr>
          <w:rFonts w:hint="eastAsia"/>
          <w:lang w:val="zh-CN"/>
        </w:rPr>
      </w:pPr>
      <w:r>
        <w:rPr>
          <w:rFonts w:hint="eastAsia"/>
        </w:rPr>
        <w:t>图1</w:t>
      </w:r>
      <w:r>
        <w:rPr>
          <w:rFonts w:hint="eastAsia"/>
          <w:lang w:val="en-US" w:eastAsia="zh-CN"/>
        </w:rPr>
        <w:t>-22</w:t>
      </w:r>
      <w:r>
        <w:rPr>
          <w:rFonts w:hint="eastAsia"/>
        </w:rPr>
        <w:t xml:space="preserve"> 左线辅道2号桥棚架基础桩基与地层关系</w:t>
      </w:r>
    </w:p>
    <w:p w14:paraId="1627ABD6">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2138045"/>
            <wp:effectExtent l="0" t="0" r="13970" b="10795"/>
            <wp:docPr id="18190733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073309" name="图片 1"/>
                    <pic:cNvPicPr>
                      <a:picLocks noChangeAspect="1"/>
                    </pic:cNvPicPr>
                  </pic:nvPicPr>
                  <pic:blipFill>
                    <a:blip r:embed="rId45"/>
                    <a:stretch>
                      <a:fillRect/>
                    </a:stretch>
                  </pic:blipFill>
                  <pic:spPr>
                    <a:xfrm>
                      <a:off x="0" y="0"/>
                      <a:ext cx="5274310" cy="2138045"/>
                    </a:xfrm>
                    <a:prstGeom prst="rect">
                      <a:avLst/>
                    </a:prstGeom>
                    <a:ln>
                      <a:noFill/>
                    </a:ln>
                  </pic:spPr>
                </pic:pic>
              </a:graphicData>
            </a:graphic>
          </wp:inline>
        </w:drawing>
      </w:r>
    </w:p>
    <w:p w14:paraId="63FA530A">
      <w:pPr>
        <w:pStyle w:val="29"/>
        <w:bidi w:val="0"/>
        <w:rPr>
          <w:rFonts w:hint="eastAsia"/>
          <w:lang w:val="zh-CN"/>
        </w:rPr>
      </w:pPr>
      <w:r>
        <w:rPr>
          <w:rFonts w:hint="eastAsia"/>
        </w:rPr>
        <w:t>图1</w:t>
      </w:r>
      <w:r>
        <w:rPr>
          <w:rFonts w:hint="eastAsia"/>
          <w:lang w:val="en-US" w:eastAsia="zh-CN"/>
        </w:rPr>
        <w:t>-23</w:t>
      </w:r>
      <w:r>
        <w:rPr>
          <w:rFonts w:hint="eastAsia"/>
        </w:rPr>
        <w:t xml:space="preserve"> E匝道桥棚架基础桩基与地层关系（一）</w:t>
      </w:r>
    </w:p>
    <w:p w14:paraId="63AA6220">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1793875"/>
            <wp:effectExtent l="0" t="0" r="13970" b="4445"/>
            <wp:docPr id="15315437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543736" name="图片 1"/>
                    <pic:cNvPicPr>
                      <a:picLocks noChangeAspect="1"/>
                    </pic:cNvPicPr>
                  </pic:nvPicPr>
                  <pic:blipFill>
                    <a:blip r:embed="rId46"/>
                    <a:stretch>
                      <a:fillRect/>
                    </a:stretch>
                  </pic:blipFill>
                  <pic:spPr>
                    <a:xfrm>
                      <a:off x="0" y="0"/>
                      <a:ext cx="5274310" cy="1793875"/>
                    </a:xfrm>
                    <a:prstGeom prst="rect">
                      <a:avLst/>
                    </a:prstGeom>
                    <a:ln>
                      <a:noFill/>
                    </a:ln>
                  </pic:spPr>
                </pic:pic>
              </a:graphicData>
            </a:graphic>
          </wp:inline>
        </w:drawing>
      </w:r>
    </w:p>
    <w:p w14:paraId="1BD6E5AF">
      <w:pPr>
        <w:pStyle w:val="29"/>
        <w:bidi w:val="0"/>
        <w:rPr>
          <w:rFonts w:hint="eastAsia"/>
          <w:lang w:val="zh-CN"/>
        </w:rPr>
      </w:pPr>
      <w:r>
        <w:rPr>
          <w:rFonts w:hint="eastAsia"/>
        </w:rPr>
        <w:t>图1</w:t>
      </w:r>
      <w:r>
        <w:rPr>
          <w:rFonts w:hint="eastAsia"/>
          <w:lang w:val="en-US" w:eastAsia="zh-CN"/>
        </w:rPr>
        <w:t>-24</w:t>
      </w:r>
      <w:r>
        <w:rPr>
          <w:rFonts w:hint="eastAsia"/>
        </w:rPr>
        <w:t xml:space="preserve"> E匝道桥棚架基础桩基与地层关系（二）</w:t>
      </w:r>
    </w:p>
    <w:p w14:paraId="0447BE52">
      <w:pPr>
        <w:spacing w:after="0" w:line="360" w:lineRule="auto"/>
        <w:jc w:val="center"/>
        <w:rPr>
          <w:rFonts w:hint="eastAsia" w:ascii="宋体" w:hAnsi="宋体" w:eastAsia="宋体" w:cs="宋体"/>
          <w:b/>
          <w:bCs/>
          <w:color w:val="0000FF"/>
          <w:kern w:val="0"/>
          <w:sz w:val="24"/>
        </w:rPr>
      </w:pPr>
      <w:r>
        <w:drawing>
          <wp:inline distT="0" distB="0" distL="0" distR="0">
            <wp:extent cx="5274310" cy="1914525"/>
            <wp:effectExtent l="0" t="0" r="13970" b="5715"/>
            <wp:docPr id="9565503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550346" name="图片 1"/>
                    <pic:cNvPicPr>
                      <a:picLocks noChangeAspect="1"/>
                    </pic:cNvPicPr>
                  </pic:nvPicPr>
                  <pic:blipFill>
                    <a:blip r:embed="rId47"/>
                    <a:stretch>
                      <a:fillRect/>
                    </a:stretch>
                  </pic:blipFill>
                  <pic:spPr>
                    <a:xfrm>
                      <a:off x="0" y="0"/>
                      <a:ext cx="5274310" cy="1914525"/>
                    </a:xfrm>
                    <a:prstGeom prst="rect">
                      <a:avLst/>
                    </a:prstGeom>
                    <a:ln>
                      <a:noFill/>
                    </a:ln>
                  </pic:spPr>
                </pic:pic>
              </a:graphicData>
            </a:graphic>
          </wp:inline>
        </w:drawing>
      </w:r>
    </w:p>
    <w:p w14:paraId="28F85A9B">
      <w:pPr>
        <w:pStyle w:val="29"/>
        <w:bidi w:val="0"/>
        <w:rPr>
          <w:rFonts w:hint="eastAsia"/>
        </w:rPr>
      </w:pPr>
      <w:r>
        <w:rPr>
          <w:rFonts w:hint="eastAsia"/>
        </w:rPr>
        <w:t>图1</w:t>
      </w:r>
      <w:r>
        <w:rPr>
          <w:rFonts w:hint="eastAsia"/>
          <w:lang w:val="en-US" w:eastAsia="zh-CN"/>
        </w:rPr>
        <w:t>-25</w:t>
      </w:r>
      <w:r>
        <w:rPr>
          <w:rFonts w:hint="eastAsia"/>
        </w:rPr>
        <w:t xml:space="preserve"> K匝道桥棚架基础桩基与地层关系</w:t>
      </w:r>
    </w:p>
    <w:p w14:paraId="72C6A333">
      <w:pPr>
        <w:bidi w:val="0"/>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2187575"/>
            <wp:effectExtent l="0" t="0" r="13970" b="6985"/>
            <wp:docPr id="19679320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932040" name="图片 1"/>
                    <pic:cNvPicPr>
                      <a:picLocks noChangeAspect="1"/>
                    </pic:cNvPicPr>
                  </pic:nvPicPr>
                  <pic:blipFill>
                    <a:blip r:embed="rId48"/>
                    <a:stretch>
                      <a:fillRect/>
                    </a:stretch>
                  </pic:blipFill>
                  <pic:spPr>
                    <a:xfrm>
                      <a:off x="0" y="0"/>
                      <a:ext cx="5274310" cy="2187575"/>
                    </a:xfrm>
                    <a:prstGeom prst="rect">
                      <a:avLst/>
                    </a:prstGeom>
                    <a:ln>
                      <a:noFill/>
                    </a:ln>
                  </pic:spPr>
                </pic:pic>
              </a:graphicData>
            </a:graphic>
          </wp:inline>
        </w:drawing>
      </w:r>
    </w:p>
    <w:p w14:paraId="538C3EB6">
      <w:pPr>
        <w:pStyle w:val="29"/>
        <w:bidi w:val="0"/>
        <w:rPr>
          <w:rFonts w:hint="eastAsia"/>
          <w:lang w:val="zh-CN"/>
        </w:rPr>
      </w:pPr>
      <w:r>
        <w:rPr>
          <w:rFonts w:hint="eastAsia"/>
        </w:rPr>
        <w:t>图1</w:t>
      </w:r>
      <w:r>
        <w:rPr>
          <w:rFonts w:hint="eastAsia"/>
          <w:lang w:val="en-US" w:eastAsia="zh-CN"/>
        </w:rPr>
        <w:t>-26</w:t>
      </w:r>
      <w:r>
        <w:rPr>
          <w:rFonts w:hint="eastAsia"/>
        </w:rPr>
        <w:t xml:space="preserve"> D匝道桥棚架基础桩基与地层关系（一）</w:t>
      </w:r>
    </w:p>
    <w:p w14:paraId="09F7BE11">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1915160"/>
            <wp:effectExtent l="0" t="0" r="13970" b="5080"/>
            <wp:docPr id="17234019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401946" name="图片 1"/>
                    <pic:cNvPicPr>
                      <a:picLocks noChangeAspect="1"/>
                    </pic:cNvPicPr>
                  </pic:nvPicPr>
                  <pic:blipFill>
                    <a:blip r:embed="rId49"/>
                    <a:stretch>
                      <a:fillRect/>
                    </a:stretch>
                  </pic:blipFill>
                  <pic:spPr>
                    <a:xfrm>
                      <a:off x="0" y="0"/>
                      <a:ext cx="5274310" cy="1915160"/>
                    </a:xfrm>
                    <a:prstGeom prst="rect">
                      <a:avLst/>
                    </a:prstGeom>
                    <a:ln>
                      <a:noFill/>
                    </a:ln>
                  </pic:spPr>
                </pic:pic>
              </a:graphicData>
            </a:graphic>
          </wp:inline>
        </w:drawing>
      </w:r>
    </w:p>
    <w:p w14:paraId="7E9F32DE">
      <w:pPr>
        <w:pStyle w:val="29"/>
        <w:bidi w:val="0"/>
        <w:rPr>
          <w:rFonts w:hint="eastAsia"/>
          <w:lang w:val="zh-CN"/>
        </w:rPr>
      </w:pPr>
      <w:r>
        <w:rPr>
          <w:rFonts w:hint="eastAsia"/>
        </w:rPr>
        <w:t>图1</w:t>
      </w:r>
      <w:r>
        <w:rPr>
          <w:rFonts w:hint="eastAsia"/>
          <w:lang w:val="en-US" w:eastAsia="zh-CN"/>
        </w:rPr>
        <w:t>-27</w:t>
      </w:r>
      <w:r>
        <w:rPr>
          <w:rFonts w:hint="eastAsia"/>
        </w:rPr>
        <w:t xml:space="preserve"> D匝道桥棚架基础桩基与地层关系（二）</w:t>
      </w:r>
    </w:p>
    <w:p w14:paraId="31271A15">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1735455"/>
            <wp:effectExtent l="0" t="0" r="13970" b="1905"/>
            <wp:docPr id="15548121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812107" name="图片 1"/>
                    <pic:cNvPicPr>
                      <a:picLocks noChangeAspect="1"/>
                    </pic:cNvPicPr>
                  </pic:nvPicPr>
                  <pic:blipFill>
                    <a:blip r:embed="rId50"/>
                    <a:stretch>
                      <a:fillRect/>
                    </a:stretch>
                  </pic:blipFill>
                  <pic:spPr>
                    <a:xfrm>
                      <a:off x="0" y="0"/>
                      <a:ext cx="5274310" cy="1735455"/>
                    </a:xfrm>
                    <a:prstGeom prst="rect">
                      <a:avLst/>
                    </a:prstGeom>
                    <a:ln>
                      <a:noFill/>
                    </a:ln>
                  </pic:spPr>
                </pic:pic>
              </a:graphicData>
            </a:graphic>
          </wp:inline>
        </w:drawing>
      </w:r>
    </w:p>
    <w:p w14:paraId="657E0BBF">
      <w:pPr>
        <w:pStyle w:val="29"/>
        <w:bidi w:val="0"/>
        <w:rPr>
          <w:rFonts w:hint="eastAsia"/>
          <w:lang w:val="zh-CN"/>
        </w:rPr>
      </w:pPr>
      <w:r>
        <w:rPr>
          <w:rFonts w:hint="eastAsia"/>
        </w:rPr>
        <w:t>图1</w:t>
      </w:r>
      <w:r>
        <w:rPr>
          <w:rFonts w:hint="eastAsia"/>
          <w:lang w:val="en-US" w:eastAsia="zh-CN"/>
        </w:rPr>
        <w:t>-28</w:t>
      </w:r>
      <w:r>
        <w:rPr>
          <w:rFonts w:hint="eastAsia"/>
        </w:rPr>
        <w:t xml:space="preserve"> 右线辅道桥棚架基础桩基与地层关系（一）</w:t>
      </w:r>
    </w:p>
    <w:p w14:paraId="27BA162D">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1426210"/>
            <wp:effectExtent l="0" t="0" r="13970" b="6350"/>
            <wp:docPr id="20912384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238432" name="图片 1"/>
                    <pic:cNvPicPr>
                      <a:picLocks noChangeAspect="1"/>
                    </pic:cNvPicPr>
                  </pic:nvPicPr>
                  <pic:blipFill>
                    <a:blip r:embed="rId51"/>
                    <a:stretch>
                      <a:fillRect/>
                    </a:stretch>
                  </pic:blipFill>
                  <pic:spPr>
                    <a:xfrm>
                      <a:off x="0" y="0"/>
                      <a:ext cx="5274310" cy="1426210"/>
                    </a:xfrm>
                    <a:prstGeom prst="rect">
                      <a:avLst/>
                    </a:prstGeom>
                    <a:ln>
                      <a:noFill/>
                    </a:ln>
                  </pic:spPr>
                </pic:pic>
              </a:graphicData>
            </a:graphic>
          </wp:inline>
        </w:drawing>
      </w:r>
    </w:p>
    <w:p w14:paraId="7963A6BE">
      <w:pPr>
        <w:pStyle w:val="29"/>
        <w:bidi w:val="0"/>
        <w:rPr>
          <w:rFonts w:hint="eastAsia"/>
          <w:lang w:val="zh-CN"/>
        </w:rPr>
      </w:pPr>
      <w:r>
        <w:rPr>
          <w:rFonts w:hint="eastAsia"/>
        </w:rPr>
        <w:t>图1</w:t>
      </w:r>
      <w:r>
        <w:rPr>
          <w:rFonts w:hint="eastAsia"/>
          <w:lang w:val="en-US" w:eastAsia="zh-CN"/>
        </w:rPr>
        <w:t>-29</w:t>
      </w:r>
      <w:r>
        <w:rPr>
          <w:rFonts w:hint="eastAsia"/>
        </w:rPr>
        <w:t xml:space="preserve"> 右线辅道桥棚架基础桩基与地层关系（二）</w:t>
      </w:r>
    </w:p>
    <w:p w14:paraId="553E5694">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3695700"/>
            <wp:effectExtent l="0" t="0" r="13970" b="7620"/>
            <wp:docPr id="1224447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4738" name="图片 1"/>
                    <pic:cNvPicPr>
                      <a:picLocks noChangeAspect="1"/>
                    </pic:cNvPicPr>
                  </pic:nvPicPr>
                  <pic:blipFill>
                    <a:blip r:embed="rId52"/>
                    <a:stretch>
                      <a:fillRect/>
                    </a:stretch>
                  </pic:blipFill>
                  <pic:spPr>
                    <a:xfrm>
                      <a:off x="0" y="0"/>
                      <a:ext cx="5274310" cy="3695700"/>
                    </a:xfrm>
                    <a:prstGeom prst="rect">
                      <a:avLst/>
                    </a:prstGeom>
                    <a:ln>
                      <a:noFill/>
                    </a:ln>
                  </pic:spPr>
                </pic:pic>
              </a:graphicData>
            </a:graphic>
          </wp:inline>
        </w:drawing>
      </w:r>
    </w:p>
    <w:p w14:paraId="6DCA263A">
      <w:pPr>
        <w:pStyle w:val="29"/>
        <w:bidi w:val="0"/>
        <w:rPr>
          <w:rFonts w:hint="eastAsia"/>
          <w:lang w:val="zh-CN"/>
        </w:rPr>
      </w:pPr>
      <w:r>
        <w:rPr>
          <w:rFonts w:hint="eastAsia"/>
        </w:rPr>
        <w:t>图1</w:t>
      </w:r>
      <w:r>
        <w:rPr>
          <w:rFonts w:hint="eastAsia"/>
          <w:lang w:val="en-US" w:eastAsia="zh-CN"/>
        </w:rPr>
        <w:t>-30</w:t>
      </w:r>
      <w:r>
        <w:rPr>
          <w:rFonts w:hint="eastAsia"/>
        </w:rPr>
        <w:t xml:space="preserve"> B匝道桥棚架基础桩基与地层关系（一）</w:t>
      </w:r>
    </w:p>
    <w:p w14:paraId="4F16F6A4">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3691890"/>
            <wp:effectExtent l="0" t="0" r="13970" b="11430"/>
            <wp:docPr id="2881556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155657" name="图片 1"/>
                    <pic:cNvPicPr>
                      <a:picLocks noChangeAspect="1"/>
                    </pic:cNvPicPr>
                  </pic:nvPicPr>
                  <pic:blipFill>
                    <a:blip r:embed="rId53"/>
                    <a:stretch>
                      <a:fillRect/>
                    </a:stretch>
                  </pic:blipFill>
                  <pic:spPr>
                    <a:xfrm>
                      <a:off x="0" y="0"/>
                      <a:ext cx="5274310" cy="3691890"/>
                    </a:xfrm>
                    <a:prstGeom prst="rect">
                      <a:avLst/>
                    </a:prstGeom>
                    <a:ln>
                      <a:noFill/>
                    </a:ln>
                  </pic:spPr>
                </pic:pic>
              </a:graphicData>
            </a:graphic>
          </wp:inline>
        </w:drawing>
      </w:r>
    </w:p>
    <w:p w14:paraId="618DA067">
      <w:pPr>
        <w:pStyle w:val="29"/>
        <w:bidi w:val="0"/>
        <w:rPr>
          <w:rFonts w:hint="eastAsia"/>
          <w:lang w:val="zh-CN"/>
        </w:rPr>
      </w:pPr>
      <w:r>
        <w:rPr>
          <w:rFonts w:hint="eastAsia"/>
        </w:rPr>
        <w:t>图1</w:t>
      </w:r>
      <w:r>
        <w:rPr>
          <w:rFonts w:hint="eastAsia"/>
          <w:lang w:val="en-US" w:eastAsia="zh-CN"/>
        </w:rPr>
        <w:t>-31</w:t>
      </w:r>
      <w:r>
        <w:rPr>
          <w:rFonts w:hint="eastAsia"/>
        </w:rPr>
        <w:t xml:space="preserve"> B匝道桥棚架基础桩基与地层关系（二）</w:t>
      </w:r>
    </w:p>
    <w:p w14:paraId="1BC24278">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3039745"/>
            <wp:effectExtent l="0" t="0" r="13970" b="8255"/>
            <wp:docPr id="19419868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986866" name="图片 1"/>
                    <pic:cNvPicPr>
                      <a:picLocks noChangeAspect="1"/>
                    </pic:cNvPicPr>
                  </pic:nvPicPr>
                  <pic:blipFill>
                    <a:blip r:embed="rId54"/>
                    <a:stretch>
                      <a:fillRect/>
                    </a:stretch>
                  </pic:blipFill>
                  <pic:spPr>
                    <a:xfrm>
                      <a:off x="0" y="0"/>
                      <a:ext cx="5274310" cy="3039745"/>
                    </a:xfrm>
                    <a:prstGeom prst="rect">
                      <a:avLst/>
                    </a:prstGeom>
                    <a:ln>
                      <a:noFill/>
                    </a:ln>
                  </pic:spPr>
                </pic:pic>
              </a:graphicData>
            </a:graphic>
          </wp:inline>
        </w:drawing>
      </w:r>
    </w:p>
    <w:p w14:paraId="48894CE9">
      <w:pPr>
        <w:pStyle w:val="29"/>
        <w:bidi w:val="0"/>
        <w:rPr>
          <w:rFonts w:hint="eastAsia"/>
          <w:lang w:val="zh-CN"/>
        </w:rPr>
      </w:pPr>
      <w:r>
        <w:rPr>
          <w:rFonts w:hint="eastAsia"/>
        </w:rPr>
        <w:t>图1</w:t>
      </w:r>
      <w:r>
        <w:rPr>
          <w:rFonts w:hint="eastAsia"/>
          <w:lang w:val="en-US" w:eastAsia="zh-CN"/>
        </w:rPr>
        <w:t>-32</w:t>
      </w:r>
      <w:r>
        <w:rPr>
          <w:rFonts w:hint="eastAsia"/>
        </w:rPr>
        <w:t xml:space="preserve"> B匝道桥棚架基础桩基与地层关系（三）</w:t>
      </w:r>
    </w:p>
    <w:p w14:paraId="79BC2EB2">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2867660"/>
            <wp:effectExtent l="0" t="0" r="13970" b="12700"/>
            <wp:docPr id="9881537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153734" name="图片 1"/>
                    <pic:cNvPicPr>
                      <a:picLocks noChangeAspect="1"/>
                    </pic:cNvPicPr>
                  </pic:nvPicPr>
                  <pic:blipFill>
                    <a:blip r:embed="rId55"/>
                    <a:stretch>
                      <a:fillRect/>
                    </a:stretch>
                  </pic:blipFill>
                  <pic:spPr>
                    <a:xfrm>
                      <a:off x="0" y="0"/>
                      <a:ext cx="5274310" cy="2867660"/>
                    </a:xfrm>
                    <a:prstGeom prst="rect">
                      <a:avLst/>
                    </a:prstGeom>
                    <a:ln>
                      <a:noFill/>
                    </a:ln>
                  </pic:spPr>
                </pic:pic>
              </a:graphicData>
            </a:graphic>
          </wp:inline>
        </w:drawing>
      </w:r>
    </w:p>
    <w:p w14:paraId="4ED8AE0F">
      <w:pPr>
        <w:pStyle w:val="29"/>
        <w:bidi w:val="0"/>
        <w:rPr>
          <w:rFonts w:hint="eastAsia"/>
          <w:lang w:val="zh-CN"/>
        </w:rPr>
      </w:pPr>
      <w:r>
        <w:rPr>
          <w:rFonts w:hint="eastAsia"/>
        </w:rPr>
        <w:t>图1</w:t>
      </w:r>
      <w:r>
        <w:rPr>
          <w:rFonts w:hint="eastAsia"/>
          <w:lang w:val="en-US" w:eastAsia="zh-CN"/>
        </w:rPr>
        <w:t>-33</w:t>
      </w:r>
      <w:r>
        <w:rPr>
          <w:rFonts w:hint="eastAsia"/>
        </w:rPr>
        <w:t xml:space="preserve"> B匝道桥棚架基础桩基与地层关系（四）</w:t>
      </w:r>
    </w:p>
    <w:p w14:paraId="42431474">
      <w:pPr>
        <w:pStyle w:val="4"/>
        <w:bidi w:val="0"/>
        <w:rPr>
          <w:rFonts w:hint="eastAsia"/>
        </w:rPr>
      </w:pPr>
      <w:bookmarkStart w:id="4" w:name="_Toc22973"/>
      <w:r>
        <w:rPr>
          <w:rFonts w:hint="eastAsia"/>
        </w:rPr>
        <w:t>1.1.3工程环境情况</w:t>
      </w:r>
      <w:bookmarkEnd w:id="4"/>
    </w:p>
    <w:p w14:paraId="3CF22A35">
      <w:pPr>
        <w:bidi w:val="0"/>
        <w:rPr>
          <w:rFonts w:hint="eastAsia"/>
        </w:rPr>
      </w:pPr>
      <w:r>
        <w:rPr>
          <w:rFonts w:hint="eastAsia"/>
        </w:rPr>
        <w:t>（1）本项目地处市区，在项目建筑红线外的交通网络甚为便利，材料运输进场方式采用公路运输。</w:t>
      </w:r>
    </w:p>
    <w:p w14:paraId="3D6B4D85">
      <w:pPr>
        <w:bidi w:val="0"/>
        <w:rPr>
          <w:rFonts w:hint="eastAsia"/>
        </w:rPr>
      </w:pPr>
      <w:r>
        <w:rPr>
          <w:rFonts w:hint="eastAsia"/>
        </w:rPr>
        <w:t>在本项目中采用人工挖孔施工的桥梁基础桩和棚架基础桩的区域均位于涉铁桥梁施工区域，受兴胡线、沪蓉线和渝怀线三条铁路线的影响，施工场地狭小、场内需修建多条临时道路方可满足施工需要。</w:t>
      </w:r>
    </w:p>
    <w:p w14:paraId="5889BB3C">
      <w:pPr>
        <w:bidi w:val="0"/>
        <w:rPr>
          <w:rFonts w:hint="eastAsia"/>
        </w:rPr>
      </w:pPr>
      <w:r>
        <w:rPr>
          <w:rFonts w:hint="eastAsia"/>
        </w:rPr>
        <w:t>桩板式挡墙方桩施工区域相对分散，除13#桩板墙修筑临时道路便利一些，其余桩板墙位置均位于渝武高速右幅拓宽区域，施工临时道路修筑困难。</w:t>
      </w:r>
    </w:p>
    <w:p w14:paraId="3FA71A6E">
      <w:pPr>
        <w:bidi w:val="0"/>
        <w:rPr>
          <w:rFonts w:hint="eastAsia"/>
        </w:rPr>
      </w:pPr>
      <w:r>
        <w:rPr>
          <w:rFonts w:hint="eastAsia"/>
        </w:rPr>
        <w:t>本工程建设区内地下水的赋存条件、水理性质及水力特征将该区地下水划分为以下二大类型：</w:t>
      </w:r>
    </w:p>
    <w:p w14:paraId="08ADD3B8">
      <w:pPr>
        <w:bidi w:val="0"/>
        <w:rPr>
          <w:rFonts w:hint="eastAsia"/>
        </w:rPr>
      </w:pPr>
      <w:r>
        <w:rPr>
          <w:rFonts w:hint="eastAsia"/>
        </w:rPr>
        <w:fldChar w:fldCharType="begin"/>
      </w:r>
      <w:r>
        <w:rPr>
          <w:rFonts w:hint="eastAsia"/>
        </w:rPr>
        <w:instrText xml:space="preserve"> = 1 \* GB3 </w:instrText>
      </w:r>
      <w:r>
        <w:rPr>
          <w:rFonts w:hint="eastAsia"/>
        </w:rPr>
        <w:fldChar w:fldCharType="separate"/>
      </w:r>
      <w:r>
        <w:rPr>
          <w:rFonts w:hint="eastAsia"/>
        </w:rPr>
        <w:t>①</w:t>
      </w:r>
      <w:r>
        <w:rPr>
          <w:rFonts w:hint="eastAsia"/>
        </w:rPr>
        <w:fldChar w:fldCharType="end"/>
      </w:r>
      <w:r>
        <w:rPr>
          <w:rFonts w:hint="eastAsia"/>
        </w:rPr>
        <w:t>基岩（红层）裂隙水（J2S）</w:t>
      </w:r>
    </w:p>
    <w:p w14:paraId="0F9FE096">
      <w:pPr>
        <w:bidi w:val="0"/>
        <w:rPr>
          <w:rFonts w:hint="eastAsia"/>
        </w:rPr>
      </w:pPr>
      <w:r>
        <w:rPr>
          <w:rFonts w:hint="eastAsia"/>
        </w:rPr>
        <w:t>广泛分布于斜丘陵区和部分低山地带。含水性差，富水程度较低。不具大区域循环特征，在一定范围内有水力联系。水位和流量明显随季节变化。水质为HCO3-Ca型。其水量有限，对线路的影响小。</w:t>
      </w:r>
    </w:p>
    <w:p w14:paraId="03778A73">
      <w:pPr>
        <w:bidi w:val="0"/>
        <w:rPr>
          <w:rFonts w:hint="eastAsia"/>
        </w:rPr>
      </w:pPr>
      <w:r>
        <w:rPr>
          <w:rFonts w:hint="eastAsia"/>
        </w:rPr>
        <w:fldChar w:fldCharType="begin"/>
      </w:r>
      <w:r>
        <w:rPr>
          <w:rFonts w:hint="eastAsia"/>
        </w:rPr>
        <w:instrText xml:space="preserve"> = 2 \* GB3 </w:instrText>
      </w:r>
      <w:r>
        <w:rPr>
          <w:rFonts w:hint="eastAsia"/>
        </w:rPr>
        <w:fldChar w:fldCharType="separate"/>
      </w:r>
      <w:r>
        <w:rPr>
          <w:rFonts w:hint="eastAsia"/>
        </w:rPr>
        <w:t>②</w:t>
      </w:r>
      <w:r>
        <w:rPr>
          <w:rFonts w:hint="eastAsia"/>
        </w:rPr>
        <w:fldChar w:fldCharType="end"/>
      </w:r>
      <w:r>
        <w:rPr>
          <w:rFonts w:hint="eastAsia"/>
        </w:rPr>
        <w:t>松散堆积层孔隙水（Q4）</w:t>
      </w:r>
    </w:p>
    <w:p w14:paraId="1C071AD9">
      <w:pPr>
        <w:bidi w:val="0"/>
        <w:rPr>
          <w:rFonts w:hint="eastAsia"/>
        </w:rPr>
      </w:pPr>
      <w:r>
        <w:rPr>
          <w:rFonts w:hint="eastAsia"/>
        </w:rPr>
        <w:t>主要分布于第四系堆积层，区内零星分布。含水性受岩性的控制，富水程度取决于堆积物位置的高低和切割破坏的情况。大气降水和地表水直接渗入补给，向江河排泄，动态季节变化。水质一般为HCO3-Ca型和SO4•HCO3-Ca•Mg型。因分布范围小，对线路的影响不大。局部临近河沟区域，存在少量地下水。</w:t>
      </w:r>
    </w:p>
    <w:p w14:paraId="6BE58044">
      <w:pPr>
        <w:pStyle w:val="4"/>
        <w:bidi w:val="0"/>
        <w:rPr>
          <w:rFonts w:hint="eastAsia"/>
        </w:rPr>
      </w:pPr>
      <w:bookmarkStart w:id="5" w:name="_Toc2252"/>
      <w:r>
        <w:rPr>
          <w:rFonts w:hint="eastAsia"/>
        </w:rPr>
        <w:t>1.1.4施工地的气候特征和季节性天气</w:t>
      </w:r>
      <w:bookmarkEnd w:id="5"/>
    </w:p>
    <w:p w14:paraId="03F5D037">
      <w:pPr>
        <w:bidi w:val="0"/>
        <w:rPr>
          <w:rFonts w:hint="eastAsia"/>
        </w:rPr>
      </w:pPr>
      <w:r>
        <w:rPr>
          <w:rFonts w:hint="eastAsia"/>
        </w:rPr>
        <w:t>项目所在区域属中亚热带季风气候区，主要特点是空气湿润，春早夏长、冬暖多雾、秋雨连绵，降雨充沛，分配不均，年无霜期349d左右。</w:t>
      </w:r>
    </w:p>
    <w:p w14:paraId="04E67DBF">
      <w:pPr>
        <w:bidi w:val="0"/>
        <w:rPr>
          <w:rFonts w:hint="eastAsia"/>
        </w:rPr>
      </w:pPr>
      <w:r>
        <w:rPr>
          <w:rFonts w:hint="eastAsia"/>
        </w:rPr>
        <w:t>（1）气温</w:t>
      </w:r>
    </w:p>
    <w:p w14:paraId="08418428">
      <w:pPr>
        <w:bidi w:val="0"/>
        <w:rPr>
          <w:rFonts w:hint="eastAsia"/>
        </w:rPr>
      </w:pPr>
      <w:r>
        <w:rPr>
          <w:rFonts w:hint="eastAsia"/>
        </w:rPr>
        <w:t>多年平均气温17.8℃，月平均气温最高32.8℃（8月），最低6.3℃（12月）。日极端最高气温42.5℃（2006年8月26日），最低-1.8℃（1975年12月15日）。</w:t>
      </w:r>
    </w:p>
    <w:p w14:paraId="5D058678">
      <w:pPr>
        <w:bidi w:val="0"/>
        <w:rPr>
          <w:rFonts w:hint="eastAsia"/>
        </w:rPr>
      </w:pPr>
      <w:r>
        <w:rPr>
          <w:rFonts w:hint="eastAsia"/>
        </w:rPr>
        <w:t>（2）湿度</w:t>
      </w:r>
    </w:p>
    <w:p w14:paraId="5477B285">
      <w:pPr>
        <w:bidi w:val="0"/>
        <w:rPr>
          <w:rFonts w:hint="eastAsia"/>
        </w:rPr>
      </w:pPr>
      <w:r>
        <w:rPr>
          <w:rFonts w:hint="eastAsia"/>
        </w:rPr>
        <w:t>多年平均相对湿度为79%左右，绝对湿度17.7hPa左右，最热月份相对湿度70%左右，最冷月份相对湿度81%左右。</w:t>
      </w:r>
    </w:p>
    <w:p w14:paraId="7D884303">
      <w:pPr>
        <w:bidi w:val="0"/>
        <w:rPr>
          <w:rFonts w:hint="eastAsia"/>
        </w:rPr>
      </w:pPr>
      <w:r>
        <w:rPr>
          <w:rFonts w:hint="eastAsia"/>
        </w:rPr>
        <w:t>（3）降雨量</w:t>
      </w:r>
    </w:p>
    <w:p w14:paraId="0F0876CE">
      <w:pPr>
        <w:bidi w:val="0"/>
        <w:rPr>
          <w:rFonts w:hint="eastAsia"/>
        </w:rPr>
      </w:pPr>
      <w:r>
        <w:rPr>
          <w:rFonts w:hint="eastAsia"/>
        </w:rPr>
        <w:t>区内以降雨为主，雪、冰雹少见，年最大降雨量1502.4mm（1982年），年最小降雨量为819.20mm（1969年），多年平均降雨量为1141.8mm，降雨多集中在4～9月，其降雨量最高达867.8mm，占年降雨量的76%。</w:t>
      </w:r>
    </w:p>
    <w:p w14:paraId="2801C9DC">
      <w:pPr>
        <w:bidi w:val="0"/>
        <w:rPr>
          <w:rFonts w:hint="eastAsia"/>
        </w:rPr>
      </w:pPr>
      <w:r>
        <w:rPr>
          <w:rFonts w:hint="eastAsia"/>
        </w:rPr>
        <w:t>（4）风速风向</w:t>
      </w:r>
    </w:p>
    <w:p w14:paraId="13B517BA">
      <w:pPr>
        <w:bidi w:val="0"/>
        <w:rPr>
          <w:rFonts w:hint="eastAsia"/>
        </w:rPr>
      </w:pPr>
      <w:r>
        <w:rPr>
          <w:rFonts w:hint="eastAsia"/>
        </w:rPr>
        <w:t>全年主导风向为北，频率13%左右，夏季主导风向为北西，频率10%左右，年平均风速为1.3m/s左右，最大风速为26.7m/s。</w:t>
      </w:r>
    </w:p>
    <w:p w14:paraId="255BEE59">
      <w:pPr>
        <w:pStyle w:val="4"/>
        <w:bidi w:val="0"/>
        <w:rPr>
          <w:rFonts w:hint="eastAsia"/>
        </w:rPr>
      </w:pPr>
      <w:bookmarkStart w:id="6" w:name="_Toc29063"/>
      <w:r>
        <w:rPr>
          <w:rFonts w:hint="eastAsia"/>
        </w:rPr>
        <w:t>1.1.5主要工程量清单</w:t>
      </w:r>
      <w:bookmarkEnd w:id="6"/>
    </w:p>
    <w:p w14:paraId="3F1BCCD6">
      <w:pPr>
        <w:bidi w:val="0"/>
        <w:rPr>
          <w:rFonts w:hint="eastAsia"/>
        </w:rPr>
      </w:pPr>
      <w:r>
        <w:rPr>
          <w:rFonts w:hint="eastAsia"/>
        </w:rPr>
        <w:t xml:space="preserve">    </w:t>
      </w:r>
      <w:bookmarkStart w:id="7" w:name="_Hlk184935123"/>
      <w:r>
        <w:rPr>
          <w:rFonts w:hint="eastAsia"/>
        </w:rPr>
        <w:t>本项目人工挖孔桩工程主要工程量详见表1</w:t>
      </w:r>
      <w:r>
        <w:rPr>
          <w:rFonts w:hint="eastAsia"/>
          <w:lang w:val="en-US" w:eastAsia="zh-CN"/>
        </w:rPr>
        <w:t>-03</w:t>
      </w:r>
      <w:r>
        <w:rPr>
          <w:rFonts w:hint="eastAsia"/>
        </w:rPr>
        <w:t xml:space="preserve"> 人工挖孔桩工程量汇总。</w:t>
      </w:r>
    </w:p>
    <w:p w14:paraId="10950597">
      <w:pPr>
        <w:pStyle w:val="29"/>
        <w:bidi w:val="0"/>
        <w:rPr>
          <w:rFonts w:hint="eastAsia"/>
        </w:rPr>
      </w:pPr>
      <w:r>
        <w:rPr>
          <w:rFonts w:hint="eastAsia"/>
        </w:rPr>
        <w:t>表1</w:t>
      </w:r>
      <w:r>
        <w:rPr>
          <w:rFonts w:hint="eastAsia"/>
          <w:lang w:val="en-US" w:eastAsia="zh-CN"/>
        </w:rPr>
        <w:t>-03</w:t>
      </w:r>
      <w:r>
        <w:rPr>
          <w:rFonts w:hint="eastAsia"/>
        </w:rPr>
        <w:t xml:space="preserve"> 人工挖孔桩主要工程量汇总</w:t>
      </w:r>
    </w:p>
    <w:tbl>
      <w:tblPr>
        <w:tblStyle w:val="14"/>
        <w:tblW w:w="4997"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0" w:type="dxa"/>
          <w:left w:w="0" w:type="dxa"/>
          <w:bottom w:w="0" w:type="dxa"/>
          <w:right w:w="0" w:type="dxa"/>
        </w:tblCellMar>
      </w:tblPr>
      <w:tblGrid>
        <w:gridCol w:w="791"/>
        <w:gridCol w:w="1396"/>
        <w:gridCol w:w="1844"/>
        <w:gridCol w:w="1139"/>
        <w:gridCol w:w="2042"/>
        <w:gridCol w:w="1884"/>
      </w:tblGrid>
      <w:tr w14:paraId="10C69BF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0" w:type="dxa"/>
            <w:bottom w:w="0" w:type="dxa"/>
            <w:right w:w="0" w:type="dxa"/>
          </w:tblCellMar>
        </w:tblPrEx>
        <w:trPr>
          <w:trHeight w:val="528" w:hRule="atLeast"/>
          <w:jc w:val="center"/>
        </w:trPr>
        <w:tc>
          <w:tcPr>
            <w:tcW w:w="435" w:type="pct"/>
            <w:tcBorders>
              <w:tl2br w:val="nil"/>
              <w:tr2bl w:val="nil"/>
            </w:tcBorders>
            <w:shd w:val="clear" w:color="auto" w:fill="auto"/>
            <w:vAlign w:val="center"/>
          </w:tcPr>
          <w:p w14:paraId="40041C91">
            <w:pPr>
              <w:pStyle w:val="30"/>
              <w:bidi w:val="0"/>
              <w:rPr>
                <w:rFonts w:hint="eastAsia"/>
              </w:rPr>
            </w:pPr>
            <w:r>
              <w:rPr>
                <w:rFonts w:hint="eastAsia"/>
              </w:rPr>
              <w:t>序号</w:t>
            </w:r>
          </w:p>
        </w:tc>
        <w:tc>
          <w:tcPr>
            <w:tcW w:w="767" w:type="pct"/>
            <w:tcBorders>
              <w:tl2br w:val="nil"/>
              <w:tr2bl w:val="nil"/>
            </w:tcBorders>
            <w:shd w:val="clear" w:color="auto" w:fill="auto"/>
            <w:vAlign w:val="center"/>
          </w:tcPr>
          <w:p w14:paraId="78C8AEAE">
            <w:pPr>
              <w:pStyle w:val="30"/>
              <w:bidi w:val="0"/>
              <w:rPr>
                <w:rFonts w:hint="eastAsia"/>
              </w:rPr>
            </w:pPr>
            <w:r>
              <w:rPr>
                <w:rFonts w:hint="eastAsia"/>
              </w:rPr>
              <w:t>名称</w:t>
            </w:r>
          </w:p>
        </w:tc>
        <w:tc>
          <w:tcPr>
            <w:tcW w:w="1013" w:type="pct"/>
            <w:tcBorders>
              <w:tl2br w:val="nil"/>
              <w:tr2bl w:val="nil"/>
            </w:tcBorders>
            <w:shd w:val="clear" w:color="auto" w:fill="auto"/>
            <w:vAlign w:val="center"/>
          </w:tcPr>
          <w:p w14:paraId="45E23868">
            <w:pPr>
              <w:pStyle w:val="30"/>
              <w:bidi w:val="0"/>
              <w:rPr>
                <w:rFonts w:hint="eastAsia"/>
              </w:rPr>
            </w:pPr>
            <w:r>
              <w:rPr>
                <w:rFonts w:hint="eastAsia"/>
              </w:rPr>
              <w:t>规格型号</w:t>
            </w:r>
          </w:p>
        </w:tc>
        <w:tc>
          <w:tcPr>
            <w:tcW w:w="626" w:type="pct"/>
            <w:tcBorders>
              <w:tl2br w:val="nil"/>
              <w:tr2bl w:val="nil"/>
            </w:tcBorders>
            <w:shd w:val="clear" w:color="auto" w:fill="auto"/>
            <w:vAlign w:val="center"/>
          </w:tcPr>
          <w:p w14:paraId="129AB68A">
            <w:pPr>
              <w:pStyle w:val="30"/>
              <w:bidi w:val="0"/>
              <w:rPr>
                <w:rFonts w:hint="eastAsia"/>
              </w:rPr>
            </w:pPr>
            <w:r>
              <w:rPr>
                <w:rFonts w:hint="eastAsia"/>
              </w:rPr>
              <w:t>数量</w:t>
            </w:r>
          </w:p>
        </w:tc>
        <w:tc>
          <w:tcPr>
            <w:tcW w:w="1122" w:type="pct"/>
            <w:tcBorders>
              <w:tl2br w:val="nil"/>
              <w:tr2bl w:val="nil"/>
            </w:tcBorders>
            <w:shd w:val="clear" w:color="auto" w:fill="auto"/>
            <w:vAlign w:val="center"/>
          </w:tcPr>
          <w:p w14:paraId="0AA65CA5">
            <w:pPr>
              <w:pStyle w:val="30"/>
              <w:bidi w:val="0"/>
              <w:rPr>
                <w:rFonts w:hint="eastAsia"/>
              </w:rPr>
            </w:pPr>
            <w:r>
              <w:rPr>
                <w:rFonts w:hint="eastAsia"/>
              </w:rPr>
              <w:t>使用部位</w:t>
            </w:r>
          </w:p>
        </w:tc>
        <w:tc>
          <w:tcPr>
            <w:tcW w:w="1035" w:type="pct"/>
            <w:tcBorders>
              <w:tl2br w:val="nil"/>
              <w:tr2bl w:val="nil"/>
            </w:tcBorders>
            <w:shd w:val="clear" w:color="auto" w:fill="auto"/>
            <w:vAlign w:val="center"/>
          </w:tcPr>
          <w:p w14:paraId="0A41938F">
            <w:pPr>
              <w:pStyle w:val="30"/>
              <w:bidi w:val="0"/>
              <w:rPr>
                <w:rFonts w:hint="eastAsia"/>
              </w:rPr>
            </w:pPr>
            <w:r>
              <w:rPr>
                <w:rFonts w:hint="eastAsia"/>
              </w:rPr>
              <w:t>备注</w:t>
            </w:r>
          </w:p>
        </w:tc>
      </w:tr>
      <w:tr w14:paraId="0284A6D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0" w:type="dxa"/>
            <w:bottom w:w="0" w:type="dxa"/>
            <w:right w:w="0" w:type="dxa"/>
          </w:tblCellMar>
        </w:tblPrEx>
        <w:trPr>
          <w:trHeight w:val="451" w:hRule="atLeast"/>
          <w:jc w:val="center"/>
        </w:trPr>
        <w:tc>
          <w:tcPr>
            <w:tcW w:w="435" w:type="pct"/>
            <w:tcBorders>
              <w:tl2br w:val="nil"/>
              <w:tr2bl w:val="nil"/>
            </w:tcBorders>
            <w:shd w:val="clear" w:color="auto" w:fill="auto"/>
            <w:vAlign w:val="center"/>
          </w:tcPr>
          <w:p w14:paraId="2E5ACD84">
            <w:pPr>
              <w:pStyle w:val="30"/>
              <w:bidi w:val="0"/>
              <w:rPr>
                <w:rFonts w:hint="eastAsia"/>
              </w:rPr>
            </w:pPr>
            <w:r>
              <w:rPr>
                <w:rFonts w:hint="eastAsia"/>
              </w:rPr>
              <w:t>1</w:t>
            </w:r>
          </w:p>
        </w:tc>
        <w:tc>
          <w:tcPr>
            <w:tcW w:w="767" w:type="pct"/>
            <w:tcBorders>
              <w:tl2br w:val="nil"/>
              <w:tr2bl w:val="nil"/>
            </w:tcBorders>
            <w:shd w:val="clear" w:color="auto" w:fill="auto"/>
            <w:vAlign w:val="center"/>
          </w:tcPr>
          <w:p w14:paraId="2F47D2A7">
            <w:pPr>
              <w:pStyle w:val="30"/>
              <w:bidi w:val="0"/>
              <w:rPr>
                <w:rFonts w:hint="eastAsia"/>
              </w:rPr>
            </w:pPr>
            <w:r>
              <w:rPr>
                <w:rFonts w:hint="eastAsia"/>
              </w:rPr>
              <w:t>桩身混凝土</w:t>
            </w:r>
          </w:p>
        </w:tc>
        <w:tc>
          <w:tcPr>
            <w:tcW w:w="1013" w:type="pct"/>
            <w:tcBorders>
              <w:tl2br w:val="nil"/>
              <w:tr2bl w:val="nil"/>
            </w:tcBorders>
            <w:shd w:val="clear" w:color="auto" w:fill="auto"/>
            <w:vAlign w:val="center"/>
          </w:tcPr>
          <w:p w14:paraId="71691E11">
            <w:pPr>
              <w:pStyle w:val="30"/>
              <w:bidi w:val="0"/>
              <w:rPr>
                <w:rFonts w:hint="eastAsia"/>
              </w:rPr>
            </w:pPr>
            <w:r>
              <w:rPr>
                <w:rFonts w:hint="eastAsia"/>
              </w:rPr>
              <w:t>C35</w:t>
            </w:r>
          </w:p>
        </w:tc>
        <w:tc>
          <w:tcPr>
            <w:tcW w:w="626" w:type="pct"/>
            <w:tcBorders>
              <w:tl2br w:val="nil"/>
              <w:tr2bl w:val="nil"/>
            </w:tcBorders>
            <w:shd w:val="clear" w:color="auto" w:fill="auto"/>
            <w:vAlign w:val="center"/>
          </w:tcPr>
          <w:p w14:paraId="68B3645D">
            <w:pPr>
              <w:pStyle w:val="30"/>
              <w:bidi w:val="0"/>
              <w:rPr>
                <w:rFonts w:hint="eastAsia"/>
              </w:rPr>
            </w:pPr>
            <w:r>
              <w:rPr>
                <w:rFonts w:hint="eastAsia"/>
              </w:rPr>
              <w:t>3302.1m</w:t>
            </w:r>
            <w:r>
              <w:rPr>
                <w:rFonts w:hint="eastAsia"/>
                <w:vertAlign w:val="superscript"/>
              </w:rPr>
              <w:t>3</w:t>
            </w:r>
          </w:p>
        </w:tc>
        <w:tc>
          <w:tcPr>
            <w:tcW w:w="1122" w:type="pct"/>
            <w:tcBorders>
              <w:tl2br w:val="nil"/>
              <w:tr2bl w:val="nil"/>
            </w:tcBorders>
            <w:shd w:val="clear" w:color="auto" w:fill="auto"/>
            <w:vAlign w:val="center"/>
          </w:tcPr>
          <w:p w14:paraId="341A9E7B">
            <w:pPr>
              <w:pStyle w:val="30"/>
              <w:bidi w:val="0"/>
              <w:rPr>
                <w:rFonts w:hint="eastAsia"/>
              </w:rPr>
            </w:pPr>
            <w:r>
              <w:rPr>
                <w:rFonts w:hint="eastAsia"/>
              </w:rPr>
              <w:t>桥梁基础</w:t>
            </w:r>
          </w:p>
        </w:tc>
        <w:tc>
          <w:tcPr>
            <w:tcW w:w="1035" w:type="pct"/>
            <w:tcBorders>
              <w:tl2br w:val="nil"/>
              <w:tr2bl w:val="nil"/>
            </w:tcBorders>
            <w:shd w:val="clear" w:color="auto" w:fill="auto"/>
            <w:vAlign w:val="center"/>
          </w:tcPr>
          <w:p w14:paraId="0FB7354E">
            <w:pPr>
              <w:pStyle w:val="30"/>
              <w:bidi w:val="0"/>
              <w:rPr>
                <w:rFonts w:hint="eastAsia"/>
              </w:rPr>
            </w:pPr>
          </w:p>
        </w:tc>
      </w:tr>
      <w:tr w14:paraId="7CD732E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0" w:type="dxa"/>
            <w:bottom w:w="0" w:type="dxa"/>
            <w:right w:w="0" w:type="dxa"/>
          </w:tblCellMar>
        </w:tblPrEx>
        <w:trPr>
          <w:trHeight w:val="415" w:hRule="atLeast"/>
          <w:jc w:val="center"/>
        </w:trPr>
        <w:tc>
          <w:tcPr>
            <w:tcW w:w="435" w:type="pct"/>
            <w:tcBorders>
              <w:tl2br w:val="nil"/>
              <w:tr2bl w:val="nil"/>
            </w:tcBorders>
            <w:shd w:val="clear" w:color="auto" w:fill="auto"/>
            <w:vAlign w:val="center"/>
          </w:tcPr>
          <w:p w14:paraId="36012DBE">
            <w:pPr>
              <w:pStyle w:val="30"/>
              <w:bidi w:val="0"/>
              <w:rPr>
                <w:rFonts w:hint="eastAsia"/>
              </w:rPr>
            </w:pPr>
            <w:r>
              <w:rPr>
                <w:rFonts w:hint="eastAsia"/>
              </w:rPr>
              <w:t>2</w:t>
            </w:r>
          </w:p>
        </w:tc>
        <w:tc>
          <w:tcPr>
            <w:tcW w:w="767" w:type="pct"/>
            <w:tcBorders>
              <w:tl2br w:val="nil"/>
              <w:tr2bl w:val="nil"/>
            </w:tcBorders>
            <w:shd w:val="clear" w:color="auto" w:fill="auto"/>
            <w:vAlign w:val="center"/>
          </w:tcPr>
          <w:p w14:paraId="74038023">
            <w:pPr>
              <w:pStyle w:val="30"/>
              <w:bidi w:val="0"/>
              <w:rPr>
                <w:rFonts w:hint="eastAsia"/>
              </w:rPr>
            </w:pPr>
            <w:r>
              <w:rPr>
                <w:rFonts w:hint="eastAsia"/>
              </w:rPr>
              <w:t>桩身混凝土</w:t>
            </w:r>
          </w:p>
        </w:tc>
        <w:tc>
          <w:tcPr>
            <w:tcW w:w="1013" w:type="pct"/>
            <w:tcBorders>
              <w:tl2br w:val="nil"/>
              <w:tr2bl w:val="nil"/>
            </w:tcBorders>
            <w:shd w:val="clear" w:color="auto" w:fill="auto"/>
            <w:vAlign w:val="center"/>
          </w:tcPr>
          <w:p w14:paraId="4557BBC5">
            <w:pPr>
              <w:pStyle w:val="30"/>
              <w:bidi w:val="0"/>
              <w:rPr>
                <w:rFonts w:hint="eastAsia"/>
              </w:rPr>
            </w:pPr>
            <w:r>
              <w:rPr>
                <w:rFonts w:hint="eastAsia"/>
              </w:rPr>
              <w:t>C30</w:t>
            </w:r>
          </w:p>
        </w:tc>
        <w:tc>
          <w:tcPr>
            <w:tcW w:w="626" w:type="pct"/>
            <w:tcBorders>
              <w:tl2br w:val="nil"/>
              <w:tr2bl w:val="nil"/>
            </w:tcBorders>
            <w:shd w:val="clear" w:color="auto" w:fill="auto"/>
            <w:vAlign w:val="center"/>
          </w:tcPr>
          <w:p w14:paraId="51CB548C">
            <w:pPr>
              <w:pStyle w:val="30"/>
              <w:bidi w:val="0"/>
              <w:rPr>
                <w:rFonts w:hint="eastAsia"/>
              </w:rPr>
            </w:pPr>
            <w:r>
              <w:rPr>
                <w:rFonts w:hint="eastAsia"/>
              </w:rPr>
              <w:t>2877.4m</w:t>
            </w:r>
            <w:r>
              <w:rPr>
                <w:rFonts w:hint="eastAsia"/>
                <w:vertAlign w:val="superscript"/>
              </w:rPr>
              <w:t>3</w:t>
            </w:r>
          </w:p>
        </w:tc>
        <w:tc>
          <w:tcPr>
            <w:tcW w:w="1122" w:type="pct"/>
            <w:tcBorders>
              <w:tl2br w:val="nil"/>
              <w:tr2bl w:val="nil"/>
            </w:tcBorders>
            <w:shd w:val="clear" w:color="auto" w:fill="auto"/>
            <w:vAlign w:val="center"/>
          </w:tcPr>
          <w:p w14:paraId="017DCF92">
            <w:pPr>
              <w:pStyle w:val="30"/>
              <w:bidi w:val="0"/>
              <w:rPr>
                <w:rFonts w:hint="eastAsia"/>
              </w:rPr>
            </w:pPr>
            <w:r>
              <w:rPr>
                <w:rFonts w:hint="eastAsia"/>
              </w:rPr>
              <w:t>桩板墙</w:t>
            </w:r>
          </w:p>
        </w:tc>
        <w:tc>
          <w:tcPr>
            <w:tcW w:w="1035" w:type="pct"/>
            <w:tcBorders>
              <w:tl2br w:val="nil"/>
              <w:tr2bl w:val="nil"/>
            </w:tcBorders>
            <w:shd w:val="clear" w:color="auto" w:fill="auto"/>
            <w:vAlign w:val="center"/>
          </w:tcPr>
          <w:p w14:paraId="49527ECC">
            <w:pPr>
              <w:pStyle w:val="30"/>
              <w:bidi w:val="0"/>
              <w:rPr>
                <w:rFonts w:hint="eastAsia"/>
              </w:rPr>
            </w:pPr>
          </w:p>
        </w:tc>
      </w:tr>
      <w:tr w14:paraId="4893BB4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0" w:type="dxa"/>
            <w:bottom w:w="0" w:type="dxa"/>
            <w:right w:w="0" w:type="dxa"/>
          </w:tblCellMar>
        </w:tblPrEx>
        <w:trPr>
          <w:jc w:val="center"/>
        </w:trPr>
        <w:tc>
          <w:tcPr>
            <w:tcW w:w="435" w:type="pct"/>
            <w:tcBorders>
              <w:tl2br w:val="nil"/>
              <w:tr2bl w:val="nil"/>
            </w:tcBorders>
            <w:shd w:val="clear" w:color="auto" w:fill="auto"/>
            <w:vAlign w:val="center"/>
          </w:tcPr>
          <w:p w14:paraId="66C96744">
            <w:pPr>
              <w:pStyle w:val="30"/>
              <w:bidi w:val="0"/>
              <w:rPr>
                <w:rFonts w:hint="eastAsia"/>
              </w:rPr>
            </w:pPr>
            <w:r>
              <w:rPr>
                <w:rFonts w:hint="eastAsia"/>
              </w:rPr>
              <w:t>3</w:t>
            </w:r>
          </w:p>
        </w:tc>
        <w:tc>
          <w:tcPr>
            <w:tcW w:w="767" w:type="pct"/>
            <w:tcBorders>
              <w:tl2br w:val="nil"/>
              <w:tr2bl w:val="nil"/>
            </w:tcBorders>
            <w:shd w:val="clear" w:color="auto" w:fill="auto"/>
            <w:vAlign w:val="center"/>
          </w:tcPr>
          <w:p w14:paraId="578B8C52">
            <w:pPr>
              <w:pStyle w:val="30"/>
              <w:bidi w:val="0"/>
              <w:rPr>
                <w:rFonts w:hint="eastAsia"/>
              </w:rPr>
            </w:pPr>
            <w:r>
              <w:rPr>
                <w:rFonts w:hint="eastAsia"/>
              </w:rPr>
              <w:t>桩身混凝土</w:t>
            </w:r>
          </w:p>
        </w:tc>
        <w:tc>
          <w:tcPr>
            <w:tcW w:w="1013" w:type="pct"/>
            <w:tcBorders>
              <w:tl2br w:val="nil"/>
              <w:tr2bl w:val="nil"/>
            </w:tcBorders>
            <w:shd w:val="clear" w:color="auto" w:fill="auto"/>
            <w:vAlign w:val="center"/>
          </w:tcPr>
          <w:p w14:paraId="1F92FFDB">
            <w:pPr>
              <w:pStyle w:val="30"/>
              <w:bidi w:val="0"/>
              <w:rPr>
                <w:rFonts w:hint="eastAsia"/>
              </w:rPr>
            </w:pPr>
            <w:r>
              <w:rPr>
                <w:rFonts w:hint="eastAsia"/>
              </w:rPr>
              <w:t>C30</w:t>
            </w:r>
          </w:p>
        </w:tc>
        <w:tc>
          <w:tcPr>
            <w:tcW w:w="626" w:type="pct"/>
            <w:tcBorders>
              <w:tl2br w:val="nil"/>
              <w:tr2bl w:val="nil"/>
            </w:tcBorders>
            <w:shd w:val="clear" w:color="auto" w:fill="auto"/>
            <w:vAlign w:val="center"/>
          </w:tcPr>
          <w:p w14:paraId="656E34C5">
            <w:pPr>
              <w:pStyle w:val="30"/>
              <w:bidi w:val="0"/>
              <w:rPr>
                <w:rFonts w:hint="eastAsia"/>
              </w:rPr>
            </w:pPr>
            <w:r>
              <w:rPr>
                <w:rFonts w:hint="eastAsia"/>
              </w:rPr>
              <w:t>1368.3m</w:t>
            </w:r>
            <w:r>
              <w:rPr>
                <w:rFonts w:hint="eastAsia"/>
                <w:vertAlign w:val="superscript"/>
              </w:rPr>
              <w:t>3</w:t>
            </w:r>
          </w:p>
        </w:tc>
        <w:tc>
          <w:tcPr>
            <w:tcW w:w="1122" w:type="pct"/>
            <w:tcBorders>
              <w:tl2br w:val="nil"/>
              <w:tr2bl w:val="nil"/>
            </w:tcBorders>
            <w:shd w:val="clear" w:color="auto" w:fill="auto"/>
            <w:vAlign w:val="center"/>
          </w:tcPr>
          <w:p w14:paraId="1359F25B">
            <w:pPr>
              <w:pStyle w:val="30"/>
              <w:bidi w:val="0"/>
              <w:rPr>
                <w:rFonts w:hint="eastAsia"/>
              </w:rPr>
            </w:pPr>
            <w:r>
              <w:rPr>
                <w:rFonts w:hint="eastAsia"/>
              </w:rPr>
              <w:t>棚架基础</w:t>
            </w:r>
          </w:p>
        </w:tc>
        <w:tc>
          <w:tcPr>
            <w:tcW w:w="1035" w:type="pct"/>
            <w:tcBorders>
              <w:tl2br w:val="nil"/>
              <w:tr2bl w:val="nil"/>
            </w:tcBorders>
            <w:shd w:val="clear" w:color="auto" w:fill="auto"/>
            <w:vAlign w:val="center"/>
          </w:tcPr>
          <w:p w14:paraId="3CC40F82">
            <w:pPr>
              <w:pStyle w:val="30"/>
              <w:bidi w:val="0"/>
              <w:rPr>
                <w:rFonts w:hint="eastAsia"/>
              </w:rPr>
            </w:pPr>
          </w:p>
        </w:tc>
      </w:tr>
      <w:tr w14:paraId="33ED983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0" w:type="dxa"/>
            <w:bottom w:w="0" w:type="dxa"/>
            <w:right w:w="0" w:type="dxa"/>
          </w:tblCellMar>
        </w:tblPrEx>
        <w:trPr>
          <w:jc w:val="center"/>
        </w:trPr>
        <w:tc>
          <w:tcPr>
            <w:tcW w:w="435" w:type="pct"/>
            <w:tcBorders>
              <w:tl2br w:val="nil"/>
              <w:tr2bl w:val="nil"/>
            </w:tcBorders>
            <w:shd w:val="clear" w:color="auto" w:fill="auto"/>
            <w:vAlign w:val="center"/>
          </w:tcPr>
          <w:p w14:paraId="432E8CBC">
            <w:pPr>
              <w:pStyle w:val="30"/>
              <w:bidi w:val="0"/>
              <w:rPr>
                <w:rFonts w:hint="eastAsia"/>
              </w:rPr>
            </w:pPr>
            <w:r>
              <w:rPr>
                <w:rFonts w:hint="eastAsia"/>
              </w:rPr>
              <w:t>4</w:t>
            </w:r>
          </w:p>
        </w:tc>
        <w:tc>
          <w:tcPr>
            <w:tcW w:w="767" w:type="pct"/>
            <w:tcBorders>
              <w:tl2br w:val="nil"/>
              <w:tr2bl w:val="nil"/>
            </w:tcBorders>
            <w:shd w:val="clear" w:color="auto" w:fill="auto"/>
            <w:vAlign w:val="center"/>
          </w:tcPr>
          <w:p w14:paraId="6BD9E1D5">
            <w:pPr>
              <w:pStyle w:val="30"/>
              <w:bidi w:val="0"/>
              <w:rPr>
                <w:rFonts w:hint="eastAsia"/>
              </w:rPr>
            </w:pPr>
            <w:r>
              <w:rPr>
                <w:rFonts w:hint="eastAsia"/>
              </w:rPr>
              <w:t>桩身钢筋</w:t>
            </w:r>
          </w:p>
        </w:tc>
        <w:tc>
          <w:tcPr>
            <w:tcW w:w="1013" w:type="pct"/>
            <w:tcBorders>
              <w:tl2br w:val="nil"/>
              <w:tr2bl w:val="nil"/>
            </w:tcBorders>
            <w:shd w:val="clear" w:color="auto" w:fill="auto"/>
            <w:vAlign w:val="center"/>
          </w:tcPr>
          <w:p w14:paraId="20B9AAE8">
            <w:pPr>
              <w:pStyle w:val="30"/>
              <w:bidi w:val="0"/>
              <w:rPr>
                <w:rFonts w:hint="eastAsia"/>
              </w:rPr>
            </w:pPr>
            <w:r>
              <w:rPr>
                <w:rFonts w:hint="eastAsia"/>
              </w:rPr>
              <w:t>HRB400、HPB300</w:t>
            </w:r>
          </w:p>
        </w:tc>
        <w:tc>
          <w:tcPr>
            <w:tcW w:w="626" w:type="pct"/>
            <w:tcBorders>
              <w:tl2br w:val="nil"/>
              <w:tr2bl w:val="nil"/>
            </w:tcBorders>
            <w:shd w:val="clear" w:color="auto" w:fill="auto"/>
            <w:vAlign w:val="center"/>
          </w:tcPr>
          <w:p w14:paraId="0DDE49F2">
            <w:pPr>
              <w:pStyle w:val="30"/>
              <w:bidi w:val="0"/>
              <w:rPr>
                <w:rFonts w:hint="eastAsia"/>
              </w:rPr>
            </w:pPr>
            <w:r>
              <w:rPr>
                <w:rFonts w:hint="eastAsia"/>
              </w:rPr>
              <w:t>142.7t</w:t>
            </w:r>
          </w:p>
        </w:tc>
        <w:tc>
          <w:tcPr>
            <w:tcW w:w="1122" w:type="pct"/>
            <w:tcBorders>
              <w:tl2br w:val="nil"/>
              <w:tr2bl w:val="nil"/>
            </w:tcBorders>
            <w:shd w:val="clear" w:color="auto" w:fill="auto"/>
            <w:vAlign w:val="center"/>
          </w:tcPr>
          <w:p w14:paraId="23C77D37">
            <w:pPr>
              <w:pStyle w:val="30"/>
              <w:bidi w:val="0"/>
              <w:rPr>
                <w:rFonts w:hint="eastAsia"/>
              </w:rPr>
            </w:pPr>
            <w:r>
              <w:rPr>
                <w:rFonts w:hint="eastAsia"/>
              </w:rPr>
              <w:t>桥梁基础</w:t>
            </w:r>
          </w:p>
        </w:tc>
        <w:tc>
          <w:tcPr>
            <w:tcW w:w="1035" w:type="pct"/>
            <w:tcBorders>
              <w:tl2br w:val="nil"/>
              <w:tr2bl w:val="nil"/>
            </w:tcBorders>
            <w:shd w:val="clear" w:color="auto" w:fill="auto"/>
            <w:vAlign w:val="center"/>
          </w:tcPr>
          <w:p w14:paraId="371B7894">
            <w:pPr>
              <w:pStyle w:val="30"/>
              <w:bidi w:val="0"/>
              <w:rPr>
                <w:rFonts w:hint="eastAsia"/>
              </w:rPr>
            </w:pPr>
          </w:p>
        </w:tc>
      </w:tr>
      <w:tr w14:paraId="159EBDD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0" w:type="dxa"/>
            <w:bottom w:w="0" w:type="dxa"/>
            <w:right w:w="0" w:type="dxa"/>
          </w:tblCellMar>
        </w:tblPrEx>
        <w:trPr>
          <w:jc w:val="center"/>
        </w:trPr>
        <w:tc>
          <w:tcPr>
            <w:tcW w:w="435" w:type="pct"/>
            <w:tcBorders>
              <w:tl2br w:val="nil"/>
              <w:tr2bl w:val="nil"/>
            </w:tcBorders>
            <w:shd w:val="clear" w:color="auto" w:fill="auto"/>
            <w:vAlign w:val="center"/>
          </w:tcPr>
          <w:p w14:paraId="226F4AC9">
            <w:pPr>
              <w:pStyle w:val="30"/>
              <w:bidi w:val="0"/>
              <w:rPr>
                <w:rFonts w:hint="eastAsia"/>
              </w:rPr>
            </w:pPr>
            <w:r>
              <w:rPr>
                <w:rFonts w:hint="eastAsia"/>
              </w:rPr>
              <w:t>5</w:t>
            </w:r>
          </w:p>
        </w:tc>
        <w:tc>
          <w:tcPr>
            <w:tcW w:w="767" w:type="pct"/>
            <w:tcBorders>
              <w:tl2br w:val="nil"/>
              <w:tr2bl w:val="nil"/>
            </w:tcBorders>
            <w:shd w:val="clear" w:color="auto" w:fill="auto"/>
            <w:vAlign w:val="center"/>
          </w:tcPr>
          <w:p w14:paraId="2294BF83">
            <w:pPr>
              <w:pStyle w:val="30"/>
              <w:bidi w:val="0"/>
              <w:rPr>
                <w:rFonts w:hint="eastAsia"/>
              </w:rPr>
            </w:pPr>
            <w:r>
              <w:rPr>
                <w:rFonts w:hint="eastAsia"/>
              </w:rPr>
              <w:t>桩身钢筋</w:t>
            </w:r>
          </w:p>
        </w:tc>
        <w:tc>
          <w:tcPr>
            <w:tcW w:w="1013" w:type="pct"/>
            <w:tcBorders>
              <w:tl2br w:val="nil"/>
              <w:tr2bl w:val="nil"/>
            </w:tcBorders>
            <w:shd w:val="clear" w:color="auto" w:fill="auto"/>
            <w:vAlign w:val="center"/>
          </w:tcPr>
          <w:p w14:paraId="3F83CACC">
            <w:pPr>
              <w:pStyle w:val="30"/>
              <w:bidi w:val="0"/>
              <w:rPr>
                <w:rFonts w:hint="eastAsia"/>
              </w:rPr>
            </w:pPr>
            <w:r>
              <w:rPr>
                <w:rFonts w:hint="eastAsia"/>
              </w:rPr>
              <w:t>HRB400、HPB300</w:t>
            </w:r>
          </w:p>
        </w:tc>
        <w:tc>
          <w:tcPr>
            <w:tcW w:w="626" w:type="pct"/>
            <w:tcBorders>
              <w:tl2br w:val="nil"/>
              <w:tr2bl w:val="nil"/>
            </w:tcBorders>
            <w:shd w:val="clear" w:color="auto" w:fill="auto"/>
            <w:vAlign w:val="center"/>
          </w:tcPr>
          <w:p w14:paraId="3E07D584">
            <w:pPr>
              <w:pStyle w:val="30"/>
              <w:bidi w:val="0"/>
              <w:rPr>
                <w:rFonts w:hint="eastAsia"/>
              </w:rPr>
            </w:pPr>
            <w:r>
              <w:rPr>
                <w:rFonts w:hint="eastAsia"/>
              </w:rPr>
              <w:t>441.9t</w:t>
            </w:r>
          </w:p>
        </w:tc>
        <w:tc>
          <w:tcPr>
            <w:tcW w:w="1122" w:type="pct"/>
            <w:tcBorders>
              <w:tl2br w:val="nil"/>
              <w:tr2bl w:val="nil"/>
            </w:tcBorders>
            <w:shd w:val="clear" w:color="auto" w:fill="auto"/>
            <w:vAlign w:val="center"/>
          </w:tcPr>
          <w:p w14:paraId="4D9707E3">
            <w:pPr>
              <w:pStyle w:val="30"/>
              <w:bidi w:val="0"/>
              <w:rPr>
                <w:rFonts w:hint="eastAsia"/>
              </w:rPr>
            </w:pPr>
            <w:r>
              <w:rPr>
                <w:rFonts w:hint="eastAsia"/>
              </w:rPr>
              <w:t>桩板墙</w:t>
            </w:r>
          </w:p>
        </w:tc>
        <w:tc>
          <w:tcPr>
            <w:tcW w:w="1035" w:type="pct"/>
            <w:tcBorders>
              <w:tl2br w:val="nil"/>
              <w:tr2bl w:val="nil"/>
            </w:tcBorders>
            <w:shd w:val="clear" w:color="auto" w:fill="auto"/>
            <w:vAlign w:val="center"/>
          </w:tcPr>
          <w:p w14:paraId="36166EA0">
            <w:pPr>
              <w:pStyle w:val="30"/>
              <w:bidi w:val="0"/>
              <w:rPr>
                <w:rFonts w:hint="eastAsia"/>
              </w:rPr>
            </w:pPr>
          </w:p>
        </w:tc>
      </w:tr>
      <w:tr w14:paraId="55D6A07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0" w:type="dxa"/>
            <w:bottom w:w="0" w:type="dxa"/>
            <w:right w:w="0" w:type="dxa"/>
          </w:tblCellMar>
        </w:tblPrEx>
        <w:trPr>
          <w:jc w:val="center"/>
        </w:trPr>
        <w:tc>
          <w:tcPr>
            <w:tcW w:w="435" w:type="pct"/>
            <w:tcBorders>
              <w:tl2br w:val="nil"/>
              <w:tr2bl w:val="nil"/>
            </w:tcBorders>
            <w:shd w:val="clear" w:color="auto" w:fill="auto"/>
            <w:vAlign w:val="center"/>
          </w:tcPr>
          <w:p w14:paraId="2ADE8A20">
            <w:pPr>
              <w:pStyle w:val="30"/>
              <w:bidi w:val="0"/>
              <w:rPr>
                <w:rFonts w:hint="eastAsia"/>
              </w:rPr>
            </w:pPr>
            <w:r>
              <w:rPr>
                <w:rFonts w:hint="eastAsia"/>
              </w:rPr>
              <w:t>6</w:t>
            </w:r>
          </w:p>
        </w:tc>
        <w:tc>
          <w:tcPr>
            <w:tcW w:w="767" w:type="pct"/>
            <w:tcBorders>
              <w:tl2br w:val="nil"/>
              <w:tr2bl w:val="nil"/>
            </w:tcBorders>
            <w:shd w:val="clear" w:color="auto" w:fill="auto"/>
            <w:vAlign w:val="center"/>
          </w:tcPr>
          <w:p w14:paraId="3665C584">
            <w:pPr>
              <w:pStyle w:val="30"/>
              <w:bidi w:val="0"/>
              <w:rPr>
                <w:rFonts w:hint="eastAsia"/>
              </w:rPr>
            </w:pPr>
            <w:r>
              <w:rPr>
                <w:rFonts w:hint="eastAsia"/>
              </w:rPr>
              <w:t>桩身钢筋</w:t>
            </w:r>
          </w:p>
        </w:tc>
        <w:tc>
          <w:tcPr>
            <w:tcW w:w="1013" w:type="pct"/>
            <w:tcBorders>
              <w:tl2br w:val="nil"/>
              <w:tr2bl w:val="nil"/>
            </w:tcBorders>
            <w:shd w:val="clear" w:color="auto" w:fill="auto"/>
            <w:vAlign w:val="center"/>
          </w:tcPr>
          <w:p w14:paraId="79573543">
            <w:pPr>
              <w:pStyle w:val="30"/>
              <w:bidi w:val="0"/>
              <w:rPr>
                <w:rFonts w:hint="eastAsia"/>
              </w:rPr>
            </w:pPr>
            <w:r>
              <w:rPr>
                <w:rFonts w:hint="eastAsia"/>
              </w:rPr>
              <w:t>HRB400、HPB300</w:t>
            </w:r>
          </w:p>
        </w:tc>
        <w:tc>
          <w:tcPr>
            <w:tcW w:w="626" w:type="pct"/>
            <w:tcBorders>
              <w:tl2br w:val="nil"/>
              <w:tr2bl w:val="nil"/>
            </w:tcBorders>
            <w:shd w:val="clear" w:color="auto" w:fill="auto"/>
            <w:vAlign w:val="center"/>
          </w:tcPr>
          <w:p w14:paraId="21A34327">
            <w:pPr>
              <w:pStyle w:val="30"/>
              <w:bidi w:val="0"/>
              <w:rPr>
                <w:rFonts w:hint="eastAsia"/>
              </w:rPr>
            </w:pPr>
            <w:r>
              <w:rPr>
                <w:rFonts w:hint="eastAsia"/>
              </w:rPr>
              <w:t>99.2t</w:t>
            </w:r>
          </w:p>
        </w:tc>
        <w:tc>
          <w:tcPr>
            <w:tcW w:w="1122" w:type="pct"/>
            <w:tcBorders>
              <w:tl2br w:val="nil"/>
              <w:tr2bl w:val="nil"/>
            </w:tcBorders>
            <w:shd w:val="clear" w:color="auto" w:fill="auto"/>
            <w:vAlign w:val="center"/>
          </w:tcPr>
          <w:p w14:paraId="0F53F3BB">
            <w:pPr>
              <w:pStyle w:val="30"/>
              <w:bidi w:val="0"/>
              <w:rPr>
                <w:rFonts w:hint="eastAsia"/>
              </w:rPr>
            </w:pPr>
            <w:r>
              <w:rPr>
                <w:rFonts w:hint="eastAsia"/>
              </w:rPr>
              <w:t>棚架基础</w:t>
            </w:r>
          </w:p>
        </w:tc>
        <w:tc>
          <w:tcPr>
            <w:tcW w:w="1035" w:type="pct"/>
            <w:tcBorders>
              <w:tl2br w:val="nil"/>
              <w:tr2bl w:val="nil"/>
            </w:tcBorders>
            <w:shd w:val="clear" w:color="auto" w:fill="auto"/>
            <w:vAlign w:val="center"/>
          </w:tcPr>
          <w:p w14:paraId="22BA0821">
            <w:pPr>
              <w:pStyle w:val="30"/>
              <w:bidi w:val="0"/>
              <w:rPr>
                <w:rFonts w:hint="eastAsia"/>
              </w:rPr>
            </w:pPr>
          </w:p>
        </w:tc>
      </w:tr>
      <w:tr w14:paraId="0A6DFD6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0" w:type="dxa"/>
            <w:bottom w:w="0" w:type="dxa"/>
            <w:right w:w="0" w:type="dxa"/>
          </w:tblCellMar>
        </w:tblPrEx>
        <w:trPr>
          <w:jc w:val="center"/>
        </w:trPr>
        <w:tc>
          <w:tcPr>
            <w:tcW w:w="435" w:type="pct"/>
            <w:tcBorders>
              <w:tl2br w:val="nil"/>
              <w:tr2bl w:val="nil"/>
            </w:tcBorders>
            <w:shd w:val="clear" w:color="auto" w:fill="auto"/>
            <w:vAlign w:val="center"/>
          </w:tcPr>
          <w:p w14:paraId="5E3F13A2">
            <w:pPr>
              <w:pStyle w:val="30"/>
              <w:bidi w:val="0"/>
              <w:rPr>
                <w:rFonts w:hint="eastAsia"/>
              </w:rPr>
            </w:pPr>
            <w:r>
              <w:rPr>
                <w:rFonts w:hint="eastAsia"/>
              </w:rPr>
              <w:t>7</w:t>
            </w:r>
          </w:p>
        </w:tc>
        <w:tc>
          <w:tcPr>
            <w:tcW w:w="767" w:type="pct"/>
            <w:tcBorders>
              <w:tl2br w:val="nil"/>
              <w:tr2bl w:val="nil"/>
            </w:tcBorders>
            <w:shd w:val="clear" w:color="auto" w:fill="auto"/>
            <w:vAlign w:val="center"/>
          </w:tcPr>
          <w:p w14:paraId="34E124EA">
            <w:pPr>
              <w:pStyle w:val="30"/>
              <w:bidi w:val="0"/>
              <w:rPr>
                <w:rFonts w:hint="eastAsia"/>
              </w:rPr>
            </w:pPr>
            <w:r>
              <w:rPr>
                <w:rFonts w:hint="eastAsia"/>
              </w:rPr>
              <w:t>护壁混凝土</w:t>
            </w:r>
          </w:p>
        </w:tc>
        <w:tc>
          <w:tcPr>
            <w:tcW w:w="1013" w:type="pct"/>
            <w:tcBorders>
              <w:tl2br w:val="nil"/>
              <w:tr2bl w:val="nil"/>
            </w:tcBorders>
            <w:shd w:val="clear" w:color="auto" w:fill="auto"/>
            <w:vAlign w:val="center"/>
          </w:tcPr>
          <w:p w14:paraId="3C51F089">
            <w:pPr>
              <w:pStyle w:val="30"/>
              <w:bidi w:val="0"/>
              <w:rPr>
                <w:rFonts w:hint="eastAsia"/>
              </w:rPr>
            </w:pPr>
            <w:r>
              <w:rPr>
                <w:rFonts w:hint="eastAsia"/>
              </w:rPr>
              <w:t>C25</w:t>
            </w:r>
          </w:p>
        </w:tc>
        <w:tc>
          <w:tcPr>
            <w:tcW w:w="626" w:type="pct"/>
            <w:tcBorders>
              <w:tl2br w:val="nil"/>
              <w:tr2bl w:val="nil"/>
            </w:tcBorders>
            <w:shd w:val="clear" w:color="auto" w:fill="auto"/>
            <w:vAlign w:val="center"/>
          </w:tcPr>
          <w:p w14:paraId="2E859535">
            <w:pPr>
              <w:pStyle w:val="30"/>
              <w:bidi w:val="0"/>
              <w:rPr>
                <w:rFonts w:hint="eastAsia"/>
              </w:rPr>
            </w:pPr>
            <w:r>
              <w:rPr>
                <w:rFonts w:hint="eastAsia"/>
              </w:rPr>
              <w:t>873.6 m</w:t>
            </w:r>
            <w:r>
              <w:rPr>
                <w:rFonts w:hint="eastAsia"/>
                <w:vertAlign w:val="superscript"/>
              </w:rPr>
              <w:t>3</w:t>
            </w:r>
          </w:p>
        </w:tc>
        <w:tc>
          <w:tcPr>
            <w:tcW w:w="1122" w:type="pct"/>
            <w:tcBorders>
              <w:tl2br w:val="nil"/>
              <w:tr2bl w:val="nil"/>
            </w:tcBorders>
            <w:shd w:val="clear" w:color="auto" w:fill="auto"/>
            <w:vAlign w:val="center"/>
          </w:tcPr>
          <w:p w14:paraId="55B9D923">
            <w:pPr>
              <w:pStyle w:val="30"/>
              <w:bidi w:val="0"/>
              <w:rPr>
                <w:rFonts w:hint="eastAsia"/>
              </w:rPr>
            </w:pPr>
            <w:r>
              <w:rPr>
                <w:rFonts w:hint="eastAsia"/>
              </w:rPr>
              <w:t>桥梁基础、棚架基础</w:t>
            </w:r>
          </w:p>
        </w:tc>
        <w:tc>
          <w:tcPr>
            <w:tcW w:w="1035" w:type="pct"/>
            <w:tcBorders>
              <w:tl2br w:val="nil"/>
              <w:tr2bl w:val="nil"/>
            </w:tcBorders>
            <w:shd w:val="clear" w:color="auto" w:fill="auto"/>
            <w:vAlign w:val="center"/>
          </w:tcPr>
          <w:p w14:paraId="55CBE71C">
            <w:pPr>
              <w:pStyle w:val="30"/>
              <w:bidi w:val="0"/>
              <w:rPr>
                <w:rFonts w:hint="eastAsia"/>
              </w:rPr>
            </w:pPr>
            <w:r>
              <w:rPr>
                <w:rFonts w:hint="eastAsia"/>
                <w:lang w:val="en-US" w:eastAsia="zh-CN"/>
              </w:rPr>
              <w:t>暂</w:t>
            </w:r>
            <w:r>
              <w:rPr>
                <w:rFonts w:hint="eastAsia"/>
              </w:rPr>
              <w:t>估</w:t>
            </w:r>
          </w:p>
        </w:tc>
      </w:tr>
      <w:tr w14:paraId="60F5859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0" w:type="dxa"/>
            <w:bottom w:w="0" w:type="dxa"/>
            <w:right w:w="0" w:type="dxa"/>
          </w:tblCellMar>
        </w:tblPrEx>
        <w:trPr>
          <w:jc w:val="center"/>
        </w:trPr>
        <w:tc>
          <w:tcPr>
            <w:tcW w:w="435" w:type="pct"/>
            <w:tcBorders>
              <w:tl2br w:val="nil"/>
              <w:tr2bl w:val="nil"/>
            </w:tcBorders>
            <w:shd w:val="clear" w:color="auto" w:fill="auto"/>
            <w:vAlign w:val="center"/>
          </w:tcPr>
          <w:p w14:paraId="09ABD494">
            <w:pPr>
              <w:pStyle w:val="30"/>
              <w:bidi w:val="0"/>
              <w:rPr>
                <w:rFonts w:hint="eastAsia"/>
              </w:rPr>
            </w:pPr>
            <w:r>
              <w:rPr>
                <w:rFonts w:hint="eastAsia"/>
              </w:rPr>
              <w:t>8</w:t>
            </w:r>
          </w:p>
        </w:tc>
        <w:tc>
          <w:tcPr>
            <w:tcW w:w="767" w:type="pct"/>
            <w:tcBorders>
              <w:tl2br w:val="nil"/>
              <w:tr2bl w:val="nil"/>
            </w:tcBorders>
            <w:shd w:val="clear" w:color="auto" w:fill="auto"/>
            <w:vAlign w:val="center"/>
          </w:tcPr>
          <w:p w14:paraId="2006EF82">
            <w:pPr>
              <w:pStyle w:val="30"/>
              <w:bidi w:val="0"/>
              <w:rPr>
                <w:rFonts w:hint="eastAsia"/>
              </w:rPr>
            </w:pPr>
            <w:r>
              <w:rPr>
                <w:rFonts w:hint="eastAsia"/>
              </w:rPr>
              <w:t>护壁混凝土</w:t>
            </w:r>
          </w:p>
        </w:tc>
        <w:tc>
          <w:tcPr>
            <w:tcW w:w="1013" w:type="pct"/>
            <w:tcBorders>
              <w:tl2br w:val="nil"/>
              <w:tr2bl w:val="nil"/>
            </w:tcBorders>
            <w:shd w:val="clear" w:color="auto" w:fill="auto"/>
            <w:vAlign w:val="center"/>
          </w:tcPr>
          <w:p w14:paraId="451F1B7A">
            <w:pPr>
              <w:pStyle w:val="30"/>
              <w:bidi w:val="0"/>
              <w:rPr>
                <w:rFonts w:hint="eastAsia"/>
              </w:rPr>
            </w:pPr>
            <w:r>
              <w:rPr>
                <w:rFonts w:hint="eastAsia"/>
              </w:rPr>
              <w:t>C30</w:t>
            </w:r>
          </w:p>
        </w:tc>
        <w:tc>
          <w:tcPr>
            <w:tcW w:w="626" w:type="pct"/>
            <w:tcBorders>
              <w:tl2br w:val="nil"/>
              <w:tr2bl w:val="nil"/>
            </w:tcBorders>
            <w:shd w:val="clear" w:color="auto" w:fill="auto"/>
            <w:vAlign w:val="center"/>
          </w:tcPr>
          <w:p w14:paraId="556DFB93">
            <w:pPr>
              <w:pStyle w:val="30"/>
              <w:bidi w:val="0"/>
              <w:rPr>
                <w:rFonts w:hint="eastAsia"/>
              </w:rPr>
            </w:pPr>
            <w:r>
              <w:rPr>
                <w:rFonts w:hint="eastAsia"/>
              </w:rPr>
              <w:t>224 m</w:t>
            </w:r>
            <w:r>
              <w:rPr>
                <w:rFonts w:hint="eastAsia"/>
                <w:vertAlign w:val="superscript"/>
              </w:rPr>
              <w:t>3</w:t>
            </w:r>
          </w:p>
        </w:tc>
        <w:tc>
          <w:tcPr>
            <w:tcW w:w="1122" w:type="pct"/>
            <w:tcBorders>
              <w:tl2br w:val="nil"/>
              <w:tr2bl w:val="nil"/>
            </w:tcBorders>
            <w:shd w:val="clear" w:color="auto" w:fill="auto"/>
            <w:vAlign w:val="center"/>
          </w:tcPr>
          <w:p w14:paraId="77591196">
            <w:pPr>
              <w:pStyle w:val="30"/>
              <w:bidi w:val="0"/>
              <w:rPr>
                <w:rFonts w:hint="eastAsia"/>
              </w:rPr>
            </w:pPr>
            <w:r>
              <w:rPr>
                <w:rFonts w:hint="eastAsia"/>
              </w:rPr>
              <w:t>桩板墙</w:t>
            </w:r>
          </w:p>
        </w:tc>
        <w:tc>
          <w:tcPr>
            <w:tcW w:w="1035" w:type="pct"/>
            <w:tcBorders>
              <w:tl2br w:val="nil"/>
              <w:tr2bl w:val="nil"/>
            </w:tcBorders>
            <w:shd w:val="clear" w:color="auto" w:fill="auto"/>
            <w:vAlign w:val="center"/>
          </w:tcPr>
          <w:p w14:paraId="2F04A9DE">
            <w:pPr>
              <w:pStyle w:val="30"/>
              <w:bidi w:val="0"/>
              <w:rPr>
                <w:rFonts w:hint="eastAsia"/>
              </w:rPr>
            </w:pPr>
            <w:r>
              <w:rPr>
                <w:rFonts w:hint="eastAsia"/>
                <w:lang w:val="en-US" w:eastAsia="zh-CN"/>
              </w:rPr>
              <w:t>暂</w:t>
            </w:r>
            <w:r>
              <w:rPr>
                <w:rFonts w:hint="eastAsia"/>
              </w:rPr>
              <w:t>估</w:t>
            </w:r>
          </w:p>
        </w:tc>
      </w:tr>
      <w:tr w14:paraId="67E87C5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0" w:type="dxa"/>
            <w:bottom w:w="0" w:type="dxa"/>
            <w:right w:w="0" w:type="dxa"/>
          </w:tblCellMar>
        </w:tblPrEx>
        <w:trPr>
          <w:jc w:val="center"/>
        </w:trPr>
        <w:tc>
          <w:tcPr>
            <w:tcW w:w="435" w:type="pct"/>
            <w:tcBorders>
              <w:tl2br w:val="nil"/>
              <w:tr2bl w:val="nil"/>
            </w:tcBorders>
            <w:shd w:val="clear" w:color="auto" w:fill="auto"/>
            <w:vAlign w:val="center"/>
          </w:tcPr>
          <w:p w14:paraId="295928E3">
            <w:pPr>
              <w:pStyle w:val="30"/>
              <w:bidi w:val="0"/>
              <w:rPr>
                <w:rFonts w:hint="eastAsia"/>
              </w:rPr>
            </w:pPr>
            <w:r>
              <w:rPr>
                <w:rFonts w:hint="eastAsia"/>
              </w:rPr>
              <w:t>9</w:t>
            </w:r>
          </w:p>
        </w:tc>
        <w:tc>
          <w:tcPr>
            <w:tcW w:w="767" w:type="pct"/>
            <w:tcBorders>
              <w:tl2br w:val="nil"/>
              <w:tr2bl w:val="nil"/>
            </w:tcBorders>
            <w:shd w:val="clear" w:color="auto" w:fill="auto"/>
            <w:vAlign w:val="center"/>
          </w:tcPr>
          <w:p w14:paraId="5C825AFD">
            <w:pPr>
              <w:pStyle w:val="30"/>
              <w:bidi w:val="0"/>
              <w:rPr>
                <w:rFonts w:hint="eastAsia"/>
              </w:rPr>
            </w:pPr>
            <w:r>
              <w:rPr>
                <w:rFonts w:hint="eastAsia"/>
              </w:rPr>
              <w:t>锁口混凝土</w:t>
            </w:r>
          </w:p>
        </w:tc>
        <w:tc>
          <w:tcPr>
            <w:tcW w:w="1013" w:type="pct"/>
            <w:tcBorders>
              <w:tl2br w:val="nil"/>
              <w:tr2bl w:val="nil"/>
            </w:tcBorders>
            <w:shd w:val="clear" w:color="auto" w:fill="auto"/>
            <w:vAlign w:val="center"/>
          </w:tcPr>
          <w:p w14:paraId="0FE9838A">
            <w:pPr>
              <w:pStyle w:val="30"/>
              <w:bidi w:val="0"/>
              <w:rPr>
                <w:rFonts w:hint="eastAsia"/>
              </w:rPr>
            </w:pPr>
            <w:r>
              <w:rPr>
                <w:rFonts w:hint="eastAsia"/>
              </w:rPr>
              <w:t>C25</w:t>
            </w:r>
          </w:p>
        </w:tc>
        <w:tc>
          <w:tcPr>
            <w:tcW w:w="626" w:type="pct"/>
            <w:tcBorders>
              <w:tl2br w:val="nil"/>
              <w:tr2bl w:val="nil"/>
            </w:tcBorders>
            <w:shd w:val="clear" w:color="auto" w:fill="auto"/>
            <w:vAlign w:val="center"/>
          </w:tcPr>
          <w:p w14:paraId="0C6800A1">
            <w:pPr>
              <w:pStyle w:val="30"/>
              <w:bidi w:val="0"/>
              <w:rPr>
                <w:rFonts w:hint="eastAsia"/>
              </w:rPr>
            </w:pPr>
            <w:r>
              <w:rPr>
                <w:rFonts w:hint="eastAsia"/>
              </w:rPr>
              <w:t>487.52 m</w:t>
            </w:r>
            <w:r>
              <w:rPr>
                <w:rFonts w:hint="eastAsia"/>
                <w:vertAlign w:val="superscript"/>
              </w:rPr>
              <w:t>3</w:t>
            </w:r>
          </w:p>
        </w:tc>
        <w:tc>
          <w:tcPr>
            <w:tcW w:w="1122" w:type="pct"/>
            <w:tcBorders>
              <w:tl2br w:val="nil"/>
              <w:tr2bl w:val="nil"/>
            </w:tcBorders>
            <w:shd w:val="clear" w:color="auto" w:fill="auto"/>
            <w:vAlign w:val="center"/>
          </w:tcPr>
          <w:p w14:paraId="0CECDC82">
            <w:pPr>
              <w:pStyle w:val="30"/>
              <w:bidi w:val="0"/>
              <w:rPr>
                <w:rFonts w:hint="eastAsia"/>
              </w:rPr>
            </w:pPr>
            <w:r>
              <w:rPr>
                <w:rFonts w:hint="eastAsia"/>
              </w:rPr>
              <w:t>桥梁基础、棚架基础</w:t>
            </w:r>
          </w:p>
        </w:tc>
        <w:tc>
          <w:tcPr>
            <w:tcW w:w="1035" w:type="pct"/>
            <w:tcBorders>
              <w:tl2br w:val="nil"/>
              <w:tr2bl w:val="nil"/>
            </w:tcBorders>
            <w:shd w:val="clear" w:color="auto" w:fill="auto"/>
            <w:vAlign w:val="center"/>
          </w:tcPr>
          <w:p w14:paraId="75D42DA8">
            <w:pPr>
              <w:pStyle w:val="30"/>
              <w:bidi w:val="0"/>
              <w:rPr>
                <w:rFonts w:hint="eastAsia"/>
              </w:rPr>
            </w:pPr>
          </w:p>
        </w:tc>
      </w:tr>
      <w:tr w14:paraId="317D13B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0" w:type="dxa"/>
            <w:bottom w:w="0" w:type="dxa"/>
            <w:right w:w="0" w:type="dxa"/>
          </w:tblCellMar>
        </w:tblPrEx>
        <w:trPr>
          <w:jc w:val="center"/>
        </w:trPr>
        <w:tc>
          <w:tcPr>
            <w:tcW w:w="435" w:type="pct"/>
            <w:tcBorders>
              <w:tl2br w:val="nil"/>
              <w:tr2bl w:val="nil"/>
            </w:tcBorders>
            <w:shd w:val="clear" w:color="auto" w:fill="auto"/>
            <w:vAlign w:val="center"/>
          </w:tcPr>
          <w:p w14:paraId="338A67E8">
            <w:pPr>
              <w:pStyle w:val="30"/>
              <w:bidi w:val="0"/>
              <w:rPr>
                <w:rFonts w:hint="eastAsia"/>
              </w:rPr>
            </w:pPr>
            <w:r>
              <w:rPr>
                <w:rFonts w:hint="eastAsia"/>
              </w:rPr>
              <w:t>10</w:t>
            </w:r>
          </w:p>
        </w:tc>
        <w:tc>
          <w:tcPr>
            <w:tcW w:w="767" w:type="pct"/>
            <w:tcBorders>
              <w:tl2br w:val="nil"/>
              <w:tr2bl w:val="nil"/>
            </w:tcBorders>
            <w:shd w:val="clear" w:color="auto" w:fill="auto"/>
            <w:vAlign w:val="center"/>
          </w:tcPr>
          <w:p w14:paraId="5FC101ED">
            <w:pPr>
              <w:pStyle w:val="30"/>
              <w:bidi w:val="0"/>
              <w:rPr>
                <w:rFonts w:hint="eastAsia"/>
              </w:rPr>
            </w:pPr>
            <w:r>
              <w:rPr>
                <w:rFonts w:hint="eastAsia"/>
              </w:rPr>
              <w:t>锁口混凝土</w:t>
            </w:r>
          </w:p>
        </w:tc>
        <w:tc>
          <w:tcPr>
            <w:tcW w:w="1013" w:type="pct"/>
            <w:tcBorders>
              <w:tl2br w:val="nil"/>
              <w:tr2bl w:val="nil"/>
            </w:tcBorders>
            <w:shd w:val="clear" w:color="auto" w:fill="auto"/>
            <w:vAlign w:val="center"/>
          </w:tcPr>
          <w:p w14:paraId="0A73C85A">
            <w:pPr>
              <w:pStyle w:val="30"/>
              <w:bidi w:val="0"/>
              <w:rPr>
                <w:rFonts w:hint="eastAsia"/>
              </w:rPr>
            </w:pPr>
            <w:r>
              <w:rPr>
                <w:rFonts w:hint="eastAsia"/>
              </w:rPr>
              <w:t>C30</w:t>
            </w:r>
          </w:p>
        </w:tc>
        <w:tc>
          <w:tcPr>
            <w:tcW w:w="626" w:type="pct"/>
            <w:tcBorders>
              <w:tl2br w:val="nil"/>
              <w:tr2bl w:val="nil"/>
            </w:tcBorders>
            <w:shd w:val="clear" w:color="auto" w:fill="auto"/>
            <w:vAlign w:val="center"/>
          </w:tcPr>
          <w:p w14:paraId="16D9E3B6">
            <w:pPr>
              <w:pStyle w:val="30"/>
              <w:bidi w:val="0"/>
              <w:rPr>
                <w:rFonts w:hint="eastAsia"/>
              </w:rPr>
            </w:pPr>
            <w:r>
              <w:rPr>
                <w:rFonts w:hint="eastAsia"/>
              </w:rPr>
              <w:t>442.05 m</w:t>
            </w:r>
            <w:r>
              <w:rPr>
                <w:rFonts w:hint="eastAsia"/>
                <w:vertAlign w:val="superscript"/>
              </w:rPr>
              <w:t>3</w:t>
            </w:r>
          </w:p>
        </w:tc>
        <w:tc>
          <w:tcPr>
            <w:tcW w:w="1122" w:type="pct"/>
            <w:tcBorders>
              <w:tl2br w:val="nil"/>
              <w:tr2bl w:val="nil"/>
            </w:tcBorders>
            <w:shd w:val="clear" w:color="auto" w:fill="auto"/>
            <w:vAlign w:val="center"/>
          </w:tcPr>
          <w:p w14:paraId="40018DBE">
            <w:pPr>
              <w:pStyle w:val="30"/>
              <w:bidi w:val="0"/>
              <w:rPr>
                <w:rFonts w:hint="eastAsia"/>
              </w:rPr>
            </w:pPr>
            <w:r>
              <w:rPr>
                <w:rFonts w:hint="eastAsia"/>
              </w:rPr>
              <w:t>桩板墙方桩</w:t>
            </w:r>
          </w:p>
        </w:tc>
        <w:tc>
          <w:tcPr>
            <w:tcW w:w="1035" w:type="pct"/>
            <w:tcBorders>
              <w:tl2br w:val="nil"/>
              <w:tr2bl w:val="nil"/>
            </w:tcBorders>
            <w:shd w:val="clear" w:color="auto" w:fill="auto"/>
            <w:vAlign w:val="center"/>
          </w:tcPr>
          <w:p w14:paraId="16A77696">
            <w:pPr>
              <w:pStyle w:val="30"/>
              <w:bidi w:val="0"/>
              <w:rPr>
                <w:rFonts w:hint="eastAsia"/>
              </w:rPr>
            </w:pPr>
          </w:p>
        </w:tc>
      </w:tr>
      <w:tr w14:paraId="2D25ABC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0" w:type="dxa"/>
            <w:bottom w:w="0" w:type="dxa"/>
            <w:right w:w="0" w:type="dxa"/>
          </w:tblCellMar>
        </w:tblPrEx>
        <w:trPr>
          <w:jc w:val="center"/>
        </w:trPr>
        <w:tc>
          <w:tcPr>
            <w:tcW w:w="435" w:type="pct"/>
            <w:tcBorders>
              <w:tl2br w:val="nil"/>
              <w:tr2bl w:val="nil"/>
            </w:tcBorders>
            <w:shd w:val="clear" w:color="auto" w:fill="auto"/>
            <w:vAlign w:val="center"/>
          </w:tcPr>
          <w:p w14:paraId="6BBA3AC9">
            <w:pPr>
              <w:pStyle w:val="30"/>
              <w:bidi w:val="0"/>
              <w:rPr>
                <w:rFonts w:hint="eastAsia"/>
              </w:rPr>
            </w:pPr>
            <w:r>
              <w:rPr>
                <w:rFonts w:hint="eastAsia"/>
              </w:rPr>
              <w:t>11</w:t>
            </w:r>
          </w:p>
        </w:tc>
        <w:tc>
          <w:tcPr>
            <w:tcW w:w="767" w:type="pct"/>
            <w:tcBorders>
              <w:tl2br w:val="nil"/>
              <w:tr2bl w:val="nil"/>
            </w:tcBorders>
            <w:shd w:val="clear" w:color="auto" w:fill="auto"/>
            <w:vAlign w:val="center"/>
          </w:tcPr>
          <w:p w14:paraId="626E2B13">
            <w:pPr>
              <w:pStyle w:val="30"/>
              <w:bidi w:val="0"/>
              <w:rPr>
                <w:rFonts w:hint="eastAsia"/>
              </w:rPr>
            </w:pPr>
            <w:r>
              <w:rPr>
                <w:rFonts w:hint="eastAsia"/>
              </w:rPr>
              <w:t>护壁钢筋</w:t>
            </w:r>
          </w:p>
        </w:tc>
        <w:tc>
          <w:tcPr>
            <w:tcW w:w="1013" w:type="pct"/>
            <w:tcBorders>
              <w:tl2br w:val="nil"/>
              <w:tr2bl w:val="nil"/>
            </w:tcBorders>
            <w:shd w:val="clear" w:color="auto" w:fill="auto"/>
          </w:tcPr>
          <w:p w14:paraId="3777740F">
            <w:pPr>
              <w:pStyle w:val="30"/>
              <w:bidi w:val="0"/>
              <w:rPr>
                <w:rFonts w:hint="eastAsia"/>
              </w:rPr>
            </w:pPr>
            <w:r>
              <w:rPr>
                <w:rFonts w:hint="eastAsia"/>
              </w:rPr>
              <w:t>HRB400、HPB300</w:t>
            </w:r>
          </w:p>
        </w:tc>
        <w:tc>
          <w:tcPr>
            <w:tcW w:w="626" w:type="pct"/>
            <w:tcBorders>
              <w:tl2br w:val="nil"/>
              <w:tr2bl w:val="nil"/>
            </w:tcBorders>
            <w:shd w:val="clear" w:color="auto" w:fill="auto"/>
            <w:vAlign w:val="center"/>
          </w:tcPr>
          <w:p w14:paraId="7CAC3C76">
            <w:pPr>
              <w:pStyle w:val="30"/>
              <w:bidi w:val="0"/>
              <w:rPr>
                <w:rFonts w:hint="eastAsia"/>
              </w:rPr>
            </w:pPr>
            <w:r>
              <w:rPr>
                <w:rFonts w:hint="eastAsia"/>
              </w:rPr>
              <w:t>9.6t</w:t>
            </w:r>
          </w:p>
        </w:tc>
        <w:tc>
          <w:tcPr>
            <w:tcW w:w="1122" w:type="pct"/>
            <w:tcBorders>
              <w:tl2br w:val="nil"/>
              <w:tr2bl w:val="nil"/>
            </w:tcBorders>
            <w:shd w:val="clear" w:color="auto" w:fill="auto"/>
            <w:vAlign w:val="center"/>
          </w:tcPr>
          <w:p w14:paraId="769872F9">
            <w:pPr>
              <w:pStyle w:val="30"/>
              <w:bidi w:val="0"/>
              <w:rPr>
                <w:rFonts w:hint="eastAsia"/>
              </w:rPr>
            </w:pPr>
            <w:r>
              <w:rPr>
                <w:rFonts w:hint="eastAsia"/>
              </w:rPr>
              <w:t>所有桩</w:t>
            </w:r>
          </w:p>
        </w:tc>
        <w:tc>
          <w:tcPr>
            <w:tcW w:w="1035" w:type="pct"/>
            <w:tcBorders>
              <w:tl2br w:val="nil"/>
              <w:tr2bl w:val="nil"/>
            </w:tcBorders>
            <w:shd w:val="clear" w:color="auto" w:fill="auto"/>
            <w:vAlign w:val="center"/>
          </w:tcPr>
          <w:p w14:paraId="517FC141">
            <w:pPr>
              <w:pStyle w:val="30"/>
              <w:bidi w:val="0"/>
              <w:rPr>
                <w:rFonts w:hint="eastAsia"/>
              </w:rPr>
            </w:pPr>
            <w:r>
              <w:rPr>
                <w:rFonts w:hint="eastAsia"/>
                <w:lang w:val="en-US" w:eastAsia="zh-CN"/>
              </w:rPr>
              <w:t>暂</w:t>
            </w:r>
            <w:r>
              <w:rPr>
                <w:rFonts w:hint="eastAsia"/>
              </w:rPr>
              <w:t>估</w:t>
            </w:r>
          </w:p>
        </w:tc>
      </w:tr>
      <w:tr w14:paraId="4F61DC7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0" w:type="dxa"/>
            <w:bottom w:w="0" w:type="dxa"/>
            <w:right w:w="0" w:type="dxa"/>
          </w:tblCellMar>
        </w:tblPrEx>
        <w:trPr>
          <w:jc w:val="center"/>
        </w:trPr>
        <w:tc>
          <w:tcPr>
            <w:tcW w:w="435" w:type="pct"/>
            <w:tcBorders>
              <w:tl2br w:val="nil"/>
              <w:tr2bl w:val="nil"/>
            </w:tcBorders>
            <w:shd w:val="clear" w:color="auto" w:fill="auto"/>
            <w:vAlign w:val="center"/>
          </w:tcPr>
          <w:p w14:paraId="7B9D6BD7">
            <w:pPr>
              <w:pStyle w:val="30"/>
              <w:bidi w:val="0"/>
              <w:rPr>
                <w:rFonts w:hint="eastAsia"/>
              </w:rPr>
            </w:pPr>
            <w:r>
              <w:rPr>
                <w:rFonts w:hint="eastAsia"/>
              </w:rPr>
              <w:t>12</w:t>
            </w:r>
          </w:p>
        </w:tc>
        <w:tc>
          <w:tcPr>
            <w:tcW w:w="767" w:type="pct"/>
            <w:tcBorders>
              <w:tl2br w:val="nil"/>
              <w:tr2bl w:val="nil"/>
            </w:tcBorders>
            <w:shd w:val="clear" w:color="auto" w:fill="auto"/>
            <w:vAlign w:val="center"/>
          </w:tcPr>
          <w:p w14:paraId="613F00D4">
            <w:pPr>
              <w:pStyle w:val="30"/>
              <w:bidi w:val="0"/>
              <w:rPr>
                <w:rFonts w:hint="eastAsia"/>
              </w:rPr>
            </w:pPr>
            <w:r>
              <w:rPr>
                <w:rFonts w:hint="eastAsia"/>
              </w:rPr>
              <w:t>锁口钢筋</w:t>
            </w:r>
          </w:p>
        </w:tc>
        <w:tc>
          <w:tcPr>
            <w:tcW w:w="1013" w:type="pct"/>
            <w:tcBorders>
              <w:tl2br w:val="nil"/>
              <w:tr2bl w:val="nil"/>
            </w:tcBorders>
            <w:shd w:val="clear" w:color="auto" w:fill="auto"/>
          </w:tcPr>
          <w:p w14:paraId="490FAA3E">
            <w:pPr>
              <w:pStyle w:val="30"/>
              <w:bidi w:val="0"/>
              <w:rPr>
                <w:rFonts w:hint="eastAsia"/>
              </w:rPr>
            </w:pPr>
            <w:r>
              <w:rPr>
                <w:rFonts w:hint="eastAsia"/>
              </w:rPr>
              <w:t>HRB400、HPB300</w:t>
            </w:r>
          </w:p>
        </w:tc>
        <w:tc>
          <w:tcPr>
            <w:tcW w:w="626" w:type="pct"/>
            <w:tcBorders>
              <w:tl2br w:val="nil"/>
              <w:tr2bl w:val="nil"/>
            </w:tcBorders>
            <w:shd w:val="clear" w:color="auto" w:fill="auto"/>
            <w:vAlign w:val="center"/>
          </w:tcPr>
          <w:p w14:paraId="7902F592">
            <w:pPr>
              <w:pStyle w:val="30"/>
              <w:bidi w:val="0"/>
              <w:rPr>
                <w:rFonts w:hint="eastAsia"/>
              </w:rPr>
            </w:pPr>
            <w:r>
              <w:rPr>
                <w:rFonts w:hint="eastAsia"/>
              </w:rPr>
              <w:t>23.2</w:t>
            </w:r>
          </w:p>
        </w:tc>
        <w:tc>
          <w:tcPr>
            <w:tcW w:w="1122" w:type="pct"/>
            <w:tcBorders>
              <w:tl2br w:val="nil"/>
              <w:tr2bl w:val="nil"/>
            </w:tcBorders>
            <w:shd w:val="clear" w:color="auto" w:fill="auto"/>
            <w:vAlign w:val="center"/>
          </w:tcPr>
          <w:p w14:paraId="0193D535">
            <w:pPr>
              <w:pStyle w:val="30"/>
              <w:bidi w:val="0"/>
              <w:rPr>
                <w:rFonts w:hint="eastAsia"/>
              </w:rPr>
            </w:pPr>
            <w:r>
              <w:rPr>
                <w:rFonts w:hint="eastAsia"/>
              </w:rPr>
              <w:t>所有桩</w:t>
            </w:r>
          </w:p>
        </w:tc>
        <w:tc>
          <w:tcPr>
            <w:tcW w:w="1035" w:type="pct"/>
            <w:tcBorders>
              <w:tl2br w:val="nil"/>
              <w:tr2bl w:val="nil"/>
            </w:tcBorders>
            <w:shd w:val="clear" w:color="auto" w:fill="auto"/>
            <w:vAlign w:val="center"/>
          </w:tcPr>
          <w:p w14:paraId="1F670CC6">
            <w:pPr>
              <w:pStyle w:val="30"/>
              <w:bidi w:val="0"/>
              <w:rPr>
                <w:rFonts w:hint="eastAsia"/>
              </w:rPr>
            </w:pPr>
          </w:p>
        </w:tc>
      </w:tr>
    </w:tbl>
    <w:p w14:paraId="5622A8F2">
      <w:pPr>
        <w:pStyle w:val="4"/>
        <w:bidi w:val="0"/>
        <w:rPr>
          <w:rFonts w:hint="eastAsia"/>
          <w:lang w:val="en-US" w:eastAsia="zh-CN"/>
        </w:rPr>
      </w:pPr>
      <w:bookmarkStart w:id="8" w:name="_Toc17420"/>
      <w:bookmarkStart w:id="9" w:name="_Toc18760"/>
      <w:r>
        <w:rPr>
          <w:rFonts w:hint="eastAsia"/>
        </w:rPr>
        <w:t>1.1.</w:t>
      </w:r>
      <w:r>
        <w:rPr>
          <w:rFonts w:hint="eastAsia"/>
          <w:lang w:val="en-US" w:eastAsia="zh-CN"/>
        </w:rPr>
        <w:t>6桥梁桩基与铁路营业线情况</w:t>
      </w:r>
      <w:bookmarkEnd w:id="8"/>
      <w:bookmarkEnd w:id="9"/>
    </w:p>
    <w:p w14:paraId="11E2C534">
      <w:pPr>
        <w:bidi w:val="0"/>
        <w:rPr>
          <w:rFonts w:hint="eastAsia"/>
          <w:lang w:val="en-US" w:eastAsia="zh-CN"/>
        </w:rPr>
      </w:pPr>
      <w:r>
        <w:rPr>
          <w:rFonts w:hint="eastAsia"/>
          <w:lang w:val="en-US" w:eastAsia="zh-CN"/>
        </w:rPr>
        <w:t>本项目在金州大道附近分别与兴胡线、沪蓉线、渝怀线3条现状铁路交叉。渝怀线以路基形式下穿渝武高速，沪蓉线和</w:t>
      </w:r>
      <w:r>
        <w:rPr>
          <w:rFonts w:hint="eastAsia"/>
          <w:color w:val="auto"/>
          <w:lang w:val="en-US" w:eastAsia="zh-CN"/>
        </w:rPr>
        <w:t>兴胡</w:t>
      </w:r>
      <w:r>
        <w:rPr>
          <w:rFonts w:hint="eastAsia"/>
          <w:lang w:val="en-US" w:eastAsia="zh-CN"/>
        </w:rPr>
        <w:t>线以桥梁形式上跨渝武高速。</w:t>
      </w:r>
    </w:p>
    <w:p w14:paraId="68DB67E0">
      <w:pPr>
        <w:bidi w:val="0"/>
        <w:rPr>
          <w:rFonts w:hint="eastAsia"/>
          <w:lang w:val="en-US" w:eastAsia="zh-CN"/>
        </w:rPr>
      </w:pPr>
      <w:r>
        <w:rPr>
          <w:rFonts w:hint="eastAsia"/>
          <w:lang w:val="en-US" w:eastAsia="zh-CN"/>
        </w:rPr>
        <w:t>沪蓉线：以一跨86.5m的变截面连续梁跨越本项目，西侧31#桥墩距高速路边缘最小平面距离为19.3m，东侧32#桥墩距高速路边缘最小平面距离为23.7m，桥梁跨中距路面的竖向距离为23.2m。</w:t>
      </w:r>
    </w:p>
    <w:p w14:paraId="7F6D51C0">
      <w:pPr>
        <w:bidi w:val="0"/>
        <w:rPr>
          <w:rFonts w:hint="eastAsia"/>
          <w:lang w:val="en-US" w:eastAsia="zh-CN"/>
        </w:rPr>
      </w:pPr>
      <w:r>
        <w:rPr>
          <w:rFonts w:hint="eastAsia"/>
          <w:lang w:val="en-US" w:eastAsia="zh-CN"/>
        </w:rPr>
        <w:t>兴胡线：以一跨88.5m的变截面连续梁跨越本项目</w:t>
      </w:r>
      <w:r>
        <w:rPr>
          <w:rFonts w:hint="eastAsia"/>
          <w:color w:val="auto"/>
          <w:lang w:val="en-US" w:eastAsia="zh-CN"/>
        </w:rPr>
        <w:t>，西侧6#桥墩</w:t>
      </w:r>
      <w:r>
        <w:rPr>
          <w:rFonts w:hint="eastAsia"/>
          <w:lang w:val="en-US" w:eastAsia="zh-CN"/>
        </w:rPr>
        <w:t>距高速路边缘最小平面距离为20.3m，东侧7#桥墩距高速路边缘最小平面距离为22.1m，桥梁跨中距路面的竖向距离为13.8m。</w:t>
      </w:r>
    </w:p>
    <w:p w14:paraId="6396CA9D">
      <w:pPr>
        <w:bidi w:val="0"/>
        <w:rPr>
          <w:rFonts w:hint="eastAsia"/>
          <w:lang w:val="en-US" w:eastAsia="zh-CN"/>
        </w:rPr>
      </w:pPr>
      <w:r>
        <w:rPr>
          <w:rFonts w:hint="eastAsia"/>
          <w:lang w:val="en-US" w:eastAsia="zh-CN"/>
        </w:rPr>
        <w:t>渝怀线：以路基形式下穿现状渝武高速主线桥，</w:t>
      </w:r>
      <w:r>
        <w:rPr>
          <w:rFonts w:hint="eastAsia"/>
          <w:color w:val="auto"/>
          <w:highlight w:val="none"/>
          <w:lang w:val="en-US" w:eastAsia="zh-CN"/>
        </w:rPr>
        <w:t>桥下铁路净高为7.478m</w:t>
      </w:r>
      <w:r>
        <w:rPr>
          <w:rFonts w:hint="eastAsia"/>
          <w:lang w:val="en-US" w:eastAsia="zh-CN"/>
        </w:rPr>
        <w:t>，距离高速桥墩最小水平距离为7m。</w:t>
      </w:r>
    </w:p>
    <w:p w14:paraId="186F91C5">
      <w:pPr>
        <w:pStyle w:val="4"/>
        <w:bidi w:val="0"/>
        <w:rPr>
          <w:rFonts w:hint="default"/>
          <w:lang w:val="en-US" w:eastAsia="zh-CN"/>
        </w:rPr>
      </w:pPr>
      <w:bookmarkStart w:id="10" w:name="_Toc6926"/>
      <w:bookmarkStart w:id="11" w:name="_Toc31122"/>
      <w:r>
        <w:rPr>
          <w:rFonts w:hint="eastAsia"/>
        </w:rPr>
        <w:t>1.1.</w:t>
      </w:r>
      <w:r>
        <w:rPr>
          <w:rFonts w:hint="eastAsia"/>
          <w:lang w:val="en-US" w:eastAsia="zh-CN"/>
        </w:rPr>
        <w:t>7桥梁桩基与在建铁路情况</w:t>
      </w:r>
      <w:bookmarkEnd w:id="10"/>
      <w:bookmarkEnd w:id="11"/>
    </w:p>
    <w:p w14:paraId="7718D8A3">
      <w:pPr>
        <w:bidi w:val="0"/>
        <w:rPr>
          <w:rFonts w:hint="eastAsia"/>
          <w:lang w:val="en-US" w:eastAsia="zh-CN"/>
        </w:rPr>
      </w:pPr>
      <w:r>
        <w:rPr>
          <w:rFonts w:hint="eastAsia"/>
          <w:lang w:val="en-US" w:eastAsia="zh-CN"/>
        </w:rPr>
        <w:t>本项目与在建成渝中线高速铁路发生交叉，在建成渝中线高速铁路位于既有渝怀线北侧，本项目主线及匝道、辅道以桥梁和路基形式上跨在建成渝高速铁路隧道。其中B匝道桥（4~5#墩）、D匝道（2~3#墩、3~4#墩）、E匝道桥（6~7#墩）、K匝道桥（3~4#墩）上跨成渝中心隧道和泄水洞；右线辅道桥（8#墩）、H匝道桥（1#墩、9#墩）以地系梁结构形式上跨成渝中心隧道和泄水洞。</w:t>
      </w:r>
    </w:p>
    <w:p w14:paraId="4910FCF3">
      <w:pPr>
        <w:pStyle w:val="4"/>
        <w:bidi w:val="0"/>
        <w:rPr>
          <w:rFonts w:hint="eastAsia"/>
          <w:lang w:val="en-US" w:eastAsia="zh-CN"/>
        </w:rPr>
      </w:pPr>
      <w:bookmarkStart w:id="12" w:name="_Toc3732"/>
      <w:bookmarkStart w:id="13" w:name="_Toc3144"/>
      <w:r>
        <w:rPr>
          <w:rFonts w:hint="eastAsia"/>
        </w:rPr>
        <w:t>1.1.</w:t>
      </w:r>
      <w:r>
        <w:rPr>
          <w:rFonts w:hint="eastAsia"/>
          <w:lang w:val="en-US" w:eastAsia="zh-CN"/>
        </w:rPr>
        <w:t>8桥梁桩基与现状管网情况</w:t>
      </w:r>
      <w:bookmarkEnd w:id="12"/>
      <w:bookmarkEnd w:id="13"/>
    </w:p>
    <w:tbl>
      <w:tblPr>
        <w:tblStyle w:val="13"/>
        <w:tblW w:w="8844"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0" w:type="dxa"/>
          <w:bottom w:w="0" w:type="dxa"/>
          <w:right w:w="0" w:type="dxa"/>
        </w:tblCellMar>
      </w:tblPr>
      <w:tblGrid>
        <w:gridCol w:w="754"/>
        <w:gridCol w:w="1140"/>
        <w:gridCol w:w="1650"/>
        <w:gridCol w:w="705"/>
        <w:gridCol w:w="780"/>
        <w:gridCol w:w="1110"/>
        <w:gridCol w:w="2705"/>
      </w:tblGrid>
      <w:tr w14:paraId="06469E5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660" w:hRule="atLeast"/>
          <w:tblHeader/>
        </w:trPr>
        <w:tc>
          <w:tcPr>
            <w:tcW w:w="754" w:type="dxa"/>
            <w:tcBorders>
              <w:tl2br w:val="nil"/>
              <w:tr2bl w:val="nil"/>
            </w:tcBorders>
            <w:shd w:val="clear" w:color="auto" w:fill="auto"/>
            <w:tcMar>
              <w:left w:w="108" w:type="dxa"/>
              <w:right w:w="108" w:type="dxa"/>
            </w:tcMar>
            <w:vAlign w:val="center"/>
          </w:tcPr>
          <w:p w14:paraId="21F5D250">
            <w:pPr>
              <w:pStyle w:val="33"/>
              <w:bidi w:val="0"/>
              <w:rPr>
                <w:rFonts w:hint="eastAsia"/>
              </w:rPr>
            </w:pPr>
            <w:r>
              <w:rPr>
                <w:rFonts w:hint="eastAsia"/>
              </w:rPr>
              <w:t>序号</w:t>
            </w:r>
          </w:p>
        </w:tc>
        <w:tc>
          <w:tcPr>
            <w:tcW w:w="1140" w:type="dxa"/>
            <w:tcBorders>
              <w:tl2br w:val="nil"/>
              <w:tr2bl w:val="nil"/>
            </w:tcBorders>
            <w:shd w:val="clear" w:color="auto" w:fill="auto"/>
            <w:tcMar>
              <w:left w:w="108" w:type="dxa"/>
              <w:right w:w="108" w:type="dxa"/>
            </w:tcMar>
            <w:vAlign w:val="center"/>
          </w:tcPr>
          <w:p w14:paraId="7A8370D5">
            <w:pPr>
              <w:pStyle w:val="33"/>
              <w:bidi w:val="0"/>
              <w:rPr>
                <w:rFonts w:hint="eastAsia"/>
              </w:rPr>
            </w:pPr>
            <w:r>
              <w:rPr>
                <w:rFonts w:hint="eastAsia"/>
              </w:rPr>
              <w:t>迁改种类</w:t>
            </w:r>
          </w:p>
        </w:tc>
        <w:tc>
          <w:tcPr>
            <w:tcW w:w="1650" w:type="dxa"/>
            <w:tcBorders>
              <w:tl2br w:val="nil"/>
              <w:tr2bl w:val="nil"/>
            </w:tcBorders>
            <w:shd w:val="clear" w:color="auto" w:fill="auto"/>
            <w:tcMar>
              <w:left w:w="108" w:type="dxa"/>
              <w:right w:w="108" w:type="dxa"/>
            </w:tcMar>
            <w:vAlign w:val="center"/>
          </w:tcPr>
          <w:p w14:paraId="7B836438">
            <w:pPr>
              <w:pStyle w:val="33"/>
              <w:bidi w:val="0"/>
              <w:rPr>
                <w:rFonts w:hint="eastAsia"/>
              </w:rPr>
            </w:pPr>
            <w:r>
              <w:rPr>
                <w:rFonts w:hint="eastAsia"/>
              </w:rPr>
              <w:t>位置</w:t>
            </w:r>
          </w:p>
        </w:tc>
        <w:tc>
          <w:tcPr>
            <w:tcW w:w="705" w:type="dxa"/>
            <w:tcBorders>
              <w:tl2br w:val="nil"/>
              <w:tr2bl w:val="nil"/>
            </w:tcBorders>
            <w:shd w:val="clear" w:color="auto" w:fill="auto"/>
            <w:tcMar>
              <w:left w:w="108" w:type="dxa"/>
              <w:right w:w="108" w:type="dxa"/>
            </w:tcMar>
            <w:vAlign w:val="center"/>
          </w:tcPr>
          <w:p w14:paraId="177AC7D7">
            <w:pPr>
              <w:pStyle w:val="33"/>
              <w:bidi w:val="0"/>
              <w:rPr>
                <w:rFonts w:hint="eastAsia"/>
              </w:rPr>
            </w:pPr>
            <w:r>
              <w:rPr>
                <w:rFonts w:hint="eastAsia"/>
              </w:rPr>
              <w:t>单位</w:t>
            </w:r>
          </w:p>
        </w:tc>
        <w:tc>
          <w:tcPr>
            <w:tcW w:w="780" w:type="dxa"/>
            <w:tcBorders>
              <w:tl2br w:val="nil"/>
              <w:tr2bl w:val="nil"/>
            </w:tcBorders>
            <w:shd w:val="clear" w:color="auto" w:fill="auto"/>
            <w:tcMar>
              <w:left w:w="108" w:type="dxa"/>
              <w:right w:w="108" w:type="dxa"/>
            </w:tcMar>
            <w:vAlign w:val="center"/>
          </w:tcPr>
          <w:p w14:paraId="7F0A27C1">
            <w:pPr>
              <w:pStyle w:val="33"/>
              <w:bidi w:val="0"/>
              <w:rPr>
                <w:rFonts w:hint="eastAsia"/>
              </w:rPr>
            </w:pPr>
            <w:r>
              <w:rPr>
                <w:rFonts w:hint="eastAsia"/>
              </w:rPr>
              <w:t>数量</w:t>
            </w:r>
          </w:p>
        </w:tc>
        <w:tc>
          <w:tcPr>
            <w:tcW w:w="1110" w:type="dxa"/>
            <w:tcBorders>
              <w:tl2br w:val="nil"/>
              <w:tr2bl w:val="nil"/>
            </w:tcBorders>
            <w:shd w:val="clear" w:color="auto" w:fill="auto"/>
            <w:tcMar>
              <w:left w:w="108" w:type="dxa"/>
              <w:right w:w="108" w:type="dxa"/>
            </w:tcMar>
            <w:vAlign w:val="center"/>
          </w:tcPr>
          <w:p w14:paraId="37559BD1">
            <w:pPr>
              <w:pStyle w:val="33"/>
              <w:bidi w:val="0"/>
              <w:rPr>
                <w:rFonts w:hint="eastAsia"/>
              </w:rPr>
            </w:pPr>
            <w:r>
              <w:rPr>
                <w:rFonts w:hint="eastAsia"/>
              </w:rPr>
              <w:t>产权单位</w:t>
            </w:r>
          </w:p>
        </w:tc>
        <w:tc>
          <w:tcPr>
            <w:tcW w:w="2705" w:type="dxa"/>
            <w:tcBorders>
              <w:tl2br w:val="nil"/>
              <w:tr2bl w:val="nil"/>
            </w:tcBorders>
            <w:shd w:val="clear" w:color="auto" w:fill="auto"/>
            <w:tcMar>
              <w:left w:w="108" w:type="dxa"/>
              <w:right w:w="108" w:type="dxa"/>
            </w:tcMar>
            <w:vAlign w:val="center"/>
          </w:tcPr>
          <w:p w14:paraId="3AD670B9">
            <w:pPr>
              <w:pStyle w:val="33"/>
              <w:bidi w:val="0"/>
              <w:rPr>
                <w:rFonts w:hint="eastAsia"/>
              </w:rPr>
            </w:pPr>
            <w:r>
              <w:rPr>
                <w:rFonts w:hint="eastAsia"/>
              </w:rPr>
              <w:t>影响施工部位</w:t>
            </w:r>
          </w:p>
        </w:tc>
      </w:tr>
      <w:tr w14:paraId="0DC4DD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660" w:hRule="atLeast"/>
        </w:trPr>
        <w:tc>
          <w:tcPr>
            <w:tcW w:w="754" w:type="dxa"/>
            <w:tcBorders>
              <w:tl2br w:val="nil"/>
              <w:tr2bl w:val="nil"/>
            </w:tcBorders>
            <w:shd w:val="clear" w:color="auto" w:fill="auto"/>
            <w:tcMar>
              <w:left w:w="108" w:type="dxa"/>
              <w:right w:w="108" w:type="dxa"/>
            </w:tcMar>
            <w:vAlign w:val="center"/>
          </w:tcPr>
          <w:p w14:paraId="45F256A9">
            <w:pPr>
              <w:pStyle w:val="33"/>
              <w:bidi w:val="0"/>
              <w:rPr>
                <w:rFonts w:hint="eastAsia" w:eastAsia="宋体"/>
                <w:lang w:eastAsia="zh-CN"/>
              </w:rPr>
            </w:pPr>
            <w:r>
              <w:rPr>
                <w:rFonts w:hint="eastAsia"/>
                <w:lang w:val="en-US" w:eastAsia="zh-CN"/>
              </w:rPr>
              <w:t>1</w:t>
            </w:r>
          </w:p>
        </w:tc>
        <w:tc>
          <w:tcPr>
            <w:tcW w:w="1140" w:type="dxa"/>
            <w:tcBorders>
              <w:tl2br w:val="nil"/>
              <w:tr2bl w:val="nil"/>
            </w:tcBorders>
            <w:shd w:val="clear" w:color="auto" w:fill="auto"/>
            <w:tcMar>
              <w:left w:w="108" w:type="dxa"/>
              <w:right w:w="108" w:type="dxa"/>
            </w:tcMar>
            <w:vAlign w:val="center"/>
          </w:tcPr>
          <w:p w14:paraId="312D1F12">
            <w:pPr>
              <w:pStyle w:val="33"/>
              <w:bidi w:val="0"/>
              <w:rPr>
                <w:rFonts w:hint="eastAsia"/>
              </w:rPr>
            </w:pPr>
            <w:r>
              <w:rPr>
                <w:rFonts w:hint="eastAsia"/>
              </w:rPr>
              <w:t>中国石油D711燃气管线</w:t>
            </w:r>
          </w:p>
        </w:tc>
        <w:tc>
          <w:tcPr>
            <w:tcW w:w="1650" w:type="dxa"/>
            <w:tcBorders>
              <w:tl2br w:val="nil"/>
              <w:tr2bl w:val="nil"/>
            </w:tcBorders>
            <w:shd w:val="clear" w:color="auto" w:fill="auto"/>
            <w:tcMar>
              <w:left w:w="108" w:type="dxa"/>
              <w:right w:w="108" w:type="dxa"/>
            </w:tcMar>
            <w:vAlign w:val="center"/>
          </w:tcPr>
          <w:p w14:paraId="172E2D2A">
            <w:pPr>
              <w:pStyle w:val="33"/>
              <w:bidi w:val="0"/>
              <w:rPr>
                <w:rFonts w:hint="eastAsia"/>
              </w:rPr>
            </w:pPr>
            <w:r>
              <w:rPr>
                <w:rFonts w:hint="eastAsia"/>
              </w:rPr>
              <w:t>金州大道左侧</w:t>
            </w:r>
          </w:p>
          <w:p w14:paraId="14E9D885">
            <w:pPr>
              <w:pStyle w:val="33"/>
              <w:bidi w:val="0"/>
              <w:rPr>
                <w:rFonts w:hint="eastAsia"/>
              </w:rPr>
            </w:pPr>
            <w:r>
              <w:rPr>
                <w:rFonts w:hint="eastAsia"/>
              </w:rPr>
              <w:t>K17+300-K19+000</w:t>
            </w:r>
          </w:p>
        </w:tc>
        <w:tc>
          <w:tcPr>
            <w:tcW w:w="705" w:type="dxa"/>
            <w:tcBorders>
              <w:tl2br w:val="nil"/>
              <w:tr2bl w:val="nil"/>
            </w:tcBorders>
            <w:shd w:val="clear" w:color="auto" w:fill="auto"/>
            <w:tcMar>
              <w:left w:w="108" w:type="dxa"/>
              <w:right w:w="108" w:type="dxa"/>
            </w:tcMar>
            <w:vAlign w:val="center"/>
          </w:tcPr>
          <w:p w14:paraId="5ED60911">
            <w:pPr>
              <w:pStyle w:val="33"/>
              <w:bidi w:val="0"/>
              <w:rPr>
                <w:rFonts w:hint="eastAsia"/>
              </w:rPr>
            </w:pPr>
            <w:r>
              <w:rPr>
                <w:rFonts w:hint="eastAsia"/>
              </w:rPr>
              <w:t>项</w:t>
            </w:r>
          </w:p>
        </w:tc>
        <w:tc>
          <w:tcPr>
            <w:tcW w:w="780" w:type="dxa"/>
            <w:tcBorders>
              <w:tl2br w:val="nil"/>
              <w:tr2bl w:val="nil"/>
            </w:tcBorders>
            <w:shd w:val="clear" w:color="auto" w:fill="auto"/>
            <w:tcMar>
              <w:left w:w="108" w:type="dxa"/>
              <w:right w:w="108" w:type="dxa"/>
            </w:tcMar>
            <w:vAlign w:val="center"/>
          </w:tcPr>
          <w:p w14:paraId="24DEE606">
            <w:pPr>
              <w:pStyle w:val="33"/>
              <w:bidi w:val="0"/>
              <w:rPr>
                <w:rFonts w:hint="eastAsia"/>
              </w:rPr>
            </w:pPr>
            <w:r>
              <w:rPr>
                <w:rFonts w:hint="eastAsia"/>
              </w:rPr>
              <w:t>1</w:t>
            </w:r>
          </w:p>
        </w:tc>
        <w:tc>
          <w:tcPr>
            <w:tcW w:w="1110" w:type="dxa"/>
            <w:tcBorders>
              <w:tl2br w:val="nil"/>
              <w:tr2bl w:val="nil"/>
            </w:tcBorders>
            <w:shd w:val="clear" w:color="auto" w:fill="auto"/>
            <w:tcMar>
              <w:left w:w="108" w:type="dxa"/>
              <w:right w:w="108" w:type="dxa"/>
            </w:tcMar>
            <w:vAlign w:val="center"/>
          </w:tcPr>
          <w:p w14:paraId="2CCFBAD6">
            <w:pPr>
              <w:pStyle w:val="33"/>
              <w:bidi w:val="0"/>
              <w:rPr>
                <w:rFonts w:hint="eastAsia"/>
              </w:rPr>
            </w:pPr>
            <w:r>
              <w:rPr>
                <w:rFonts w:hint="eastAsia"/>
              </w:rPr>
              <w:t>中国石油</w:t>
            </w:r>
          </w:p>
        </w:tc>
        <w:tc>
          <w:tcPr>
            <w:tcW w:w="2705" w:type="dxa"/>
            <w:tcBorders>
              <w:tl2br w:val="nil"/>
              <w:tr2bl w:val="nil"/>
            </w:tcBorders>
            <w:shd w:val="clear" w:color="auto" w:fill="auto"/>
            <w:tcMar>
              <w:left w:w="108" w:type="dxa"/>
              <w:right w:w="108" w:type="dxa"/>
            </w:tcMar>
            <w:vAlign w:val="center"/>
          </w:tcPr>
          <w:p w14:paraId="4F765AD9">
            <w:pPr>
              <w:pStyle w:val="33"/>
              <w:bidi w:val="0"/>
              <w:rPr>
                <w:rFonts w:hint="eastAsia"/>
              </w:rPr>
            </w:pPr>
            <w:r>
              <w:rPr>
                <w:rFonts w:hint="eastAsia"/>
              </w:rPr>
              <w:t>影响左线辅道和I匝道施工；大云立交1号人行天桥施工。</w:t>
            </w:r>
          </w:p>
        </w:tc>
      </w:tr>
      <w:tr w14:paraId="0B935D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00" w:hRule="atLeast"/>
        </w:trPr>
        <w:tc>
          <w:tcPr>
            <w:tcW w:w="754" w:type="dxa"/>
            <w:tcBorders>
              <w:tl2br w:val="nil"/>
              <w:tr2bl w:val="nil"/>
            </w:tcBorders>
            <w:shd w:val="clear" w:color="auto" w:fill="auto"/>
            <w:tcMar>
              <w:left w:w="108" w:type="dxa"/>
              <w:right w:w="108" w:type="dxa"/>
            </w:tcMar>
            <w:vAlign w:val="center"/>
          </w:tcPr>
          <w:p w14:paraId="6D5D3FFA">
            <w:pPr>
              <w:pStyle w:val="33"/>
              <w:bidi w:val="0"/>
              <w:rPr>
                <w:rFonts w:hint="eastAsia" w:eastAsia="宋体"/>
                <w:lang w:eastAsia="zh-CN"/>
              </w:rPr>
            </w:pPr>
            <w:r>
              <w:rPr>
                <w:rFonts w:hint="eastAsia"/>
                <w:lang w:val="en-US" w:eastAsia="zh-CN"/>
              </w:rPr>
              <w:t>2</w:t>
            </w:r>
          </w:p>
        </w:tc>
        <w:tc>
          <w:tcPr>
            <w:tcW w:w="1140" w:type="dxa"/>
            <w:tcBorders>
              <w:tl2br w:val="nil"/>
              <w:tr2bl w:val="nil"/>
            </w:tcBorders>
            <w:shd w:val="clear" w:color="auto" w:fill="auto"/>
            <w:tcMar>
              <w:left w:w="108" w:type="dxa"/>
              <w:right w:w="108" w:type="dxa"/>
            </w:tcMar>
            <w:vAlign w:val="center"/>
          </w:tcPr>
          <w:p w14:paraId="53688DF2">
            <w:pPr>
              <w:pStyle w:val="33"/>
              <w:bidi w:val="0"/>
              <w:rPr>
                <w:rFonts w:hint="eastAsia"/>
              </w:rPr>
            </w:pPr>
            <w:r>
              <w:rPr>
                <w:rFonts w:hint="eastAsia"/>
              </w:rPr>
              <w:t>市政燃气管道</w:t>
            </w:r>
          </w:p>
        </w:tc>
        <w:tc>
          <w:tcPr>
            <w:tcW w:w="1650" w:type="dxa"/>
            <w:tcBorders>
              <w:tl2br w:val="nil"/>
              <w:tr2bl w:val="nil"/>
            </w:tcBorders>
            <w:shd w:val="clear" w:color="auto" w:fill="auto"/>
            <w:tcMar>
              <w:left w:w="108" w:type="dxa"/>
              <w:right w:w="108" w:type="dxa"/>
            </w:tcMar>
            <w:vAlign w:val="center"/>
          </w:tcPr>
          <w:p w14:paraId="5EDBD94F">
            <w:pPr>
              <w:pStyle w:val="33"/>
              <w:bidi w:val="0"/>
              <w:rPr>
                <w:rFonts w:hint="eastAsia"/>
              </w:rPr>
            </w:pPr>
            <w:r>
              <w:rPr>
                <w:rFonts w:hint="eastAsia"/>
              </w:rPr>
              <w:t>金州大道（K17+300-K19+000）两侧、渝武高速（K0+000-K2+589.727）两侧</w:t>
            </w:r>
          </w:p>
        </w:tc>
        <w:tc>
          <w:tcPr>
            <w:tcW w:w="705" w:type="dxa"/>
            <w:tcBorders>
              <w:tl2br w:val="nil"/>
              <w:tr2bl w:val="nil"/>
            </w:tcBorders>
            <w:shd w:val="clear" w:color="auto" w:fill="auto"/>
            <w:tcMar>
              <w:left w:w="108" w:type="dxa"/>
              <w:right w:w="108" w:type="dxa"/>
            </w:tcMar>
            <w:vAlign w:val="center"/>
          </w:tcPr>
          <w:p w14:paraId="547EB2B9">
            <w:pPr>
              <w:pStyle w:val="33"/>
              <w:bidi w:val="0"/>
              <w:rPr>
                <w:rFonts w:hint="eastAsia"/>
              </w:rPr>
            </w:pPr>
            <w:r>
              <w:rPr>
                <w:rFonts w:hint="eastAsia"/>
              </w:rPr>
              <w:t>项</w:t>
            </w:r>
          </w:p>
        </w:tc>
        <w:tc>
          <w:tcPr>
            <w:tcW w:w="780" w:type="dxa"/>
            <w:tcBorders>
              <w:tl2br w:val="nil"/>
              <w:tr2bl w:val="nil"/>
            </w:tcBorders>
            <w:shd w:val="clear" w:color="auto" w:fill="auto"/>
            <w:tcMar>
              <w:left w:w="108" w:type="dxa"/>
              <w:right w:w="108" w:type="dxa"/>
            </w:tcMar>
            <w:vAlign w:val="center"/>
          </w:tcPr>
          <w:p w14:paraId="7F422701">
            <w:pPr>
              <w:pStyle w:val="33"/>
              <w:bidi w:val="0"/>
              <w:rPr>
                <w:rFonts w:hint="eastAsia"/>
              </w:rPr>
            </w:pPr>
            <w:r>
              <w:rPr>
                <w:rFonts w:hint="eastAsia"/>
              </w:rPr>
              <w:t>1</w:t>
            </w:r>
          </w:p>
        </w:tc>
        <w:tc>
          <w:tcPr>
            <w:tcW w:w="1110" w:type="dxa"/>
            <w:tcBorders>
              <w:tl2br w:val="nil"/>
              <w:tr2bl w:val="nil"/>
            </w:tcBorders>
            <w:shd w:val="clear" w:color="auto" w:fill="auto"/>
            <w:tcMar>
              <w:left w:w="108" w:type="dxa"/>
              <w:right w:w="108" w:type="dxa"/>
            </w:tcMar>
            <w:vAlign w:val="center"/>
          </w:tcPr>
          <w:p w14:paraId="3F2FE8CE">
            <w:pPr>
              <w:pStyle w:val="33"/>
              <w:bidi w:val="0"/>
              <w:rPr>
                <w:rFonts w:hint="eastAsia"/>
              </w:rPr>
            </w:pPr>
            <w:r>
              <w:rPr>
                <w:rFonts w:hint="eastAsia"/>
              </w:rPr>
              <w:t>重庆燃气、凯源燃气</w:t>
            </w:r>
          </w:p>
        </w:tc>
        <w:tc>
          <w:tcPr>
            <w:tcW w:w="2705" w:type="dxa"/>
            <w:tcBorders>
              <w:tl2br w:val="nil"/>
              <w:tr2bl w:val="nil"/>
            </w:tcBorders>
            <w:shd w:val="clear" w:color="auto" w:fill="auto"/>
            <w:tcMar>
              <w:left w:w="108" w:type="dxa"/>
              <w:right w:w="108" w:type="dxa"/>
            </w:tcMar>
            <w:vAlign w:val="center"/>
          </w:tcPr>
          <w:p w14:paraId="05AEE7EC">
            <w:pPr>
              <w:pStyle w:val="33"/>
              <w:bidi w:val="0"/>
              <w:rPr>
                <w:rFonts w:hint="eastAsia"/>
              </w:rPr>
            </w:pPr>
            <w:r>
              <w:rPr>
                <w:rFonts w:hint="eastAsia"/>
              </w:rPr>
              <w:t>影响渝武高速两侧扩宽道路、左线辅道、右线辅道、I匝道、J匝道、A匝道、C匝道、D匝道、E匝道施工。</w:t>
            </w:r>
          </w:p>
        </w:tc>
      </w:tr>
      <w:tr w14:paraId="5D9378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80" w:hRule="atLeast"/>
        </w:trPr>
        <w:tc>
          <w:tcPr>
            <w:tcW w:w="754" w:type="dxa"/>
            <w:tcBorders>
              <w:tl2br w:val="nil"/>
              <w:tr2bl w:val="nil"/>
            </w:tcBorders>
            <w:shd w:val="clear" w:color="auto" w:fill="auto"/>
            <w:tcMar>
              <w:left w:w="108" w:type="dxa"/>
              <w:right w:w="108" w:type="dxa"/>
            </w:tcMar>
            <w:vAlign w:val="center"/>
          </w:tcPr>
          <w:p w14:paraId="054820F7">
            <w:pPr>
              <w:pStyle w:val="33"/>
              <w:bidi w:val="0"/>
              <w:rPr>
                <w:rFonts w:hint="default" w:eastAsia="宋体"/>
                <w:lang w:val="en-US" w:eastAsia="zh-CN"/>
              </w:rPr>
            </w:pPr>
            <w:r>
              <w:rPr>
                <w:rFonts w:hint="eastAsia"/>
                <w:lang w:val="en-US" w:eastAsia="zh-CN"/>
              </w:rPr>
              <w:t>3</w:t>
            </w:r>
          </w:p>
        </w:tc>
        <w:tc>
          <w:tcPr>
            <w:tcW w:w="1140" w:type="dxa"/>
            <w:tcBorders>
              <w:tl2br w:val="nil"/>
              <w:tr2bl w:val="nil"/>
            </w:tcBorders>
            <w:shd w:val="clear" w:color="auto" w:fill="auto"/>
            <w:tcMar>
              <w:left w:w="108" w:type="dxa"/>
              <w:right w:w="108" w:type="dxa"/>
            </w:tcMar>
            <w:vAlign w:val="center"/>
          </w:tcPr>
          <w:p w14:paraId="4C002493">
            <w:pPr>
              <w:pStyle w:val="33"/>
              <w:bidi w:val="0"/>
              <w:rPr>
                <w:rFonts w:hint="eastAsia"/>
              </w:rPr>
            </w:pPr>
            <w:r>
              <w:rPr>
                <w:rFonts w:hint="eastAsia"/>
              </w:rPr>
              <w:t>10KV电力（吉长线、余铁线、南康线、余大线）</w:t>
            </w:r>
          </w:p>
        </w:tc>
        <w:tc>
          <w:tcPr>
            <w:tcW w:w="1650" w:type="dxa"/>
            <w:tcBorders>
              <w:tl2br w:val="nil"/>
              <w:tr2bl w:val="nil"/>
            </w:tcBorders>
            <w:shd w:val="clear" w:color="auto" w:fill="auto"/>
            <w:tcMar>
              <w:left w:w="108" w:type="dxa"/>
              <w:right w:w="108" w:type="dxa"/>
            </w:tcMar>
            <w:vAlign w:val="center"/>
          </w:tcPr>
          <w:p w14:paraId="0AAA3E20">
            <w:pPr>
              <w:pStyle w:val="33"/>
              <w:bidi w:val="0"/>
              <w:rPr>
                <w:rFonts w:hint="eastAsia"/>
              </w:rPr>
            </w:pPr>
            <w:r>
              <w:rPr>
                <w:rFonts w:hint="eastAsia"/>
              </w:rPr>
              <w:t>金州大道两侧</w:t>
            </w:r>
          </w:p>
          <w:p w14:paraId="6E2A74D1">
            <w:pPr>
              <w:pStyle w:val="33"/>
              <w:bidi w:val="0"/>
              <w:rPr>
                <w:rFonts w:hint="eastAsia"/>
              </w:rPr>
            </w:pPr>
            <w:r>
              <w:rPr>
                <w:rFonts w:hint="eastAsia"/>
              </w:rPr>
              <w:t>（K17+300-K19+000）、渝武高速左侧（K0+000-K2+589.727）</w:t>
            </w:r>
          </w:p>
        </w:tc>
        <w:tc>
          <w:tcPr>
            <w:tcW w:w="705" w:type="dxa"/>
            <w:tcBorders>
              <w:tl2br w:val="nil"/>
              <w:tr2bl w:val="nil"/>
            </w:tcBorders>
            <w:shd w:val="clear" w:color="auto" w:fill="auto"/>
            <w:tcMar>
              <w:left w:w="108" w:type="dxa"/>
              <w:right w:w="108" w:type="dxa"/>
            </w:tcMar>
            <w:vAlign w:val="center"/>
          </w:tcPr>
          <w:p w14:paraId="71E135CE">
            <w:pPr>
              <w:pStyle w:val="33"/>
              <w:bidi w:val="0"/>
              <w:rPr>
                <w:rFonts w:hint="eastAsia"/>
              </w:rPr>
            </w:pPr>
            <w:r>
              <w:rPr>
                <w:rFonts w:hint="eastAsia"/>
              </w:rPr>
              <w:t>项</w:t>
            </w:r>
          </w:p>
        </w:tc>
        <w:tc>
          <w:tcPr>
            <w:tcW w:w="780" w:type="dxa"/>
            <w:tcBorders>
              <w:tl2br w:val="nil"/>
              <w:tr2bl w:val="nil"/>
            </w:tcBorders>
            <w:shd w:val="clear" w:color="auto" w:fill="auto"/>
            <w:tcMar>
              <w:left w:w="108" w:type="dxa"/>
              <w:right w:w="108" w:type="dxa"/>
            </w:tcMar>
            <w:vAlign w:val="center"/>
          </w:tcPr>
          <w:p w14:paraId="44757491">
            <w:pPr>
              <w:pStyle w:val="33"/>
              <w:bidi w:val="0"/>
              <w:rPr>
                <w:rFonts w:hint="eastAsia"/>
              </w:rPr>
            </w:pPr>
            <w:r>
              <w:rPr>
                <w:rFonts w:hint="eastAsia"/>
              </w:rPr>
              <w:t>1</w:t>
            </w:r>
          </w:p>
        </w:tc>
        <w:tc>
          <w:tcPr>
            <w:tcW w:w="1110" w:type="dxa"/>
            <w:tcBorders>
              <w:tl2br w:val="nil"/>
              <w:tr2bl w:val="nil"/>
            </w:tcBorders>
            <w:shd w:val="clear" w:color="auto" w:fill="auto"/>
            <w:tcMar>
              <w:left w:w="108" w:type="dxa"/>
              <w:right w:w="108" w:type="dxa"/>
            </w:tcMar>
            <w:vAlign w:val="center"/>
          </w:tcPr>
          <w:p w14:paraId="55FFC690">
            <w:pPr>
              <w:pStyle w:val="33"/>
              <w:bidi w:val="0"/>
              <w:rPr>
                <w:rFonts w:hint="eastAsia"/>
              </w:rPr>
            </w:pPr>
            <w:r>
              <w:rPr>
                <w:rFonts w:hint="eastAsia"/>
              </w:rPr>
              <w:t>国家电网</w:t>
            </w:r>
          </w:p>
        </w:tc>
        <w:tc>
          <w:tcPr>
            <w:tcW w:w="2705" w:type="dxa"/>
            <w:tcBorders>
              <w:tl2br w:val="nil"/>
              <w:tr2bl w:val="nil"/>
            </w:tcBorders>
            <w:shd w:val="clear" w:color="auto" w:fill="auto"/>
            <w:tcMar>
              <w:left w:w="108" w:type="dxa"/>
              <w:right w:w="108" w:type="dxa"/>
            </w:tcMar>
            <w:vAlign w:val="center"/>
          </w:tcPr>
          <w:p w14:paraId="3A64C576">
            <w:pPr>
              <w:pStyle w:val="33"/>
              <w:bidi w:val="0"/>
              <w:rPr>
                <w:rFonts w:hint="eastAsia"/>
              </w:rPr>
            </w:pPr>
            <w:r>
              <w:rPr>
                <w:rFonts w:hint="eastAsia"/>
              </w:rPr>
              <w:t>影响渝武高速左侧扩宽道路、左线辅道、右线辅道、I匝道施工。</w:t>
            </w:r>
          </w:p>
        </w:tc>
      </w:tr>
      <w:tr w14:paraId="17DFC6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1000" w:hRule="atLeast"/>
        </w:trPr>
        <w:tc>
          <w:tcPr>
            <w:tcW w:w="754" w:type="dxa"/>
            <w:tcBorders>
              <w:tl2br w:val="nil"/>
              <w:tr2bl w:val="nil"/>
            </w:tcBorders>
            <w:shd w:val="clear" w:color="auto" w:fill="auto"/>
            <w:tcMar>
              <w:left w:w="108" w:type="dxa"/>
              <w:right w:w="108" w:type="dxa"/>
            </w:tcMar>
            <w:vAlign w:val="center"/>
          </w:tcPr>
          <w:p w14:paraId="05F3D1B7">
            <w:pPr>
              <w:pStyle w:val="33"/>
              <w:bidi w:val="0"/>
              <w:rPr>
                <w:rFonts w:hint="eastAsia" w:eastAsia="宋体"/>
                <w:lang w:eastAsia="zh-CN"/>
              </w:rPr>
            </w:pPr>
            <w:r>
              <w:rPr>
                <w:rFonts w:hint="eastAsia"/>
                <w:lang w:val="en-US" w:eastAsia="zh-CN"/>
              </w:rPr>
              <w:t>4</w:t>
            </w:r>
          </w:p>
        </w:tc>
        <w:tc>
          <w:tcPr>
            <w:tcW w:w="1140" w:type="dxa"/>
            <w:tcBorders>
              <w:tl2br w:val="nil"/>
              <w:tr2bl w:val="nil"/>
            </w:tcBorders>
            <w:shd w:val="clear" w:color="auto" w:fill="auto"/>
            <w:tcMar>
              <w:left w:w="108" w:type="dxa"/>
              <w:right w:w="108" w:type="dxa"/>
            </w:tcMar>
            <w:vAlign w:val="center"/>
          </w:tcPr>
          <w:p w14:paraId="6113066F">
            <w:pPr>
              <w:pStyle w:val="33"/>
              <w:bidi w:val="0"/>
              <w:rPr>
                <w:rFonts w:hint="eastAsia"/>
              </w:rPr>
            </w:pPr>
            <w:r>
              <w:rPr>
                <w:rFonts w:hint="eastAsia"/>
              </w:rPr>
              <w:t>电力管线</w:t>
            </w:r>
          </w:p>
        </w:tc>
        <w:tc>
          <w:tcPr>
            <w:tcW w:w="1650" w:type="dxa"/>
            <w:tcBorders>
              <w:tl2br w:val="nil"/>
              <w:tr2bl w:val="nil"/>
            </w:tcBorders>
            <w:shd w:val="clear" w:color="auto" w:fill="auto"/>
            <w:tcMar>
              <w:left w:w="108" w:type="dxa"/>
              <w:right w:w="108" w:type="dxa"/>
            </w:tcMar>
            <w:vAlign w:val="center"/>
          </w:tcPr>
          <w:p w14:paraId="22D5DE44">
            <w:pPr>
              <w:pStyle w:val="33"/>
              <w:bidi w:val="0"/>
              <w:rPr>
                <w:rFonts w:hint="eastAsia"/>
              </w:rPr>
            </w:pPr>
            <w:r>
              <w:rPr>
                <w:rFonts w:hint="eastAsia"/>
              </w:rPr>
              <w:t>金州大道两侧</w:t>
            </w:r>
          </w:p>
          <w:p w14:paraId="5482ABD7">
            <w:pPr>
              <w:pStyle w:val="33"/>
              <w:bidi w:val="0"/>
              <w:rPr>
                <w:rFonts w:hint="eastAsia"/>
              </w:rPr>
            </w:pPr>
            <w:r>
              <w:rPr>
                <w:rFonts w:hint="eastAsia"/>
              </w:rPr>
              <w:t>K17+300-K19+000</w:t>
            </w:r>
          </w:p>
        </w:tc>
        <w:tc>
          <w:tcPr>
            <w:tcW w:w="705" w:type="dxa"/>
            <w:tcBorders>
              <w:tl2br w:val="nil"/>
              <w:tr2bl w:val="nil"/>
            </w:tcBorders>
            <w:shd w:val="clear" w:color="auto" w:fill="auto"/>
            <w:tcMar>
              <w:left w:w="108" w:type="dxa"/>
              <w:right w:w="108" w:type="dxa"/>
            </w:tcMar>
            <w:vAlign w:val="center"/>
          </w:tcPr>
          <w:p w14:paraId="27567DC1">
            <w:pPr>
              <w:pStyle w:val="33"/>
              <w:bidi w:val="0"/>
              <w:rPr>
                <w:rFonts w:hint="eastAsia"/>
              </w:rPr>
            </w:pPr>
            <w:r>
              <w:rPr>
                <w:rFonts w:hint="eastAsia"/>
              </w:rPr>
              <w:t>项</w:t>
            </w:r>
          </w:p>
        </w:tc>
        <w:tc>
          <w:tcPr>
            <w:tcW w:w="780" w:type="dxa"/>
            <w:tcBorders>
              <w:tl2br w:val="nil"/>
              <w:tr2bl w:val="nil"/>
            </w:tcBorders>
            <w:shd w:val="clear" w:color="auto" w:fill="auto"/>
            <w:tcMar>
              <w:left w:w="108" w:type="dxa"/>
              <w:right w:w="108" w:type="dxa"/>
            </w:tcMar>
            <w:vAlign w:val="center"/>
          </w:tcPr>
          <w:p w14:paraId="22488D08">
            <w:pPr>
              <w:pStyle w:val="33"/>
              <w:bidi w:val="0"/>
              <w:rPr>
                <w:rFonts w:hint="eastAsia"/>
              </w:rPr>
            </w:pPr>
            <w:r>
              <w:rPr>
                <w:rFonts w:hint="eastAsia"/>
              </w:rPr>
              <w:t>1</w:t>
            </w:r>
          </w:p>
        </w:tc>
        <w:tc>
          <w:tcPr>
            <w:tcW w:w="1110" w:type="dxa"/>
            <w:tcBorders>
              <w:tl2br w:val="nil"/>
              <w:tr2bl w:val="nil"/>
            </w:tcBorders>
            <w:shd w:val="clear" w:color="auto" w:fill="auto"/>
            <w:tcMar>
              <w:left w:w="108" w:type="dxa"/>
              <w:right w:w="108" w:type="dxa"/>
            </w:tcMar>
            <w:vAlign w:val="center"/>
          </w:tcPr>
          <w:p w14:paraId="0F7D58FC">
            <w:pPr>
              <w:pStyle w:val="33"/>
              <w:bidi w:val="0"/>
              <w:rPr>
                <w:rFonts w:hint="eastAsia"/>
              </w:rPr>
            </w:pPr>
            <w:r>
              <w:rPr>
                <w:rFonts w:hint="eastAsia"/>
              </w:rPr>
              <w:t>国家电网</w:t>
            </w:r>
          </w:p>
        </w:tc>
        <w:tc>
          <w:tcPr>
            <w:tcW w:w="2705" w:type="dxa"/>
            <w:tcBorders>
              <w:tl2br w:val="nil"/>
              <w:tr2bl w:val="nil"/>
            </w:tcBorders>
            <w:shd w:val="clear" w:color="auto" w:fill="auto"/>
            <w:tcMar>
              <w:left w:w="108" w:type="dxa"/>
              <w:right w:w="108" w:type="dxa"/>
            </w:tcMar>
            <w:vAlign w:val="center"/>
          </w:tcPr>
          <w:p w14:paraId="2DAF615F">
            <w:pPr>
              <w:pStyle w:val="33"/>
              <w:bidi w:val="0"/>
              <w:rPr>
                <w:rFonts w:hint="eastAsia"/>
              </w:rPr>
            </w:pPr>
            <w:r>
              <w:rPr>
                <w:rFonts w:hint="eastAsia"/>
              </w:rPr>
              <w:t>影响左线辅道、右线辅道、I匝道、J匝道、A匝道、C匝道、D匝道、E匝道施工。</w:t>
            </w:r>
          </w:p>
        </w:tc>
      </w:tr>
      <w:tr w14:paraId="4E9C03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1300" w:hRule="atLeast"/>
        </w:trPr>
        <w:tc>
          <w:tcPr>
            <w:tcW w:w="754" w:type="dxa"/>
            <w:tcBorders>
              <w:tl2br w:val="nil"/>
              <w:tr2bl w:val="nil"/>
            </w:tcBorders>
            <w:shd w:val="clear" w:color="auto" w:fill="auto"/>
            <w:tcMar>
              <w:left w:w="108" w:type="dxa"/>
              <w:right w:w="108" w:type="dxa"/>
            </w:tcMar>
            <w:vAlign w:val="center"/>
          </w:tcPr>
          <w:p w14:paraId="063F4D53">
            <w:pPr>
              <w:pStyle w:val="33"/>
              <w:bidi w:val="0"/>
              <w:rPr>
                <w:rFonts w:hint="eastAsia" w:eastAsia="宋体"/>
                <w:lang w:eastAsia="zh-CN"/>
              </w:rPr>
            </w:pPr>
            <w:r>
              <w:rPr>
                <w:rFonts w:hint="eastAsia"/>
                <w:lang w:val="en-US" w:eastAsia="zh-CN"/>
              </w:rPr>
              <w:t>5</w:t>
            </w:r>
          </w:p>
        </w:tc>
        <w:tc>
          <w:tcPr>
            <w:tcW w:w="1140" w:type="dxa"/>
            <w:tcBorders>
              <w:tl2br w:val="nil"/>
              <w:tr2bl w:val="nil"/>
            </w:tcBorders>
            <w:shd w:val="clear" w:color="auto" w:fill="auto"/>
            <w:tcMar>
              <w:left w:w="108" w:type="dxa"/>
              <w:right w:w="108" w:type="dxa"/>
            </w:tcMar>
            <w:vAlign w:val="center"/>
          </w:tcPr>
          <w:p w14:paraId="3D28F047">
            <w:pPr>
              <w:pStyle w:val="33"/>
              <w:bidi w:val="0"/>
              <w:rPr>
                <w:rFonts w:hint="eastAsia"/>
              </w:rPr>
            </w:pPr>
            <w:r>
              <w:rPr>
                <w:rFonts w:hint="eastAsia"/>
              </w:rPr>
              <w:t>给水管道</w:t>
            </w:r>
          </w:p>
        </w:tc>
        <w:tc>
          <w:tcPr>
            <w:tcW w:w="1650" w:type="dxa"/>
            <w:tcBorders>
              <w:tl2br w:val="nil"/>
              <w:tr2bl w:val="nil"/>
            </w:tcBorders>
            <w:shd w:val="clear" w:color="auto" w:fill="auto"/>
            <w:tcMar>
              <w:left w:w="108" w:type="dxa"/>
              <w:right w:w="108" w:type="dxa"/>
            </w:tcMar>
            <w:vAlign w:val="center"/>
          </w:tcPr>
          <w:p w14:paraId="7C4B5F58">
            <w:pPr>
              <w:pStyle w:val="33"/>
              <w:bidi w:val="0"/>
              <w:rPr>
                <w:rFonts w:hint="eastAsia"/>
              </w:rPr>
            </w:pPr>
            <w:r>
              <w:rPr>
                <w:rFonts w:hint="eastAsia"/>
              </w:rPr>
              <w:t>金州大道两侧K17+300-K19+000</w:t>
            </w:r>
          </w:p>
        </w:tc>
        <w:tc>
          <w:tcPr>
            <w:tcW w:w="705" w:type="dxa"/>
            <w:tcBorders>
              <w:tl2br w:val="nil"/>
              <w:tr2bl w:val="nil"/>
            </w:tcBorders>
            <w:shd w:val="clear" w:color="auto" w:fill="auto"/>
            <w:tcMar>
              <w:left w:w="108" w:type="dxa"/>
              <w:right w:w="108" w:type="dxa"/>
            </w:tcMar>
            <w:vAlign w:val="center"/>
          </w:tcPr>
          <w:p w14:paraId="5E01D407">
            <w:pPr>
              <w:pStyle w:val="33"/>
              <w:bidi w:val="0"/>
              <w:rPr>
                <w:rFonts w:hint="eastAsia"/>
              </w:rPr>
            </w:pPr>
            <w:r>
              <w:rPr>
                <w:rFonts w:hint="eastAsia"/>
              </w:rPr>
              <w:t>项</w:t>
            </w:r>
          </w:p>
        </w:tc>
        <w:tc>
          <w:tcPr>
            <w:tcW w:w="780" w:type="dxa"/>
            <w:tcBorders>
              <w:tl2br w:val="nil"/>
              <w:tr2bl w:val="nil"/>
            </w:tcBorders>
            <w:shd w:val="clear" w:color="auto" w:fill="auto"/>
            <w:tcMar>
              <w:left w:w="108" w:type="dxa"/>
              <w:right w:w="108" w:type="dxa"/>
            </w:tcMar>
            <w:vAlign w:val="center"/>
          </w:tcPr>
          <w:p w14:paraId="1366C393">
            <w:pPr>
              <w:pStyle w:val="33"/>
              <w:bidi w:val="0"/>
              <w:rPr>
                <w:rFonts w:hint="eastAsia"/>
              </w:rPr>
            </w:pPr>
            <w:r>
              <w:rPr>
                <w:rFonts w:hint="eastAsia"/>
              </w:rPr>
              <w:t>1</w:t>
            </w:r>
          </w:p>
        </w:tc>
        <w:tc>
          <w:tcPr>
            <w:tcW w:w="1110" w:type="dxa"/>
            <w:tcBorders>
              <w:tl2br w:val="nil"/>
              <w:tr2bl w:val="nil"/>
            </w:tcBorders>
            <w:shd w:val="clear" w:color="auto" w:fill="auto"/>
            <w:tcMar>
              <w:left w:w="108" w:type="dxa"/>
              <w:right w:w="108" w:type="dxa"/>
            </w:tcMar>
            <w:vAlign w:val="center"/>
          </w:tcPr>
          <w:p w14:paraId="29F1B50C">
            <w:pPr>
              <w:pStyle w:val="33"/>
              <w:bidi w:val="0"/>
              <w:rPr>
                <w:rFonts w:hint="eastAsia"/>
              </w:rPr>
            </w:pPr>
            <w:r>
              <w:rPr>
                <w:rFonts w:hint="eastAsia"/>
              </w:rPr>
              <w:t>重庆自来水公司、中法供水</w:t>
            </w:r>
          </w:p>
        </w:tc>
        <w:tc>
          <w:tcPr>
            <w:tcW w:w="2705" w:type="dxa"/>
            <w:tcBorders>
              <w:tl2br w:val="nil"/>
              <w:tr2bl w:val="nil"/>
            </w:tcBorders>
            <w:shd w:val="clear" w:color="auto" w:fill="auto"/>
            <w:tcMar>
              <w:left w:w="108" w:type="dxa"/>
              <w:right w:w="108" w:type="dxa"/>
            </w:tcMar>
            <w:vAlign w:val="center"/>
          </w:tcPr>
          <w:p w14:paraId="6213BDBE">
            <w:pPr>
              <w:pStyle w:val="33"/>
              <w:bidi w:val="0"/>
              <w:rPr>
                <w:rFonts w:hint="eastAsia"/>
              </w:rPr>
            </w:pPr>
            <w:r>
              <w:rPr>
                <w:rFonts w:hint="eastAsia"/>
              </w:rPr>
              <w:t>影响左线辅道、右线辅道、A匝道、C匝道、D匝道、E匝道、I匝道、J匝道施工；大云立交1号人行天桥和人行地通施工。</w:t>
            </w:r>
          </w:p>
        </w:tc>
      </w:tr>
      <w:tr w14:paraId="2FBE1D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60" w:hRule="atLeast"/>
        </w:trPr>
        <w:tc>
          <w:tcPr>
            <w:tcW w:w="754" w:type="dxa"/>
            <w:tcBorders>
              <w:tl2br w:val="nil"/>
              <w:tr2bl w:val="nil"/>
            </w:tcBorders>
            <w:shd w:val="clear" w:color="auto" w:fill="auto"/>
            <w:tcMar>
              <w:left w:w="108" w:type="dxa"/>
              <w:right w:w="108" w:type="dxa"/>
            </w:tcMar>
            <w:vAlign w:val="center"/>
          </w:tcPr>
          <w:p w14:paraId="404C8357">
            <w:pPr>
              <w:pStyle w:val="33"/>
              <w:bidi w:val="0"/>
              <w:rPr>
                <w:rFonts w:hint="eastAsia" w:eastAsia="宋体"/>
                <w:lang w:eastAsia="zh-CN"/>
              </w:rPr>
            </w:pPr>
            <w:r>
              <w:rPr>
                <w:rFonts w:hint="eastAsia"/>
                <w:lang w:val="en-US" w:eastAsia="zh-CN"/>
              </w:rPr>
              <w:t>6</w:t>
            </w:r>
          </w:p>
        </w:tc>
        <w:tc>
          <w:tcPr>
            <w:tcW w:w="1140" w:type="dxa"/>
            <w:tcBorders>
              <w:tl2br w:val="nil"/>
              <w:tr2bl w:val="nil"/>
            </w:tcBorders>
            <w:shd w:val="clear" w:color="auto" w:fill="auto"/>
            <w:tcMar>
              <w:left w:w="108" w:type="dxa"/>
              <w:right w:w="108" w:type="dxa"/>
            </w:tcMar>
            <w:vAlign w:val="center"/>
          </w:tcPr>
          <w:p w14:paraId="1FA7566A">
            <w:pPr>
              <w:pStyle w:val="33"/>
              <w:bidi w:val="0"/>
              <w:rPr>
                <w:rFonts w:hint="eastAsia"/>
                <w:lang w:val="en-US" w:eastAsia="zh-CN"/>
              </w:rPr>
            </w:pPr>
            <w:r>
              <w:rPr>
                <w:rFonts w:hint="eastAsia"/>
              </w:rPr>
              <w:t>通信管线及铁塔</w:t>
            </w:r>
          </w:p>
        </w:tc>
        <w:tc>
          <w:tcPr>
            <w:tcW w:w="1650" w:type="dxa"/>
            <w:tcBorders>
              <w:tl2br w:val="nil"/>
              <w:tr2bl w:val="nil"/>
            </w:tcBorders>
            <w:shd w:val="clear" w:color="auto" w:fill="auto"/>
            <w:tcMar>
              <w:left w:w="108" w:type="dxa"/>
              <w:right w:w="108" w:type="dxa"/>
            </w:tcMar>
            <w:vAlign w:val="center"/>
          </w:tcPr>
          <w:p w14:paraId="52657137">
            <w:pPr>
              <w:pStyle w:val="33"/>
              <w:bidi w:val="0"/>
              <w:rPr>
                <w:rFonts w:hint="eastAsia"/>
                <w:lang w:val="en-US" w:eastAsia="zh-CN"/>
              </w:rPr>
            </w:pPr>
            <w:r>
              <w:rPr>
                <w:rFonts w:hint="eastAsia"/>
              </w:rPr>
              <w:t>金州大道（K17+300-K19+000）两侧、渝武高速（K0+000-K2+589.727）两侧</w:t>
            </w:r>
          </w:p>
        </w:tc>
        <w:tc>
          <w:tcPr>
            <w:tcW w:w="705" w:type="dxa"/>
            <w:tcBorders>
              <w:tl2br w:val="nil"/>
              <w:tr2bl w:val="nil"/>
            </w:tcBorders>
            <w:shd w:val="clear" w:color="auto" w:fill="auto"/>
            <w:tcMar>
              <w:left w:w="108" w:type="dxa"/>
              <w:right w:w="108" w:type="dxa"/>
            </w:tcMar>
            <w:vAlign w:val="center"/>
          </w:tcPr>
          <w:p w14:paraId="431A081F">
            <w:pPr>
              <w:pStyle w:val="33"/>
              <w:bidi w:val="0"/>
              <w:rPr>
                <w:rFonts w:hint="eastAsia"/>
                <w:lang w:val="en-US" w:eastAsia="zh-CN"/>
              </w:rPr>
            </w:pPr>
            <w:r>
              <w:rPr>
                <w:rFonts w:hint="eastAsia"/>
              </w:rPr>
              <w:t>项</w:t>
            </w:r>
          </w:p>
        </w:tc>
        <w:tc>
          <w:tcPr>
            <w:tcW w:w="780" w:type="dxa"/>
            <w:tcBorders>
              <w:tl2br w:val="nil"/>
              <w:tr2bl w:val="nil"/>
            </w:tcBorders>
            <w:shd w:val="clear" w:color="auto" w:fill="auto"/>
            <w:tcMar>
              <w:left w:w="108" w:type="dxa"/>
              <w:right w:w="108" w:type="dxa"/>
            </w:tcMar>
            <w:vAlign w:val="center"/>
          </w:tcPr>
          <w:p w14:paraId="54EBBDDA">
            <w:pPr>
              <w:pStyle w:val="33"/>
              <w:bidi w:val="0"/>
              <w:rPr>
                <w:rFonts w:hint="eastAsia"/>
                <w:lang w:val="en-US" w:eastAsia="zh-CN"/>
              </w:rPr>
            </w:pPr>
            <w:r>
              <w:rPr>
                <w:rFonts w:hint="eastAsia"/>
              </w:rPr>
              <w:t>1</w:t>
            </w:r>
          </w:p>
        </w:tc>
        <w:tc>
          <w:tcPr>
            <w:tcW w:w="1110" w:type="dxa"/>
            <w:tcBorders>
              <w:tl2br w:val="nil"/>
              <w:tr2bl w:val="nil"/>
            </w:tcBorders>
            <w:shd w:val="clear" w:color="auto" w:fill="auto"/>
            <w:tcMar>
              <w:left w:w="108" w:type="dxa"/>
              <w:right w:w="108" w:type="dxa"/>
            </w:tcMar>
            <w:vAlign w:val="center"/>
          </w:tcPr>
          <w:p w14:paraId="07C55D3A">
            <w:pPr>
              <w:pStyle w:val="33"/>
              <w:bidi w:val="0"/>
              <w:rPr>
                <w:rFonts w:hint="eastAsia"/>
              </w:rPr>
            </w:pPr>
            <w:r>
              <w:rPr>
                <w:rFonts w:hint="eastAsia"/>
              </w:rPr>
              <w:t>中国移动、联通、电信</w:t>
            </w:r>
          </w:p>
          <w:p w14:paraId="278006D8">
            <w:pPr>
              <w:pStyle w:val="33"/>
              <w:bidi w:val="0"/>
              <w:rPr>
                <w:rFonts w:hint="eastAsia"/>
                <w:lang w:val="en-US" w:eastAsia="zh-CN"/>
              </w:rPr>
            </w:pPr>
            <w:r>
              <w:rPr>
                <w:rFonts w:hint="eastAsia"/>
              </w:rPr>
              <w:t>网通、铁通、重庆有线</w:t>
            </w:r>
          </w:p>
        </w:tc>
        <w:tc>
          <w:tcPr>
            <w:tcW w:w="2705" w:type="dxa"/>
            <w:tcBorders>
              <w:tl2br w:val="nil"/>
              <w:tr2bl w:val="nil"/>
            </w:tcBorders>
            <w:shd w:val="clear" w:color="auto" w:fill="auto"/>
            <w:tcMar>
              <w:left w:w="108" w:type="dxa"/>
              <w:right w:w="108" w:type="dxa"/>
            </w:tcMar>
            <w:vAlign w:val="center"/>
          </w:tcPr>
          <w:p w14:paraId="381B091B">
            <w:pPr>
              <w:pStyle w:val="33"/>
              <w:bidi w:val="0"/>
              <w:rPr>
                <w:rFonts w:hint="eastAsia"/>
                <w:lang w:val="en-US" w:eastAsia="zh-CN"/>
              </w:rPr>
            </w:pPr>
            <w:r>
              <w:rPr>
                <w:rFonts w:hint="eastAsia"/>
              </w:rPr>
              <w:t>影响渝武高速扩宽道路、左线辅道、右线辅道、I匝道、J匝道、A匝道、C匝道、D匝道、E匝道施工。</w:t>
            </w:r>
          </w:p>
        </w:tc>
      </w:tr>
    </w:tbl>
    <w:p w14:paraId="3998F799">
      <w:pPr>
        <w:bidi w:val="0"/>
        <w:rPr>
          <w:rFonts w:hint="eastAsia"/>
          <w:lang w:val="en-US" w:eastAsia="zh-CN"/>
        </w:rPr>
      </w:pPr>
    </w:p>
    <w:p w14:paraId="1DA4C913">
      <w:pPr>
        <w:pStyle w:val="3"/>
        <w:bidi w:val="0"/>
        <w:rPr>
          <w:rFonts w:hint="eastAsia"/>
        </w:rPr>
      </w:pPr>
      <w:bookmarkStart w:id="14" w:name="_Toc28679"/>
      <w:r>
        <w:rPr>
          <w:rFonts w:hint="eastAsia"/>
        </w:rPr>
        <w:t>1.2施工平面布置</w:t>
      </w:r>
      <w:bookmarkEnd w:id="14"/>
    </w:p>
    <w:p w14:paraId="199FAB6F">
      <w:pPr>
        <w:bidi w:val="0"/>
        <w:rPr>
          <w:rFonts w:hint="eastAsia"/>
        </w:rPr>
      </w:pPr>
      <w:r>
        <w:rPr>
          <w:rFonts w:hint="eastAsia"/>
        </w:rPr>
        <w:t>施工现在根据人工挖孔桩施工要求布置材料存放区、渣土堆放区、截水沟、排水沟等设施，并在施工现场显著位置公告危大工程名称、施工时间和具体责任人，并设置危险区域安全警示标志。</w:t>
      </w:r>
    </w:p>
    <w:p w14:paraId="1D8080CA">
      <w:pPr>
        <w:bidi w:val="0"/>
        <w:rPr>
          <w:rFonts w:hint="eastAsia"/>
        </w:rPr>
      </w:pPr>
      <w:r>
        <w:rPr>
          <w:rFonts w:hint="eastAsia"/>
        </w:rPr>
        <w:t>（1）施工便道：根据现有地势地形和桩基所处的位置进行修建临时便道，以满足人工挖孔及桩基混凝土施工需要，便道的宽度和坡度应当满足材料和机械设备的需要。便道设置详《</w:t>
      </w:r>
      <w:r>
        <w:rPr>
          <w:rFonts w:hint="eastAsia"/>
          <w:lang w:val="en-US" w:eastAsia="zh-CN"/>
        </w:rPr>
        <w:t>临时</w:t>
      </w:r>
      <w:r>
        <w:rPr>
          <w:rFonts w:hint="eastAsia"/>
        </w:rPr>
        <w:t>便道施工方案》。</w:t>
      </w:r>
    </w:p>
    <w:p w14:paraId="68E3961E">
      <w:pPr>
        <w:bidi w:val="0"/>
        <w:rPr>
          <w:rFonts w:hint="eastAsia"/>
        </w:rPr>
      </w:pPr>
      <w:r>
        <w:rPr>
          <w:rFonts w:hint="eastAsia"/>
        </w:rPr>
        <w:t>（2）材料加工：因现场条件受限，无合适区域设置钢筋加工场，计划将钢筋笼在钢筋加工厂集中加工后采用运输车沿施工便道运至作业地点进行吊装安放。因桩基施工阶段尚未安装塔吊，故钢筋笼下放等工序均采用汽车吊进行。</w:t>
      </w:r>
    </w:p>
    <w:p w14:paraId="67E0C956">
      <w:pPr>
        <w:bidi w:val="0"/>
        <w:rPr>
          <w:rFonts w:hint="eastAsia"/>
        </w:rPr>
      </w:pPr>
      <w:r>
        <w:rPr>
          <w:rFonts w:hint="eastAsia"/>
        </w:rPr>
        <w:t>（3）临电布置：根据建设单位提供的电源位置布置场内临时用电线路。由于本工程项目桥区范围较大，且临时用电电缆不能上跨渝怀铁路，线路绕行较远。用电量集中在梁场、现浇箱梁区域、项目部和钢筋加工房，拟在施工现场设置2台箱变（包括对应两台箱变的变压器、控制系统、控制柜、下户电缆、电杆及配电房土建等）。一台800KVA箱变布置在梁场附近，另外一台</w:t>
      </w:r>
      <w:r>
        <w:rPr>
          <w:rFonts w:hint="eastAsia"/>
          <w:lang w:val="en-US" w:eastAsia="zh-CN"/>
        </w:rPr>
        <w:t>800</w:t>
      </w:r>
      <w:r>
        <w:rPr>
          <w:rFonts w:hint="eastAsia"/>
        </w:rPr>
        <w:t>KVA箱变布置在渝怀铁路另外一侧合适位置。考虑施工的连续性，现场自配2台200KW柴油发电机，供生产区市电接线完成前以及临时应急使用。</w:t>
      </w:r>
    </w:p>
    <w:p w14:paraId="3598CC0C">
      <w:pPr>
        <w:bidi w:val="0"/>
        <w:rPr>
          <w:rFonts w:hint="eastAsia"/>
        </w:rPr>
      </w:pPr>
      <w:r>
        <w:rPr>
          <w:rFonts w:hint="eastAsia"/>
        </w:rPr>
        <w:t>（4）施工用水：接驳城市自来水作为主要施工用水。</w:t>
      </w:r>
    </w:p>
    <w:p w14:paraId="41D8C01A">
      <w:pPr>
        <w:bidi w:val="0"/>
        <w:rPr>
          <w:rFonts w:hint="eastAsia"/>
        </w:rPr>
      </w:pPr>
      <w:r>
        <w:rPr>
          <w:rFonts w:hint="eastAsia"/>
        </w:rPr>
        <w:t>（5）排水布置：在距离桩孔边线0.5～1.0m处（可根据实际情况确定）设置0.3m×0.3m的排水沟。</w:t>
      </w:r>
    </w:p>
    <w:p w14:paraId="334E73D2">
      <w:pPr>
        <w:bidi w:val="0"/>
        <w:rPr>
          <w:rFonts w:hint="eastAsia"/>
        </w:rPr>
      </w:pPr>
      <w:r>
        <w:rPr>
          <w:rFonts w:hint="eastAsia"/>
        </w:rPr>
        <w:t>（6）出渣：为保证孔口的安全，</w:t>
      </w:r>
      <w:r>
        <w:rPr>
          <w:rFonts w:hint="eastAsia"/>
          <w:lang w:val="en-US" w:eastAsia="zh-CN"/>
        </w:rPr>
        <w:t>设置1.2m高防护栏杆并铺设密目安全网，</w:t>
      </w:r>
      <w:r>
        <w:rPr>
          <w:rFonts w:hint="eastAsia"/>
        </w:rPr>
        <w:t>孔口周围不能堆渣过高，需专门设置一辆渣车将孔桩内的渣土运至指定的位置。</w:t>
      </w:r>
    </w:p>
    <w:p w14:paraId="5D398C23">
      <w:pPr>
        <w:spacing w:after="0" w:line="360" w:lineRule="auto"/>
        <w:jc w:val="center"/>
        <w:rPr>
          <w14:ligatures w14:val="none"/>
        </w:rPr>
      </w:pPr>
      <w:r>
        <w:drawing>
          <wp:inline distT="0" distB="0" distL="114300" distR="114300">
            <wp:extent cx="4441825" cy="3275330"/>
            <wp:effectExtent l="0" t="0" r="8255" b="1270"/>
            <wp:docPr id="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
                    <pic:cNvPicPr>
                      <a:picLocks noChangeAspect="1"/>
                    </pic:cNvPicPr>
                  </pic:nvPicPr>
                  <pic:blipFill>
                    <a:blip r:embed="rId56"/>
                    <a:stretch>
                      <a:fillRect/>
                    </a:stretch>
                  </pic:blipFill>
                  <pic:spPr>
                    <a:xfrm>
                      <a:off x="0" y="0"/>
                      <a:ext cx="4441825" cy="3275330"/>
                    </a:xfrm>
                    <a:prstGeom prst="rect">
                      <a:avLst/>
                    </a:prstGeom>
                    <a:noFill/>
                    <a:ln>
                      <a:noFill/>
                    </a:ln>
                  </pic:spPr>
                </pic:pic>
              </a:graphicData>
            </a:graphic>
          </wp:inline>
        </w:drawing>
      </w:r>
    </w:p>
    <w:p w14:paraId="5BC4A5CA">
      <w:pPr>
        <w:pStyle w:val="29"/>
        <w:bidi w:val="0"/>
        <w:rPr>
          <w:rFonts w:hint="default"/>
          <w:lang w:val="en-US" w:eastAsia="zh-CN"/>
        </w:rPr>
      </w:pPr>
      <w:r>
        <w:rPr>
          <w:rFonts w:hint="eastAsia"/>
          <w:lang w:val="en-US" w:eastAsia="zh-CN"/>
        </w:rPr>
        <w:t>图1-34孔口防护图</w:t>
      </w:r>
    </w:p>
    <w:bookmarkEnd w:id="7"/>
    <w:p w14:paraId="67583EE9">
      <w:pPr>
        <w:pStyle w:val="3"/>
        <w:bidi w:val="0"/>
        <w:rPr>
          <w:rFonts w:hint="eastAsia"/>
        </w:rPr>
      </w:pPr>
      <w:bookmarkStart w:id="15" w:name="_Toc4083"/>
      <w:r>
        <w:rPr>
          <w:rFonts w:hint="eastAsia"/>
        </w:rPr>
        <w:t>1.3施工要求</w:t>
      </w:r>
      <w:bookmarkEnd w:id="15"/>
    </w:p>
    <w:p w14:paraId="58264600">
      <w:pPr>
        <w:pStyle w:val="4"/>
        <w:bidi w:val="0"/>
        <w:rPr>
          <w:rFonts w:hint="eastAsia"/>
        </w:rPr>
      </w:pPr>
      <w:bookmarkStart w:id="16" w:name="_Toc14953"/>
      <w:bookmarkStart w:id="17" w:name="_Toc9077"/>
      <w:r>
        <w:rPr>
          <w:rFonts w:hint="eastAsia"/>
        </w:rPr>
        <w:t>1.3.1安全生产方针及目标</w:t>
      </w:r>
      <w:bookmarkEnd w:id="16"/>
      <w:bookmarkEnd w:id="17"/>
    </w:p>
    <w:p w14:paraId="4F585061">
      <w:pPr>
        <w:bidi w:val="0"/>
        <w:rPr>
          <w:rFonts w:hint="eastAsia"/>
        </w:rPr>
      </w:pPr>
      <w:r>
        <w:rPr>
          <w:rFonts w:hint="eastAsia"/>
        </w:rPr>
        <w:t>（1）安全生产方针：</w:t>
      </w:r>
    </w:p>
    <w:p w14:paraId="0A10860A">
      <w:pPr>
        <w:bidi w:val="0"/>
        <w:rPr>
          <w:rFonts w:hint="eastAsia"/>
        </w:rPr>
      </w:pPr>
      <w:r>
        <w:rPr>
          <w:rFonts w:hint="eastAsia"/>
        </w:rPr>
        <w:t>安全第一，预防为主，综合治理。</w:t>
      </w:r>
    </w:p>
    <w:p w14:paraId="36F2D738">
      <w:pPr>
        <w:bidi w:val="0"/>
        <w:rPr>
          <w:rFonts w:hint="eastAsia"/>
        </w:rPr>
      </w:pPr>
      <w:r>
        <w:rPr>
          <w:rFonts w:hint="eastAsia"/>
        </w:rPr>
        <w:t>（2）安全生产目标：</w:t>
      </w:r>
    </w:p>
    <w:p w14:paraId="09D05E4F">
      <w:pPr>
        <w:bidi w:val="0"/>
        <w:rPr>
          <w:rFonts w:hint="eastAsia"/>
        </w:rPr>
      </w:pPr>
      <w:r>
        <w:rPr>
          <w:rFonts w:hint="eastAsia"/>
        </w:rPr>
        <w:t>a.杜绝施工安全事故，杜绝责任行车安全事故，杜绝责任火灾、爆炸事故，杜绝责任人身伤亡事故。</w:t>
      </w:r>
    </w:p>
    <w:p w14:paraId="6E4E5E4A">
      <w:pPr>
        <w:bidi w:val="0"/>
        <w:rPr>
          <w:rFonts w:hint="eastAsia"/>
        </w:rPr>
      </w:pPr>
      <w:r>
        <w:rPr>
          <w:rFonts w:hint="eastAsia"/>
        </w:rPr>
        <w:t>b.杜绝职业病危害责任事故。</w:t>
      </w:r>
    </w:p>
    <w:p w14:paraId="4F842662">
      <w:pPr>
        <w:bidi w:val="0"/>
        <w:rPr>
          <w:rFonts w:hint="eastAsia"/>
        </w:rPr>
      </w:pPr>
      <w:r>
        <w:rPr>
          <w:rFonts w:hint="eastAsia"/>
        </w:rPr>
        <w:t>c.安全“三类”人员、特种作业人员持证上岗率为100%。</w:t>
      </w:r>
    </w:p>
    <w:p w14:paraId="1BC14DDA">
      <w:pPr>
        <w:bidi w:val="0"/>
        <w:rPr>
          <w:rFonts w:hint="eastAsia"/>
        </w:rPr>
      </w:pPr>
      <w:r>
        <w:rPr>
          <w:rFonts w:hint="eastAsia"/>
        </w:rPr>
        <w:t>d.特种设备使用取证率为100%。</w:t>
      </w:r>
    </w:p>
    <w:p w14:paraId="61D46C46">
      <w:pPr>
        <w:bidi w:val="0"/>
        <w:rPr>
          <w:rFonts w:hint="eastAsia"/>
        </w:rPr>
      </w:pPr>
      <w:r>
        <w:rPr>
          <w:rFonts w:hint="eastAsia"/>
        </w:rPr>
        <w:t>e.重点部位的安全防护设施完好率为100%。</w:t>
      </w:r>
    </w:p>
    <w:p w14:paraId="2D4AAF98">
      <w:pPr>
        <w:bidi w:val="0"/>
        <w:rPr>
          <w:rFonts w:hint="eastAsia"/>
        </w:rPr>
      </w:pPr>
      <w:r>
        <w:rPr>
          <w:rFonts w:hint="eastAsia"/>
        </w:rPr>
        <w:t>f.危大工程的专项施工方案编制、审批、交底率为100%。</w:t>
      </w:r>
    </w:p>
    <w:p w14:paraId="253F1EDB">
      <w:pPr>
        <w:bidi w:val="0"/>
        <w:rPr>
          <w:rFonts w:hint="eastAsia"/>
        </w:rPr>
      </w:pPr>
      <w:r>
        <w:rPr>
          <w:rFonts w:hint="eastAsia"/>
        </w:rPr>
        <w:t>g.在规定时间内安全生产隐患整改率为100%。</w:t>
      </w:r>
    </w:p>
    <w:p w14:paraId="4D64976D">
      <w:pPr>
        <w:pStyle w:val="4"/>
        <w:bidi w:val="0"/>
        <w:rPr>
          <w:rFonts w:hint="eastAsia"/>
        </w:rPr>
      </w:pPr>
      <w:bookmarkStart w:id="18" w:name="_Toc6470"/>
      <w:r>
        <w:rPr>
          <w:rFonts w:hint="eastAsia"/>
          <w:lang w:val="en-US" w:eastAsia="zh-CN"/>
        </w:rPr>
        <w:t>1.3.2</w:t>
      </w:r>
      <w:r>
        <w:rPr>
          <w:rFonts w:hint="eastAsia"/>
        </w:rPr>
        <w:t>质量目标</w:t>
      </w:r>
      <w:bookmarkEnd w:id="18"/>
    </w:p>
    <w:p w14:paraId="05CC51C8">
      <w:pPr>
        <w:bidi w:val="0"/>
        <w:rPr>
          <w:rFonts w:hint="eastAsia"/>
        </w:rPr>
      </w:pPr>
      <w:r>
        <w:rPr>
          <w:rFonts w:hint="eastAsia"/>
        </w:rPr>
        <w:t>单位工程竣工一次合格率100%，工程质量等级达到合格标准。</w:t>
      </w:r>
    </w:p>
    <w:p w14:paraId="6CA1420B">
      <w:pPr>
        <w:pStyle w:val="4"/>
        <w:bidi w:val="0"/>
        <w:rPr>
          <w:rFonts w:hint="eastAsia"/>
        </w:rPr>
      </w:pPr>
      <w:bookmarkStart w:id="19" w:name="_Toc11038"/>
      <w:r>
        <w:rPr>
          <w:rFonts w:hint="eastAsia"/>
        </w:rPr>
        <w:t>1.3.</w:t>
      </w:r>
      <w:r>
        <w:rPr>
          <w:rFonts w:hint="eastAsia"/>
          <w:lang w:val="en-US" w:eastAsia="zh-CN"/>
        </w:rPr>
        <w:t>3</w:t>
      </w:r>
      <w:r>
        <w:rPr>
          <w:rFonts w:hint="eastAsia"/>
        </w:rPr>
        <w:t>工期目标</w:t>
      </w:r>
      <w:bookmarkEnd w:id="19"/>
    </w:p>
    <w:p w14:paraId="61512342">
      <w:pPr>
        <w:bidi w:val="0"/>
        <w:rPr>
          <w:rFonts w:hint="eastAsia"/>
        </w:rPr>
      </w:pPr>
      <w:r>
        <w:rPr>
          <w:rFonts w:hint="eastAsia"/>
        </w:rPr>
        <w:t>人工挖孔桩工程计划开工日期2025年</w:t>
      </w:r>
      <w:r>
        <w:rPr>
          <w:rFonts w:hint="eastAsia"/>
          <w:lang w:val="en-US" w:eastAsia="zh-CN"/>
        </w:rPr>
        <w:t>7</w:t>
      </w:r>
      <w:r>
        <w:rPr>
          <w:rFonts w:hint="eastAsia"/>
        </w:rPr>
        <w:t>月</w:t>
      </w:r>
      <w:r>
        <w:rPr>
          <w:rFonts w:hint="eastAsia"/>
          <w:lang w:val="en-US" w:eastAsia="zh-CN"/>
        </w:rPr>
        <w:t>22</w:t>
      </w:r>
      <w:r>
        <w:rPr>
          <w:rFonts w:hint="eastAsia"/>
        </w:rPr>
        <w:t>日</w:t>
      </w:r>
      <w:r>
        <w:rPr>
          <w:rFonts w:hint="eastAsia"/>
          <w:lang w:eastAsia="zh-CN"/>
        </w:rPr>
        <w:t>，</w:t>
      </w:r>
      <w:r>
        <w:rPr>
          <w:rFonts w:hint="eastAsia"/>
        </w:rPr>
        <w:t>计划完工日期202</w:t>
      </w:r>
      <w:r>
        <w:rPr>
          <w:rFonts w:hint="eastAsia"/>
          <w:lang w:val="en-US" w:eastAsia="zh-CN"/>
        </w:rPr>
        <w:t>6</w:t>
      </w:r>
      <w:r>
        <w:rPr>
          <w:rFonts w:hint="eastAsia"/>
        </w:rPr>
        <w:t>年</w:t>
      </w:r>
      <w:r>
        <w:rPr>
          <w:rFonts w:hint="eastAsia"/>
          <w:lang w:val="en-US" w:eastAsia="zh-CN"/>
        </w:rPr>
        <w:t>1</w:t>
      </w:r>
      <w:r>
        <w:rPr>
          <w:rFonts w:hint="eastAsia"/>
        </w:rPr>
        <w:t>月</w:t>
      </w:r>
      <w:r>
        <w:rPr>
          <w:rFonts w:hint="eastAsia"/>
          <w:lang w:val="en-US" w:eastAsia="zh-CN"/>
        </w:rPr>
        <w:t>20</w:t>
      </w:r>
      <w:r>
        <w:rPr>
          <w:rFonts w:hint="eastAsia"/>
        </w:rPr>
        <w:t>日。</w:t>
      </w:r>
    </w:p>
    <w:p w14:paraId="7C2F1441">
      <w:pPr>
        <w:pStyle w:val="3"/>
        <w:bidi w:val="0"/>
        <w:rPr>
          <w:rFonts w:hint="eastAsia"/>
        </w:rPr>
      </w:pPr>
      <w:bookmarkStart w:id="20" w:name="_Toc20154"/>
      <w:r>
        <w:rPr>
          <w:rFonts w:hint="eastAsia"/>
        </w:rPr>
        <w:t>1.4人工挖孔桩设计</w:t>
      </w:r>
      <w:bookmarkEnd w:id="20"/>
    </w:p>
    <w:p w14:paraId="333F1C9B">
      <w:pPr>
        <w:pStyle w:val="4"/>
        <w:bidi w:val="0"/>
        <w:rPr>
          <w:rFonts w:hint="eastAsia"/>
        </w:rPr>
      </w:pPr>
      <w:bookmarkStart w:id="21" w:name="_Toc27432"/>
      <w:r>
        <w:rPr>
          <w:rFonts w:hint="eastAsia"/>
        </w:rPr>
        <w:t>1.4.1桥梁基础桩</w:t>
      </w:r>
      <w:bookmarkEnd w:id="21"/>
    </w:p>
    <w:p w14:paraId="09564F61">
      <w:pPr>
        <w:bidi w:val="0"/>
        <w:rPr>
          <w:rFonts w:hint="eastAsia"/>
        </w:rPr>
      </w:pPr>
      <w:r>
        <w:rPr>
          <w:rFonts w:hint="eastAsia"/>
        </w:rPr>
        <w:t>（1）平面布置图</w:t>
      </w:r>
    </w:p>
    <w:p w14:paraId="72791A9C">
      <w:pPr>
        <w:bidi w:val="0"/>
        <w:rPr>
          <w:rFonts w:hint="eastAsia" w:eastAsia="宋体"/>
          <w:lang w:eastAsia="zh-CN"/>
        </w:rPr>
      </w:pPr>
      <w:r>
        <w:rPr>
          <w:rFonts w:hint="eastAsia"/>
        </w:rPr>
        <w:t>本项目涉及人工挖孔桩施工的桥梁基础桩平面布置设计见</w:t>
      </w:r>
      <w:r>
        <w:rPr>
          <w:rFonts w:hint="eastAsia"/>
          <w:lang w:val="en-US" w:eastAsia="zh-CN"/>
        </w:rPr>
        <w:t>下</w:t>
      </w:r>
      <w:r>
        <w:rPr>
          <w:rFonts w:hint="eastAsia"/>
        </w:rPr>
        <w:t>图</w:t>
      </w:r>
      <w:r>
        <w:rPr>
          <w:rFonts w:hint="eastAsia"/>
          <w:lang w:eastAsia="zh-CN"/>
        </w:rPr>
        <w:t>。</w:t>
      </w:r>
    </w:p>
    <w:p w14:paraId="59DC99B0">
      <w:pPr>
        <w:spacing w:after="0" w:line="360" w:lineRule="auto"/>
        <w:ind w:left="0" w:leftChars="0" w:firstLine="0" w:firstLineChars="0"/>
        <w:jc w:val="center"/>
        <w:rPr>
          <w:rFonts w:hint="eastAsia" w:ascii="宋体" w:hAnsi="宋体" w:eastAsia="宋体" w:cs="宋体"/>
          <w:color w:val="000000" w:themeColor="text1"/>
          <w:kern w:val="0"/>
          <w:sz w:val="28"/>
          <w:szCs w:val="28"/>
          <w14:textFill>
            <w14:solidFill>
              <w14:schemeClr w14:val="tx1"/>
            </w14:solidFill>
          </w14:textFill>
        </w:rPr>
      </w:pPr>
      <w:r>
        <w:rPr>
          <w14:ligatures w14:val="none"/>
        </w:rPr>
        <w:drawing>
          <wp:inline distT="0" distB="0" distL="0" distR="0">
            <wp:extent cx="5589270" cy="3623945"/>
            <wp:effectExtent l="0" t="0" r="3810" b="3175"/>
            <wp:docPr id="11054088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408836" name="图片 1"/>
                    <pic:cNvPicPr>
                      <a:picLocks noChangeAspect="1"/>
                    </pic:cNvPicPr>
                  </pic:nvPicPr>
                  <pic:blipFill>
                    <a:blip r:embed="rId57"/>
                    <a:stretch>
                      <a:fillRect/>
                    </a:stretch>
                  </pic:blipFill>
                  <pic:spPr>
                    <a:xfrm>
                      <a:off x="0" y="0"/>
                      <a:ext cx="5589270" cy="3623945"/>
                    </a:xfrm>
                    <a:prstGeom prst="rect">
                      <a:avLst/>
                    </a:prstGeom>
                    <a:ln>
                      <a:noFill/>
                    </a:ln>
                  </pic:spPr>
                </pic:pic>
              </a:graphicData>
            </a:graphic>
          </wp:inline>
        </w:drawing>
      </w:r>
    </w:p>
    <w:p w14:paraId="2E98F0DB">
      <w:pPr>
        <w:pStyle w:val="29"/>
        <w:bidi w:val="0"/>
        <w:rPr>
          <w:rFonts w:hint="eastAsia"/>
        </w:rPr>
      </w:pPr>
      <w:r>
        <w:rPr>
          <w:rFonts w:hint="eastAsia"/>
        </w:rPr>
        <w:t>图1</w:t>
      </w:r>
      <w:r>
        <w:rPr>
          <w:rFonts w:hint="eastAsia"/>
          <w:lang w:val="en-US" w:eastAsia="zh-CN"/>
        </w:rPr>
        <w:t>-35</w:t>
      </w:r>
      <w:r>
        <w:rPr>
          <w:rFonts w:hint="eastAsia"/>
        </w:rPr>
        <w:t xml:space="preserve"> 左线辅道2号桥桩基平面布置图</w:t>
      </w:r>
    </w:p>
    <w:p w14:paraId="4DB38165">
      <w:pPr>
        <w:spacing w:after="0" w:line="360" w:lineRule="auto"/>
        <w:ind w:left="0" w:leftChars="0" w:firstLine="0" w:firstLineChars="0"/>
        <w:jc w:val="center"/>
        <w:rPr>
          <w:rFonts w:hint="eastAsia" w:ascii="宋体" w:hAnsi="宋体" w:eastAsia="宋体" w:cs="宋体"/>
          <w:color w:val="000000" w:themeColor="text1"/>
          <w:kern w:val="0"/>
          <w:sz w:val="28"/>
          <w:szCs w:val="28"/>
          <w14:textFill>
            <w14:solidFill>
              <w14:schemeClr w14:val="tx1"/>
            </w14:solidFill>
          </w14:textFill>
        </w:rPr>
      </w:pPr>
      <w:r>
        <w:rPr>
          <w14:ligatures w14:val="none"/>
        </w:rPr>
        <w:drawing>
          <wp:inline distT="0" distB="0" distL="0" distR="0">
            <wp:extent cx="5490210" cy="3246120"/>
            <wp:effectExtent l="0" t="0" r="11430" b="0"/>
            <wp:docPr id="14879590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959040" name="图片 1"/>
                    <pic:cNvPicPr>
                      <a:picLocks noChangeAspect="1"/>
                    </pic:cNvPicPr>
                  </pic:nvPicPr>
                  <pic:blipFill>
                    <a:blip r:embed="rId58"/>
                    <a:stretch>
                      <a:fillRect/>
                    </a:stretch>
                  </pic:blipFill>
                  <pic:spPr>
                    <a:xfrm>
                      <a:off x="0" y="0"/>
                      <a:ext cx="5490210" cy="3246120"/>
                    </a:xfrm>
                    <a:prstGeom prst="rect">
                      <a:avLst/>
                    </a:prstGeom>
                    <a:ln>
                      <a:noFill/>
                    </a:ln>
                  </pic:spPr>
                </pic:pic>
              </a:graphicData>
            </a:graphic>
          </wp:inline>
        </w:drawing>
      </w:r>
    </w:p>
    <w:p w14:paraId="320598FF">
      <w:pPr>
        <w:pStyle w:val="29"/>
        <w:bidi w:val="0"/>
        <w:rPr>
          <w:rFonts w:hint="eastAsia"/>
        </w:rPr>
      </w:pPr>
      <w:r>
        <w:rPr>
          <w:rFonts w:hint="eastAsia"/>
        </w:rPr>
        <w:t>图1</w:t>
      </w:r>
      <w:r>
        <w:rPr>
          <w:rFonts w:hint="eastAsia"/>
          <w:lang w:val="en-US" w:eastAsia="zh-CN"/>
        </w:rPr>
        <w:t>-36</w:t>
      </w:r>
      <w:r>
        <w:rPr>
          <w:rFonts w:hint="eastAsia"/>
        </w:rPr>
        <w:t xml:space="preserve"> D匝道第三联桥桩基平面布置图</w:t>
      </w:r>
    </w:p>
    <w:p w14:paraId="6904DC68">
      <w:pPr>
        <w:bidi w:val="0"/>
        <w:jc w:val="center"/>
        <w:rPr>
          <w:rFonts w:hint="eastAsia" w:ascii="宋体" w:hAnsi="宋体" w:eastAsia="宋体" w:cs="宋体"/>
          <w:color w:val="000000" w:themeColor="text1"/>
          <w:kern w:val="0"/>
          <w:sz w:val="28"/>
          <w:szCs w:val="28"/>
          <w14:textFill>
            <w14:solidFill>
              <w14:schemeClr w14:val="tx1"/>
            </w14:solidFill>
          </w14:textFill>
        </w:rPr>
      </w:pPr>
      <w:r>
        <w:rPr>
          <w14:ligatures w14:val="none"/>
        </w:rPr>
        <w:drawing>
          <wp:inline distT="0" distB="0" distL="0" distR="0">
            <wp:extent cx="5342890" cy="3575685"/>
            <wp:effectExtent l="0" t="0" r="6350" b="5715"/>
            <wp:docPr id="13024468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46857" name="图片 1"/>
                    <pic:cNvPicPr>
                      <a:picLocks noChangeAspect="1"/>
                    </pic:cNvPicPr>
                  </pic:nvPicPr>
                  <pic:blipFill>
                    <a:blip r:embed="rId59"/>
                    <a:stretch>
                      <a:fillRect/>
                    </a:stretch>
                  </pic:blipFill>
                  <pic:spPr>
                    <a:xfrm>
                      <a:off x="0" y="0"/>
                      <a:ext cx="5342890" cy="3575685"/>
                    </a:xfrm>
                    <a:prstGeom prst="rect">
                      <a:avLst/>
                    </a:prstGeom>
                    <a:ln>
                      <a:noFill/>
                    </a:ln>
                  </pic:spPr>
                </pic:pic>
              </a:graphicData>
            </a:graphic>
          </wp:inline>
        </w:drawing>
      </w:r>
    </w:p>
    <w:p w14:paraId="1A8FBF2D">
      <w:pPr>
        <w:pStyle w:val="29"/>
        <w:bidi w:val="0"/>
        <w:rPr>
          <w:rFonts w:hint="eastAsia"/>
        </w:rPr>
      </w:pPr>
      <w:r>
        <w:rPr>
          <w:rFonts w:hint="eastAsia"/>
        </w:rPr>
        <w:t>图1</w:t>
      </w:r>
      <w:r>
        <w:rPr>
          <w:rFonts w:hint="eastAsia"/>
          <w:lang w:val="en-US" w:eastAsia="zh-CN"/>
        </w:rPr>
        <w:t>-37</w:t>
      </w:r>
      <w:r>
        <w:rPr>
          <w:rFonts w:hint="eastAsia"/>
        </w:rPr>
        <w:t xml:space="preserve"> E匝道桥桩基平面布置图</w:t>
      </w:r>
    </w:p>
    <w:p w14:paraId="7D647C1C">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rPr>
          <w14:ligatures w14:val="none"/>
        </w:rPr>
        <w:drawing>
          <wp:inline distT="0" distB="0" distL="0" distR="0">
            <wp:extent cx="5346700" cy="3110230"/>
            <wp:effectExtent l="0" t="0" r="2540" b="13970"/>
            <wp:docPr id="9212759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275976" name="图片 1"/>
                    <pic:cNvPicPr>
                      <a:picLocks noChangeAspect="1"/>
                    </pic:cNvPicPr>
                  </pic:nvPicPr>
                  <pic:blipFill>
                    <a:blip r:embed="rId60"/>
                    <a:stretch>
                      <a:fillRect/>
                    </a:stretch>
                  </pic:blipFill>
                  <pic:spPr>
                    <a:xfrm>
                      <a:off x="0" y="0"/>
                      <a:ext cx="5346700" cy="3110230"/>
                    </a:xfrm>
                    <a:prstGeom prst="rect">
                      <a:avLst/>
                    </a:prstGeom>
                    <a:ln>
                      <a:noFill/>
                    </a:ln>
                  </pic:spPr>
                </pic:pic>
              </a:graphicData>
            </a:graphic>
          </wp:inline>
        </w:drawing>
      </w:r>
    </w:p>
    <w:p w14:paraId="449453F5">
      <w:pPr>
        <w:pStyle w:val="29"/>
        <w:bidi w:val="0"/>
        <w:rPr>
          <w:rFonts w:hint="eastAsia"/>
        </w:rPr>
      </w:pPr>
      <w:r>
        <w:rPr>
          <w:rFonts w:hint="eastAsia"/>
        </w:rPr>
        <w:t>图1</w:t>
      </w:r>
      <w:r>
        <w:rPr>
          <w:rFonts w:hint="eastAsia"/>
          <w:lang w:val="en-US" w:eastAsia="zh-CN"/>
        </w:rPr>
        <w:t>-38</w:t>
      </w:r>
      <w:r>
        <w:rPr>
          <w:rFonts w:hint="eastAsia"/>
        </w:rPr>
        <w:t xml:space="preserve"> 右线辅道桥桩基平面布置图</w:t>
      </w:r>
    </w:p>
    <w:p w14:paraId="23FE68CC">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2717800"/>
            <wp:effectExtent l="0" t="0" r="0" b="0"/>
            <wp:docPr id="3020929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92993" name="图片 1"/>
                    <pic:cNvPicPr>
                      <a:picLocks noChangeAspect="1"/>
                    </pic:cNvPicPr>
                  </pic:nvPicPr>
                  <pic:blipFill>
                    <a:blip r:embed="rId61"/>
                    <a:srcRect t="5310"/>
                    <a:stretch>
                      <a:fillRect/>
                    </a:stretch>
                  </pic:blipFill>
                  <pic:spPr>
                    <a:xfrm>
                      <a:off x="0" y="0"/>
                      <a:ext cx="5274310" cy="2717800"/>
                    </a:xfrm>
                    <a:prstGeom prst="rect">
                      <a:avLst/>
                    </a:prstGeom>
                    <a:ln>
                      <a:noFill/>
                    </a:ln>
                  </pic:spPr>
                </pic:pic>
              </a:graphicData>
            </a:graphic>
          </wp:inline>
        </w:drawing>
      </w:r>
    </w:p>
    <w:p w14:paraId="19C90819">
      <w:pPr>
        <w:pStyle w:val="29"/>
        <w:bidi w:val="0"/>
        <w:rPr>
          <w:rFonts w:hint="eastAsia"/>
        </w:rPr>
      </w:pPr>
      <w:r>
        <w:rPr>
          <w:rFonts w:hint="eastAsia"/>
        </w:rPr>
        <w:t>图1</w:t>
      </w:r>
      <w:r>
        <w:rPr>
          <w:rFonts w:hint="eastAsia"/>
          <w:lang w:val="en-US" w:eastAsia="zh-CN"/>
        </w:rPr>
        <w:t>-39</w:t>
      </w:r>
      <w:r>
        <w:rPr>
          <w:rFonts w:hint="eastAsia"/>
        </w:rPr>
        <w:t xml:space="preserve"> 主线1号桥桩基平面布置图</w:t>
      </w:r>
    </w:p>
    <w:p w14:paraId="28305E50">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rPr>
          <w14:ligatures w14:val="none"/>
        </w:rPr>
        <w:drawing>
          <wp:inline distT="0" distB="0" distL="0" distR="0">
            <wp:extent cx="5360670" cy="2747010"/>
            <wp:effectExtent l="0" t="0" r="0" b="0"/>
            <wp:docPr id="6479870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987083" name="图片 1"/>
                    <pic:cNvPicPr>
                      <a:picLocks noChangeAspect="1"/>
                    </pic:cNvPicPr>
                  </pic:nvPicPr>
                  <pic:blipFill>
                    <a:blip r:embed="rId62"/>
                    <a:srcRect t="15771"/>
                    <a:stretch>
                      <a:fillRect/>
                    </a:stretch>
                  </pic:blipFill>
                  <pic:spPr>
                    <a:xfrm>
                      <a:off x="0" y="0"/>
                      <a:ext cx="5360670" cy="2747010"/>
                    </a:xfrm>
                    <a:prstGeom prst="rect">
                      <a:avLst/>
                    </a:prstGeom>
                    <a:ln>
                      <a:noFill/>
                    </a:ln>
                  </pic:spPr>
                </pic:pic>
              </a:graphicData>
            </a:graphic>
          </wp:inline>
        </w:drawing>
      </w:r>
    </w:p>
    <w:p w14:paraId="0E6A3D0D">
      <w:pPr>
        <w:pStyle w:val="29"/>
        <w:bidi w:val="0"/>
        <w:rPr>
          <w:rFonts w:hint="eastAsia"/>
        </w:rPr>
      </w:pPr>
      <w:r>
        <w:rPr>
          <w:rFonts w:hint="eastAsia"/>
        </w:rPr>
        <w:t>图1</w:t>
      </w:r>
      <w:r>
        <w:rPr>
          <w:rFonts w:hint="eastAsia"/>
          <w:lang w:val="en-US" w:eastAsia="zh-CN"/>
        </w:rPr>
        <w:t>-40</w:t>
      </w:r>
      <w:r>
        <w:rPr>
          <w:rFonts w:hint="eastAsia"/>
        </w:rPr>
        <w:t xml:space="preserve"> B匝道桥桩基平面布置图</w:t>
      </w:r>
    </w:p>
    <w:p w14:paraId="04E3A36D">
      <w:pPr>
        <w:spacing w:after="0" w:line="360" w:lineRule="auto"/>
        <w:ind w:left="0" w:leftChars="0" w:firstLine="0" w:firstLineChars="0"/>
        <w:jc w:val="center"/>
        <w:rPr>
          <w:rFonts w:hint="eastAsia" w:ascii="宋体" w:hAnsi="宋体" w:eastAsia="宋体" w:cs="宋体"/>
          <w:color w:val="000000" w:themeColor="text1"/>
          <w:kern w:val="0"/>
          <w:sz w:val="28"/>
          <w:szCs w:val="28"/>
          <w14:textFill>
            <w14:solidFill>
              <w14:schemeClr w14:val="tx1"/>
            </w14:solidFill>
          </w14:textFill>
        </w:rPr>
      </w:pPr>
      <w:r>
        <w:rPr>
          <w14:ligatures w14:val="none"/>
        </w:rPr>
        <w:drawing>
          <wp:inline distT="0" distB="0" distL="0" distR="0">
            <wp:extent cx="5589270" cy="2503170"/>
            <wp:effectExtent l="0" t="0" r="0" b="0"/>
            <wp:docPr id="17069988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998819" name="图片 1"/>
                    <pic:cNvPicPr>
                      <a:picLocks noChangeAspect="1"/>
                    </pic:cNvPicPr>
                  </pic:nvPicPr>
                  <pic:blipFill>
                    <a:blip r:embed="rId63"/>
                    <a:srcRect t="22432"/>
                    <a:stretch>
                      <a:fillRect/>
                    </a:stretch>
                  </pic:blipFill>
                  <pic:spPr>
                    <a:xfrm>
                      <a:off x="0" y="0"/>
                      <a:ext cx="5589270" cy="2503170"/>
                    </a:xfrm>
                    <a:prstGeom prst="rect">
                      <a:avLst/>
                    </a:prstGeom>
                    <a:ln>
                      <a:noFill/>
                    </a:ln>
                  </pic:spPr>
                </pic:pic>
              </a:graphicData>
            </a:graphic>
          </wp:inline>
        </w:drawing>
      </w:r>
    </w:p>
    <w:p w14:paraId="5BB8384C">
      <w:pPr>
        <w:pStyle w:val="29"/>
        <w:bidi w:val="0"/>
        <w:rPr>
          <w:rFonts w:hint="eastAsia"/>
        </w:rPr>
      </w:pPr>
      <w:r>
        <w:rPr>
          <w:rFonts w:hint="eastAsia"/>
        </w:rPr>
        <w:t>图1</w:t>
      </w:r>
      <w:r>
        <w:rPr>
          <w:rFonts w:hint="eastAsia"/>
          <w:lang w:val="en-US" w:eastAsia="zh-CN"/>
        </w:rPr>
        <w:t>-41</w:t>
      </w:r>
      <w:r>
        <w:rPr>
          <w:rFonts w:hint="eastAsia"/>
        </w:rPr>
        <w:t xml:space="preserve"> K匝道桥桩基平面布置图</w:t>
      </w:r>
    </w:p>
    <w:p w14:paraId="274831B3">
      <w:pPr>
        <w:bidi w:val="0"/>
        <w:rPr>
          <w:rFonts w:hint="eastAsia"/>
        </w:rPr>
      </w:pPr>
      <w:r>
        <w:rPr>
          <w:rFonts w:hint="eastAsia"/>
        </w:rPr>
        <w:t>（2）护壁剖面及节点大样图</w:t>
      </w:r>
    </w:p>
    <w:p w14:paraId="5F3C4B56">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4145280" cy="4171315"/>
            <wp:effectExtent l="0" t="0" r="0" b="4445"/>
            <wp:docPr id="16003995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399502" name="图片 1"/>
                    <pic:cNvPicPr>
                      <a:picLocks noChangeAspect="1"/>
                    </pic:cNvPicPr>
                  </pic:nvPicPr>
                  <pic:blipFill>
                    <a:blip r:embed="rId64"/>
                    <a:stretch>
                      <a:fillRect/>
                    </a:stretch>
                  </pic:blipFill>
                  <pic:spPr>
                    <a:xfrm>
                      <a:off x="0" y="0"/>
                      <a:ext cx="4145280" cy="4171315"/>
                    </a:xfrm>
                    <a:prstGeom prst="rect">
                      <a:avLst/>
                    </a:prstGeom>
                    <a:ln>
                      <a:noFill/>
                    </a:ln>
                  </pic:spPr>
                </pic:pic>
              </a:graphicData>
            </a:graphic>
          </wp:inline>
        </w:drawing>
      </w:r>
    </w:p>
    <w:p w14:paraId="0B85FF6D">
      <w:pPr>
        <w:pStyle w:val="29"/>
        <w:bidi w:val="0"/>
        <w:rPr>
          <w:rFonts w:hint="eastAsia"/>
        </w:rPr>
      </w:pPr>
      <w:r>
        <w:rPr>
          <w:rFonts w:hint="eastAsia"/>
        </w:rPr>
        <w:t>图1</w:t>
      </w:r>
      <w:r>
        <w:rPr>
          <w:rFonts w:hint="eastAsia"/>
          <w:lang w:val="en-US" w:eastAsia="zh-CN"/>
        </w:rPr>
        <w:t>-42</w:t>
      </w:r>
      <w:r>
        <w:rPr>
          <w:rFonts w:hint="eastAsia"/>
        </w:rPr>
        <w:t xml:space="preserve"> Φ2.2m桩基护壁图</w:t>
      </w:r>
    </w:p>
    <w:p w14:paraId="62A4AACB">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4036060" cy="3747770"/>
            <wp:effectExtent l="0" t="0" r="2540" b="1270"/>
            <wp:docPr id="7632430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243052" name="图片 1"/>
                    <pic:cNvPicPr>
                      <a:picLocks noChangeAspect="1"/>
                    </pic:cNvPicPr>
                  </pic:nvPicPr>
                  <pic:blipFill>
                    <a:blip r:embed="rId65"/>
                    <a:stretch>
                      <a:fillRect/>
                    </a:stretch>
                  </pic:blipFill>
                  <pic:spPr>
                    <a:xfrm>
                      <a:off x="0" y="0"/>
                      <a:ext cx="4036060" cy="3747770"/>
                    </a:xfrm>
                    <a:prstGeom prst="rect">
                      <a:avLst/>
                    </a:prstGeom>
                    <a:ln>
                      <a:noFill/>
                    </a:ln>
                  </pic:spPr>
                </pic:pic>
              </a:graphicData>
            </a:graphic>
          </wp:inline>
        </w:drawing>
      </w:r>
    </w:p>
    <w:p w14:paraId="60A38102">
      <w:pPr>
        <w:pStyle w:val="29"/>
        <w:bidi w:val="0"/>
        <w:rPr>
          <w:rFonts w:hint="eastAsia"/>
        </w:rPr>
      </w:pPr>
      <w:r>
        <w:rPr>
          <w:rFonts w:hint="eastAsia"/>
        </w:rPr>
        <w:t>图1</w:t>
      </w:r>
      <w:r>
        <w:rPr>
          <w:rFonts w:hint="eastAsia"/>
          <w:lang w:val="en-US" w:eastAsia="zh-CN"/>
        </w:rPr>
        <w:t>-43</w:t>
      </w:r>
      <w:r>
        <w:rPr>
          <w:rFonts w:hint="eastAsia"/>
        </w:rPr>
        <w:t xml:space="preserve"> Φ2.2m桩基护壁大样图</w:t>
      </w:r>
    </w:p>
    <w:p w14:paraId="157730B6">
      <w:pPr>
        <w:bidi w:val="0"/>
        <w:rPr>
          <w:rFonts w:hint="eastAsia"/>
        </w:rPr>
      </w:pPr>
      <w:r>
        <w:rPr>
          <w:rFonts w:hint="eastAsia"/>
        </w:rPr>
        <w:t>Φ1.6m桩基护壁参照Φ2.2m桩基护壁大样图设置。</w:t>
      </w:r>
    </w:p>
    <w:p w14:paraId="3C302E64">
      <w:pPr>
        <w:spacing w:after="0" w:line="360" w:lineRule="auto"/>
        <w:jc w:val="center"/>
        <w:rPr>
          <w:rFonts w:hint="eastAsia" w:ascii="宋体" w:hAnsi="宋体" w:eastAsia="宋体" w:cs="宋体"/>
          <w:b/>
          <w:bCs/>
          <w:color w:val="0000FF"/>
          <w:kern w:val="0"/>
          <w:sz w:val="24"/>
        </w:rPr>
      </w:pPr>
      <w:r>
        <w:rPr>
          <w14:ligatures w14:val="none"/>
        </w:rPr>
        <w:drawing>
          <wp:inline distT="0" distB="0" distL="0" distR="0">
            <wp:extent cx="3805555" cy="4724400"/>
            <wp:effectExtent l="0" t="0" r="4445" b="0"/>
            <wp:docPr id="8619890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989034" name="图片 1"/>
                    <pic:cNvPicPr>
                      <a:picLocks noChangeAspect="1"/>
                    </pic:cNvPicPr>
                  </pic:nvPicPr>
                  <pic:blipFill>
                    <a:blip r:embed="rId66"/>
                    <a:stretch>
                      <a:fillRect/>
                    </a:stretch>
                  </pic:blipFill>
                  <pic:spPr>
                    <a:xfrm>
                      <a:off x="0" y="0"/>
                      <a:ext cx="3814816" cy="4724400"/>
                    </a:xfrm>
                    <a:prstGeom prst="rect">
                      <a:avLst/>
                    </a:prstGeom>
                    <a:ln>
                      <a:noFill/>
                    </a:ln>
                  </pic:spPr>
                </pic:pic>
              </a:graphicData>
            </a:graphic>
          </wp:inline>
        </w:drawing>
      </w:r>
    </w:p>
    <w:p w14:paraId="6F3A2135">
      <w:pPr>
        <w:pStyle w:val="29"/>
        <w:bidi w:val="0"/>
        <w:rPr>
          <w:rFonts w:hint="eastAsia"/>
        </w:rPr>
      </w:pPr>
      <w:r>
        <w:rPr>
          <w:rFonts w:hint="eastAsia"/>
        </w:rPr>
        <w:t>图1</w:t>
      </w:r>
      <w:r>
        <w:rPr>
          <w:rFonts w:hint="eastAsia"/>
          <w:lang w:val="en-US" w:eastAsia="zh-CN"/>
        </w:rPr>
        <w:t>-44</w:t>
      </w:r>
      <w:r>
        <w:rPr>
          <w:rFonts w:hint="eastAsia"/>
        </w:rPr>
        <w:t xml:space="preserve"> Φ1.5m桩基护壁图</w:t>
      </w:r>
    </w:p>
    <w:p w14:paraId="5DF97B91">
      <w:pPr>
        <w:spacing w:after="0" w:line="360" w:lineRule="auto"/>
        <w:jc w:val="center"/>
        <w:rPr>
          <w:rFonts w:hint="eastAsia" w:ascii="宋体" w:hAnsi="宋体" w:eastAsia="宋体" w:cs="宋体"/>
          <w:b/>
          <w:bCs/>
          <w:color w:val="0000FF"/>
          <w:kern w:val="0"/>
          <w:sz w:val="24"/>
        </w:rPr>
      </w:pPr>
      <w:r>
        <w:rPr>
          <w14:ligatures w14:val="none"/>
        </w:rPr>
        <w:drawing>
          <wp:inline distT="0" distB="0" distL="0" distR="0">
            <wp:extent cx="3117215" cy="3236595"/>
            <wp:effectExtent l="0" t="0" r="6985" b="9525"/>
            <wp:docPr id="20020690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069027" name="图片 1"/>
                    <pic:cNvPicPr>
                      <a:picLocks noChangeAspect="1"/>
                    </pic:cNvPicPr>
                  </pic:nvPicPr>
                  <pic:blipFill>
                    <a:blip r:embed="rId67"/>
                    <a:stretch>
                      <a:fillRect/>
                    </a:stretch>
                  </pic:blipFill>
                  <pic:spPr>
                    <a:xfrm>
                      <a:off x="0" y="0"/>
                      <a:ext cx="3124613" cy="3244142"/>
                    </a:xfrm>
                    <a:prstGeom prst="rect">
                      <a:avLst/>
                    </a:prstGeom>
                    <a:ln>
                      <a:noFill/>
                    </a:ln>
                  </pic:spPr>
                </pic:pic>
              </a:graphicData>
            </a:graphic>
          </wp:inline>
        </w:drawing>
      </w:r>
    </w:p>
    <w:p w14:paraId="4DD6963A">
      <w:pPr>
        <w:pStyle w:val="29"/>
        <w:bidi w:val="0"/>
        <w:rPr>
          <w:rFonts w:hint="eastAsia"/>
        </w:rPr>
      </w:pPr>
      <w:r>
        <w:rPr>
          <w:rFonts w:hint="eastAsia"/>
        </w:rPr>
        <w:t>图1</w:t>
      </w:r>
      <w:r>
        <w:rPr>
          <w:rFonts w:hint="eastAsia"/>
          <w:lang w:val="en-US" w:eastAsia="zh-CN"/>
        </w:rPr>
        <w:t>-45</w:t>
      </w:r>
      <w:r>
        <w:rPr>
          <w:rFonts w:hint="eastAsia"/>
        </w:rPr>
        <w:t xml:space="preserve"> Φ1.5m桩基护壁大样图</w:t>
      </w:r>
    </w:p>
    <w:p w14:paraId="7C4E59AF">
      <w:pPr>
        <w:pStyle w:val="4"/>
        <w:bidi w:val="0"/>
        <w:rPr>
          <w:rFonts w:hint="eastAsia"/>
        </w:rPr>
      </w:pPr>
      <w:bookmarkStart w:id="22" w:name="_Toc2060"/>
      <w:r>
        <w:rPr>
          <w:rFonts w:hint="eastAsia"/>
        </w:rPr>
        <w:t>1.4.2桩板挡墙方桩</w:t>
      </w:r>
      <w:bookmarkEnd w:id="22"/>
    </w:p>
    <w:p w14:paraId="45D138B9">
      <w:pPr>
        <w:bidi w:val="0"/>
        <w:rPr>
          <w:rFonts w:hint="eastAsia"/>
        </w:rPr>
      </w:pPr>
      <w:r>
        <w:rPr>
          <w:rFonts w:hint="eastAsia"/>
        </w:rPr>
        <w:t>（1）平面布置图</w:t>
      </w:r>
    </w:p>
    <w:p w14:paraId="0679F8D6">
      <w:pPr>
        <w:spacing w:after="0" w:line="360" w:lineRule="auto"/>
        <w:ind w:left="0" w:leftChars="0" w:firstLine="0" w:firstLineChars="0"/>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760085" cy="3261360"/>
            <wp:effectExtent l="0" t="0" r="635" b="0"/>
            <wp:docPr id="880790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9062" name="图片 1"/>
                    <pic:cNvPicPr>
                      <a:picLocks noChangeAspect="1"/>
                    </pic:cNvPicPr>
                  </pic:nvPicPr>
                  <pic:blipFill>
                    <a:blip r:embed="rId68"/>
                    <a:srcRect t="8913" b="17691"/>
                    <a:stretch>
                      <a:fillRect/>
                    </a:stretch>
                  </pic:blipFill>
                  <pic:spPr>
                    <a:xfrm>
                      <a:off x="0" y="0"/>
                      <a:ext cx="5760085" cy="3261523"/>
                    </a:xfrm>
                    <a:prstGeom prst="rect">
                      <a:avLst/>
                    </a:prstGeom>
                    <a:ln>
                      <a:noFill/>
                    </a:ln>
                  </pic:spPr>
                </pic:pic>
              </a:graphicData>
            </a:graphic>
          </wp:inline>
        </w:drawing>
      </w:r>
    </w:p>
    <w:p w14:paraId="3CA0356C">
      <w:pPr>
        <w:pStyle w:val="29"/>
        <w:bidi w:val="0"/>
        <w:rPr>
          <w:rFonts w:hint="eastAsia"/>
        </w:rPr>
      </w:pPr>
      <w:r>
        <w:rPr>
          <w:rFonts w:hint="eastAsia"/>
        </w:rPr>
        <w:t>图1</w:t>
      </w:r>
      <w:r>
        <w:rPr>
          <w:rFonts w:hint="eastAsia"/>
          <w:lang w:val="en-US" w:eastAsia="zh-CN"/>
        </w:rPr>
        <w:t>-46</w:t>
      </w:r>
      <w:r>
        <w:rPr>
          <w:rFonts w:hint="eastAsia"/>
        </w:rPr>
        <w:t xml:space="preserve"> 13#桩板挡墙桩基平面布置图</w:t>
      </w:r>
    </w:p>
    <w:p w14:paraId="2331BE64">
      <w:pPr>
        <w:spacing w:after="0" w:line="360" w:lineRule="auto"/>
        <w:ind w:left="0" w:leftChars="0" w:firstLine="0" w:firstLineChars="0"/>
        <w:jc w:val="both"/>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757545" cy="2728595"/>
            <wp:effectExtent l="0" t="0" r="3175" b="14605"/>
            <wp:docPr id="3574218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421817" name="图片 1"/>
                    <pic:cNvPicPr>
                      <a:picLocks noChangeAspect="1"/>
                    </pic:cNvPicPr>
                  </pic:nvPicPr>
                  <pic:blipFill>
                    <a:blip r:embed="rId69"/>
                    <a:srcRect t="30659" b="646"/>
                    <a:stretch>
                      <a:fillRect/>
                    </a:stretch>
                  </pic:blipFill>
                  <pic:spPr>
                    <a:xfrm>
                      <a:off x="0" y="0"/>
                      <a:ext cx="5760085" cy="2730244"/>
                    </a:xfrm>
                    <a:prstGeom prst="rect">
                      <a:avLst/>
                    </a:prstGeom>
                    <a:ln w="9525" cap="flat" cmpd="sng" algn="ctr">
                      <a:noFill/>
                      <a:prstDash val="solid"/>
                      <a:round/>
                      <a:headEnd type="none" w="med" len="med"/>
                      <a:tailEnd type="none" w="med" len="med"/>
                    </a:ln>
                  </pic:spPr>
                </pic:pic>
              </a:graphicData>
            </a:graphic>
          </wp:inline>
        </w:drawing>
      </w:r>
    </w:p>
    <w:p w14:paraId="72932FBD">
      <w:pPr>
        <w:pStyle w:val="29"/>
        <w:bidi w:val="0"/>
        <w:rPr>
          <w:rFonts w:hint="eastAsia"/>
        </w:rPr>
      </w:pPr>
      <w:r>
        <w:rPr>
          <w:rFonts w:hint="eastAsia"/>
        </w:rPr>
        <w:t>图1</w:t>
      </w:r>
      <w:r>
        <w:rPr>
          <w:rFonts w:hint="eastAsia"/>
          <w:lang w:val="en-US" w:eastAsia="zh-CN"/>
        </w:rPr>
        <w:t>-47</w:t>
      </w:r>
      <w:r>
        <w:rPr>
          <w:rFonts w:hint="eastAsia"/>
        </w:rPr>
        <w:t xml:space="preserve"> 23#桩板挡墙桩基平面布置图</w:t>
      </w:r>
    </w:p>
    <w:p w14:paraId="30F52A11">
      <w:pPr>
        <w:spacing w:after="0" w:line="360" w:lineRule="auto"/>
        <w:ind w:left="0" w:leftChars="0" w:firstLine="0" w:firstLineChars="0"/>
        <w:jc w:val="both"/>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760085" cy="3411855"/>
            <wp:effectExtent l="0" t="0" r="635" b="1905"/>
            <wp:docPr id="17198728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72818" name="图片 1"/>
                    <pic:cNvPicPr>
                      <a:picLocks noChangeAspect="1"/>
                    </pic:cNvPicPr>
                  </pic:nvPicPr>
                  <pic:blipFill>
                    <a:blip r:embed="rId70"/>
                    <a:stretch>
                      <a:fillRect/>
                    </a:stretch>
                  </pic:blipFill>
                  <pic:spPr>
                    <a:xfrm>
                      <a:off x="0" y="0"/>
                      <a:ext cx="5760085" cy="3411855"/>
                    </a:xfrm>
                    <a:prstGeom prst="rect">
                      <a:avLst/>
                    </a:prstGeom>
                    <a:ln>
                      <a:noFill/>
                    </a:ln>
                  </pic:spPr>
                </pic:pic>
              </a:graphicData>
            </a:graphic>
          </wp:inline>
        </w:drawing>
      </w:r>
    </w:p>
    <w:p w14:paraId="5CE183A5">
      <w:pPr>
        <w:pStyle w:val="29"/>
        <w:bidi w:val="0"/>
        <w:rPr>
          <w:rFonts w:hint="eastAsia"/>
        </w:rPr>
      </w:pPr>
      <w:r>
        <w:rPr>
          <w:rFonts w:hint="eastAsia"/>
        </w:rPr>
        <w:t>图1</w:t>
      </w:r>
      <w:r>
        <w:rPr>
          <w:rFonts w:hint="eastAsia"/>
          <w:lang w:val="en-US" w:eastAsia="zh-CN"/>
        </w:rPr>
        <w:t>-48</w:t>
      </w:r>
      <w:r>
        <w:rPr>
          <w:rFonts w:hint="eastAsia"/>
        </w:rPr>
        <w:t xml:space="preserve"> 24#桩板挡墙桩基平面布置图</w:t>
      </w:r>
    </w:p>
    <w:p w14:paraId="7AD44677">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758180" cy="2092960"/>
            <wp:effectExtent l="0" t="0" r="2540" b="10160"/>
            <wp:docPr id="11577779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777993" name="图片 1"/>
                    <pic:cNvPicPr>
                      <a:picLocks noChangeAspect="1"/>
                    </pic:cNvPicPr>
                  </pic:nvPicPr>
                  <pic:blipFill>
                    <a:blip r:embed="rId71"/>
                    <a:srcRect t="7861" b="31050"/>
                    <a:stretch>
                      <a:fillRect/>
                    </a:stretch>
                  </pic:blipFill>
                  <pic:spPr>
                    <a:xfrm>
                      <a:off x="0" y="0"/>
                      <a:ext cx="5760085" cy="2093969"/>
                    </a:xfrm>
                    <a:prstGeom prst="rect">
                      <a:avLst/>
                    </a:prstGeom>
                    <a:ln w="9525" cap="flat" cmpd="sng" algn="ctr">
                      <a:noFill/>
                      <a:prstDash val="solid"/>
                      <a:round/>
                      <a:headEnd type="none" w="med" len="med"/>
                      <a:tailEnd type="none" w="med" len="med"/>
                    </a:ln>
                  </pic:spPr>
                </pic:pic>
              </a:graphicData>
            </a:graphic>
          </wp:inline>
        </w:drawing>
      </w:r>
    </w:p>
    <w:p w14:paraId="783B3FD8">
      <w:pPr>
        <w:pStyle w:val="29"/>
        <w:bidi w:val="0"/>
        <w:rPr>
          <w:rFonts w:hint="eastAsia"/>
        </w:rPr>
      </w:pPr>
      <w:r>
        <w:rPr>
          <w:rFonts w:hint="eastAsia"/>
        </w:rPr>
        <w:t>图1</w:t>
      </w:r>
      <w:r>
        <w:rPr>
          <w:rFonts w:hint="eastAsia"/>
          <w:lang w:val="en-US" w:eastAsia="zh-CN"/>
        </w:rPr>
        <w:t>-49</w:t>
      </w:r>
      <w:r>
        <w:rPr>
          <w:rFonts w:hint="eastAsia"/>
        </w:rPr>
        <w:t xml:space="preserve"> 25#桩板挡墙桩基平面布置图</w:t>
      </w:r>
    </w:p>
    <w:p w14:paraId="48C581E1">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760085" cy="2223770"/>
            <wp:effectExtent l="0" t="0" r="635" b="1270"/>
            <wp:docPr id="5899715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71507" name="图片 1"/>
                    <pic:cNvPicPr>
                      <a:picLocks noChangeAspect="1"/>
                    </pic:cNvPicPr>
                  </pic:nvPicPr>
                  <pic:blipFill>
                    <a:blip r:embed="rId72"/>
                    <a:stretch>
                      <a:fillRect/>
                    </a:stretch>
                  </pic:blipFill>
                  <pic:spPr>
                    <a:xfrm>
                      <a:off x="0" y="0"/>
                      <a:ext cx="5760085" cy="2223770"/>
                    </a:xfrm>
                    <a:prstGeom prst="rect">
                      <a:avLst/>
                    </a:prstGeom>
                    <a:ln>
                      <a:noFill/>
                    </a:ln>
                  </pic:spPr>
                </pic:pic>
              </a:graphicData>
            </a:graphic>
          </wp:inline>
        </w:drawing>
      </w:r>
    </w:p>
    <w:p w14:paraId="39EF0206">
      <w:pPr>
        <w:pStyle w:val="29"/>
        <w:bidi w:val="0"/>
        <w:rPr>
          <w:rFonts w:hint="eastAsia"/>
        </w:rPr>
      </w:pPr>
      <w:r>
        <w:rPr>
          <w:rFonts w:hint="eastAsia"/>
        </w:rPr>
        <w:t>图1</w:t>
      </w:r>
      <w:r>
        <w:rPr>
          <w:rFonts w:hint="eastAsia"/>
          <w:lang w:val="en-US" w:eastAsia="zh-CN"/>
        </w:rPr>
        <w:t>-50</w:t>
      </w:r>
      <w:r>
        <w:rPr>
          <w:rFonts w:hint="eastAsia"/>
        </w:rPr>
        <w:t xml:space="preserve"> 26#桩板挡墙桩基平面布置图</w:t>
      </w:r>
    </w:p>
    <w:p w14:paraId="104BE53D">
      <w:pPr>
        <w:bidi w:val="0"/>
        <w:rPr>
          <w:rFonts w:hint="eastAsia"/>
        </w:rPr>
      </w:pPr>
      <w:r>
        <w:rPr>
          <w:rFonts w:hint="eastAsia"/>
        </w:rPr>
        <w:t>（2）护壁剖面及节点大样图</w:t>
      </w:r>
    </w:p>
    <w:p w14:paraId="4AA6112D">
      <w:pPr>
        <w:spacing w:after="0" w:line="360" w:lineRule="auto"/>
        <w:ind w:left="0" w:leftChars="0" w:firstLine="0" w:firstLineChars="0"/>
        <w:jc w:val="center"/>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drawing>
          <wp:inline distT="0" distB="0" distL="0" distR="0">
            <wp:extent cx="5222240" cy="4249420"/>
            <wp:effectExtent l="0" t="0" r="5080" b="2540"/>
            <wp:docPr id="6077800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780070" name="图片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5222240" cy="4249420"/>
                    </a:xfrm>
                    <a:prstGeom prst="rect">
                      <a:avLst/>
                    </a:prstGeom>
                    <a:noFill/>
                    <a:ln>
                      <a:noFill/>
                    </a:ln>
                  </pic:spPr>
                </pic:pic>
              </a:graphicData>
            </a:graphic>
          </wp:inline>
        </w:drawing>
      </w:r>
    </w:p>
    <w:p w14:paraId="0612FFA5">
      <w:pPr>
        <w:pStyle w:val="29"/>
        <w:bidi w:val="0"/>
        <w:rPr>
          <w:rFonts w:hint="eastAsia"/>
        </w:rPr>
      </w:pPr>
      <w:r>
        <w:rPr>
          <w:rFonts w:hint="eastAsia"/>
        </w:rPr>
        <w:t>图1</w:t>
      </w:r>
      <w:r>
        <w:rPr>
          <w:rFonts w:hint="eastAsia"/>
          <w:lang w:val="en-US" w:eastAsia="zh-CN"/>
        </w:rPr>
        <w:t>-51</w:t>
      </w:r>
      <w:r>
        <w:rPr>
          <w:rFonts w:hint="eastAsia"/>
        </w:rPr>
        <w:t xml:space="preserve"> 方桩锁口配筋图</w:t>
      </w:r>
    </w:p>
    <w:p w14:paraId="6833192F">
      <w:pPr>
        <w:spacing w:after="0" w:line="360" w:lineRule="auto"/>
        <w:jc w:val="both"/>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drawing>
          <wp:inline distT="0" distB="0" distL="0" distR="0">
            <wp:extent cx="5015865" cy="3628390"/>
            <wp:effectExtent l="0" t="0" r="13335" b="13970"/>
            <wp:docPr id="6491938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193836" name="图片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5015865" cy="3628390"/>
                    </a:xfrm>
                    <a:prstGeom prst="rect">
                      <a:avLst/>
                    </a:prstGeom>
                    <a:noFill/>
                    <a:ln>
                      <a:noFill/>
                    </a:ln>
                  </pic:spPr>
                </pic:pic>
              </a:graphicData>
            </a:graphic>
          </wp:inline>
        </w:drawing>
      </w:r>
    </w:p>
    <w:p w14:paraId="1A1F3421">
      <w:pPr>
        <w:pStyle w:val="29"/>
        <w:bidi w:val="0"/>
        <w:rPr>
          <w:rFonts w:hint="eastAsia"/>
        </w:rPr>
      </w:pPr>
      <w:r>
        <w:rPr>
          <w:rFonts w:hint="eastAsia"/>
        </w:rPr>
        <w:t>图1</w:t>
      </w:r>
      <w:r>
        <w:rPr>
          <w:rFonts w:hint="eastAsia"/>
          <w:lang w:val="en-US" w:eastAsia="zh-CN"/>
        </w:rPr>
        <w:t>-52</w:t>
      </w:r>
      <w:r>
        <w:rPr>
          <w:rFonts w:hint="eastAsia"/>
        </w:rPr>
        <w:t xml:space="preserve"> ▆1.25m×1.6m桩基护壁配筋大样图</w:t>
      </w:r>
    </w:p>
    <w:p w14:paraId="17B841F5">
      <w:pPr>
        <w:spacing w:after="0" w:line="360" w:lineRule="auto"/>
        <w:ind w:left="0" w:leftChars="0" w:firstLine="0" w:firstLineChars="0"/>
        <w:jc w:val="both"/>
        <w:rPr>
          <w:rFonts w:hint="eastAsia" w:ascii="宋体" w:hAnsi="宋体" w:eastAsia="宋体" w:cs="宋体"/>
          <w:color w:val="000000" w:themeColor="text1"/>
          <w:kern w:val="0"/>
          <w:sz w:val="28"/>
          <w:szCs w:val="28"/>
          <w14:textFill>
            <w14:solidFill>
              <w14:schemeClr w14:val="tx1"/>
            </w14:solidFill>
          </w14:textFill>
        </w:rPr>
      </w:pPr>
      <w:r>
        <w:rPr>
          <w:rFonts w:hint="eastAsia" w:ascii="宋体" w:hAnsi="宋体" w:eastAsia="宋体" w:cs="宋体"/>
          <w:color w:val="000000" w:themeColor="text1"/>
          <w:kern w:val="0"/>
          <w:sz w:val="28"/>
          <w:szCs w:val="28"/>
          <w14:textFill>
            <w14:solidFill>
              <w14:schemeClr w14:val="tx1"/>
            </w14:solidFill>
          </w14:textFill>
        </w:rPr>
        <w:drawing>
          <wp:inline distT="0" distB="0" distL="0" distR="0">
            <wp:extent cx="5755640" cy="4058285"/>
            <wp:effectExtent l="0" t="0" r="5080" b="10795"/>
            <wp:docPr id="7420934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093402" name="图片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5755640" cy="4058285"/>
                    </a:xfrm>
                    <a:prstGeom prst="rect">
                      <a:avLst/>
                    </a:prstGeom>
                    <a:noFill/>
                    <a:ln>
                      <a:noFill/>
                    </a:ln>
                  </pic:spPr>
                </pic:pic>
              </a:graphicData>
            </a:graphic>
          </wp:inline>
        </w:drawing>
      </w:r>
    </w:p>
    <w:p w14:paraId="24F70A78">
      <w:pPr>
        <w:pStyle w:val="29"/>
        <w:bidi w:val="0"/>
        <w:rPr>
          <w:rFonts w:hint="eastAsia"/>
        </w:rPr>
      </w:pPr>
      <w:r>
        <w:rPr>
          <w:rFonts w:hint="eastAsia"/>
        </w:rPr>
        <w:t>图1</w:t>
      </w:r>
      <w:r>
        <w:rPr>
          <w:rFonts w:hint="eastAsia"/>
          <w:lang w:val="en-US" w:eastAsia="zh-CN"/>
        </w:rPr>
        <w:t>-52</w:t>
      </w:r>
      <w:r>
        <w:rPr>
          <w:rFonts w:hint="eastAsia"/>
        </w:rPr>
        <w:t xml:space="preserve"> ▆1.6m×2.0m桩基护壁配筋大样图</w:t>
      </w:r>
    </w:p>
    <w:p w14:paraId="2F81C2DA">
      <w:pPr>
        <w:pStyle w:val="4"/>
        <w:bidi w:val="0"/>
        <w:rPr>
          <w:rFonts w:hint="eastAsia"/>
        </w:rPr>
      </w:pPr>
      <w:bookmarkStart w:id="23" w:name="_Toc777"/>
      <w:r>
        <w:rPr>
          <w:rFonts w:hint="eastAsia"/>
        </w:rPr>
        <w:t>1.4.3棚架基础桩</w:t>
      </w:r>
      <w:bookmarkEnd w:id="23"/>
    </w:p>
    <w:p w14:paraId="00DAD8D7">
      <w:pPr>
        <w:bidi w:val="0"/>
        <w:rPr>
          <w:rFonts w:hint="eastAsia"/>
        </w:rPr>
      </w:pPr>
      <w:r>
        <w:rPr>
          <w:rFonts w:hint="eastAsia"/>
        </w:rPr>
        <w:t>（1）平面布置图</w:t>
      </w:r>
    </w:p>
    <w:p w14:paraId="0E4B9911">
      <w:pPr>
        <w:spacing w:after="0" w:line="360" w:lineRule="auto"/>
        <w:ind w:left="0" w:leftChars="0" w:firstLine="0" w:firstLineChars="0"/>
        <w:jc w:val="both"/>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760085" cy="3498850"/>
            <wp:effectExtent l="0" t="0" r="635" b="6350"/>
            <wp:docPr id="17592899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289917" name="图片 1"/>
                    <pic:cNvPicPr>
                      <a:picLocks noChangeAspect="1"/>
                    </pic:cNvPicPr>
                  </pic:nvPicPr>
                  <pic:blipFill>
                    <a:blip r:embed="rId76"/>
                    <a:stretch>
                      <a:fillRect/>
                    </a:stretch>
                  </pic:blipFill>
                  <pic:spPr>
                    <a:xfrm>
                      <a:off x="0" y="0"/>
                      <a:ext cx="5760085" cy="3498850"/>
                    </a:xfrm>
                    <a:prstGeom prst="rect">
                      <a:avLst/>
                    </a:prstGeom>
                    <a:ln>
                      <a:noFill/>
                    </a:ln>
                  </pic:spPr>
                </pic:pic>
              </a:graphicData>
            </a:graphic>
          </wp:inline>
        </w:drawing>
      </w:r>
    </w:p>
    <w:p w14:paraId="4F107FA0">
      <w:pPr>
        <w:pStyle w:val="29"/>
        <w:bidi w:val="0"/>
        <w:rPr>
          <w:rFonts w:hint="eastAsia"/>
        </w:rPr>
      </w:pPr>
      <w:r>
        <w:rPr>
          <w:rFonts w:hint="eastAsia"/>
        </w:rPr>
        <w:t>图1</w:t>
      </w:r>
      <w:r>
        <w:rPr>
          <w:rFonts w:hint="eastAsia"/>
          <w:lang w:val="en-US" w:eastAsia="zh-CN"/>
        </w:rPr>
        <w:t>-53</w:t>
      </w:r>
      <w:r>
        <w:rPr>
          <w:rFonts w:hint="eastAsia"/>
        </w:rPr>
        <w:t xml:space="preserve"> 左线辅道2号桥、D匝道棚架桩基平面布置图</w:t>
      </w:r>
    </w:p>
    <w:p w14:paraId="57BAA82A">
      <w:pPr>
        <w:spacing w:after="0" w:line="360" w:lineRule="auto"/>
        <w:ind w:left="0" w:leftChars="0" w:firstLine="0" w:firstLineChars="0"/>
        <w:jc w:val="both"/>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758815" cy="3550285"/>
            <wp:effectExtent l="0" t="0" r="1905" b="635"/>
            <wp:docPr id="10241939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93940" name="图片 1"/>
                    <pic:cNvPicPr>
                      <a:picLocks noChangeAspect="1"/>
                    </pic:cNvPicPr>
                  </pic:nvPicPr>
                  <pic:blipFill>
                    <a:blip r:embed="rId77"/>
                    <a:srcRect b="10206"/>
                    <a:stretch>
                      <a:fillRect/>
                    </a:stretch>
                  </pic:blipFill>
                  <pic:spPr>
                    <a:xfrm>
                      <a:off x="0" y="0"/>
                      <a:ext cx="5764572" cy="3554082"/>
                    </a:xfrm>
                    <a:prstGeom prst="rect">
                      <a:avLst/>
                    </a:prstGeom>
                    <a:ln>
                      <a:noFill/>
                    </a:ln>
                  </pic:spPr>
                </pic:pic>
              </a:graphicData>
            </a:graphic>
          </wp:inline>
        </w:drawing>
      </w:r>
    </w:p>
    <w:p w14:paraId="2ED2289A">
      <w:pPr>
        <w:pStyle w:val="29"/>
        <w:bidi w:val="0"/>
        <w:rPr>
          <w:rFonts w:hint="eastAsia"/>
        </w:rPr>
      </w:pPr>
      <w:r>
        <w:rPr>
          <w:rFonts w:hint="eastAsia"/>
        </w:rPr>
        <w:t>图1</w:t>
      </w:r>
      <w:r>
        <w:rPr>
          <w:rFonts w:hint="eastAsia"/>
          <w:lang w:val="en-US" w:eastAsia="zh-CN"/>
        </w:rPr>
        <w:t>-54</w:t>
      </w:r>
      <w:r>
        <w:rPr>
          <w:rFonts w:hint="eastAsia"/>
        </w:rPr>
        <w:t xml:space="preserve"> E匝道桥棚架桩基平面布置图</w:t>
      </w:r>
    </w:p>
    <w:p w14:paraId="66BD733D">
      <w:pPr>
        <w:spacing w:after="0" w:line="360" w:lineRule="auto"/>
        <w:ind w:left="0" w:leftChars="0" w:firstLine="0" w:firstLineChars="0"/>
        <w:jc w:val="both"/>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760085" cy="4220210"/>
            <wp:effectExtent l="0" t="0" r="635" b="1270"/>
            <wp:docPr id="4389869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986983" name="图片 1"/>
                    <pic:cNvPicPr>
                      <a:picLocks noChangeAspect="1"/>
                    </pic:cNvPicPr>
                  </pic:nvPicPr>
                  <pic:blipFill>
                    <a:blip r:embed="rId78"/>
                    <a:stretch>
                      <a:fillRect/>
                    </a:stretch>
                  </pic:blipFill>
                  <pic:spPr>
                    <a:xfrm>
                      <a:off x="0" y="0"/>
                      <a:ext cx="5760085" cy="4220210"/>
                    </a:xfrm>
                    <a:prstGeom prst="rect">
                      <a:avLst/>
                    </a:prstGeom>
                    <a:ln>
                      <a:noFill/>
                    </a:ln>
                  </pic:spPr>
                </pic:pic>
              </a:graphicData>
            </a:graphic>
          </wp:inline>
        </w:drawing>
      </w:r>
    </w:p>
    <w:p w14:paraId="5156AAA2">
      <w:pPr>
        <w:pStyle w:val="29"/>
        <w:bidi w:val="0"/>
        <w:rPr>
          <w:rFonts w:hint="eastAsia"/>
        </w:rPr>
      </w:pPr>
      <w:r>
        <w:rPr>
          <w:rFonts w:hint="eastAsia"/>
        </w:rPr>
        <w:t>图1</w:t>
      </w:r>
      <w:r>
        <w:rPr>
          <w:rFonts w:hint="eastAsia"/>
          <w:lang w:val="en-US" w:eastAsia="zh-CN"/>
        </w:rPr>
        <w:t>-55</w:t>
      </w:r>
      <w:r>
        <w:rPr>
          <w:rFonts w:hint="eastAsia"/>
        </w:rPr>
        <w:t xml:space="preserve"> 右线辅道匝道桥棚架桩基平面布置图</w:t>
      </w:r>
    </w:p>
    <w:p w14:paraId="425C544B">
      <w:pPr>
        <w:spacing w:after="0" w:line="360" w:lineRule="auto"/>
        <w:ind w:left="0" w:leftChars="0" w:firstLine="0" w:firstLineChars="0"/>
        <w:jc w:val="both"/>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760085" cy="3368040"/>
            <wp:effectExtent l="0" t="0" r="635" b="0"/>
            <wp:docPr id="11111794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79468" name="图片 1"/>
                    <pic:cNvPicPr>
                      <a:picLocks noChangeAspect="1"/>
                    </pic:cNvPicPr>
                  </pic:nvPicPr>
                  <pic:blipFill>
                    <a:blip r:embed="rId79"/>
                    <a:stretch>
                      <a:fillRect/>
                    </a:stretch>
                  </pic:blipFill>
                  <pic:spPr>
                    <a:xfrm>
                      <a:off x="0" y="0"/>
                      <a:ext cx="5760085" cy="3368040"/>
                    </a:xfrm>
                    <a:prstGeom prst="rect">
                      <a:avLst/>
                    </a:prstGeom>
                    <a:ln>
                      <a:noFill/>
                    </a:ln>
                  </pic:spPr>
                </pic:pic>
              </a:graphicData>
            </a:graphic>
          </wp:inline>
        </w:drawing>
      </w:r>
    </w:p>
    <w:p w14:paraId="02215329">
      <w:pPr>
        <w:pStyle w:val="29"/>
        <w:bidi w:val="0"/>
        <w:rPr>
          <w:rFonts w:hint="eastAsia"/>
        </w:rPr>
      </w:pPr>
      <w:r>
        <w:rPr>
          <w:rFonts w:hint="eastAsia"/>
        </w:rPr>
        <w:t>图1</w:t>
      </w:r>
      <w:r>
        <w:rPr>
          <w:rFonts w:hint="eastAsia"/>
          <w:lang w:val="en-US" w:eastAsia="zh-CN"/>
        </w:rPr>
        <w:t>-56</w:t>
      </w:r>
      <w:r>
        <w:rPr>
          <w:rFonts w:hint="eastAsia"/>
        </w:rPr>
        <w:t xml:space="preserve"> B道匝道桥棚架桩基平面布置图</w:t>
      </w:r>
    </w:p>
    <w:p w14:paraId="74862623">
      <w:pPr>
        <w:spacing w:after="0" w:line="360" w:lineRule="auto"/>
        <w:ind w:left="0" w:leftChars="0" w:firstLine="0" w:firstLineChars="0"/>
        <w:jc w:val="both"/>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760085" cy="3244215"/>
            <wp:effectExtent l="0" t="0" r="635" b="1905"/>
            <wp:docPr id="2005836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83685" name="图片 1"/>
                    <pic:cNvPicPr>
                      <a:picLocks noChangeAspect="1"/>
                    </pic:cNvPicPr>
                  </pic:nvPicPr>
                  <pic:blipFill>
                    <a:blip r:embed="rId80"/>
                    <a:stretch>
                      <a:fillRect/>
                    </a:stretch>
                  </pic:blipFill>
                  <pic:spPr>
                    <a:xfrm>
                      <a:off x="0" y="0"/>
                      <a:ext cx="5760085" cy="3244215"/>
                    </a:xfrm>
                    <a:prstGeom prst="rect">
                      <a:avLst/>
                    </a:prstGeom>
                    <a:ln>
                      <a:noFill/>
                    </a:ln>
                  </pic:spPr>
                </pic:pic>
              </a:graphicData>
            </a:graphic>
          </wp:inline>
        </w:drawing>
      </w:r>
    </w:p>
    <w:p w14:paraId="08469B09">
      <w:pPr>
        <w:pStyle w:val="29"/>
        <w:bidi w:val="0"/>
        <w:rPr>
          <w:rFonts w:hint="eastAsia"/>
        </w:rPr>
      </w:pPr>
      <w:r>
        <w:rPr>
          <w:rFonts w:hint="eastAsia"/>
        </w:rPr>
        <w:t>图1</w:t>
      </w:r>
      <w:r>
        <w:rPr>
          <w:rFonts w:hint="eastAsia"/>
          <w:lang w:val="en-US" w:eastAsia="zh-CN"/>
        </w:rPr>
        <w:t>-57</w:t>
      </w:r>
      <w:r>
        <w:rPr>
          <w:rFonts w:hint="eastAsia"/>
        </w:rPr>
        <w:t xml:space="preserve"> K道匝道桥棚架桩基平面布置图</w:t>
      </w:r>
    </w:p>
    <w:p w14:paraId="0CFAE1C7">
      <w:pPr>
        <w:bidi w:val="0"/>
        <w:rPr>
          <w:rFonts w:hint="eastAsia"/>
        </w:rPr>
      </w:pPr>
      <w:r>
        <w:rPr>
          <w:rFonts w:hint="eastAsia"/>
        </w:rPr>
        <w:t>（2）护壁剖面及节点大样图</w:t>
      </w:r>
    </w:p>
    <w:p w14:paraId="0FB43C7A">
      <w:pPr>
        <w:spacing w:after="0" w:line="360" w:lineRule="auto"/>
        <w:ind w:left="0" w:leftChars="0" w:firstLine="0" w:firstLineChars="0"/>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353050" cy="4726940"/>
            <wp:effectExtent l="0" t="0" r="11430" b="12700"/>
            <wp:docPr id="4275873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587312" name="图片 1"/>
                    <pic:cNvPicPr>
                      <a:picLocks noChangeAspect="1"/>
                    </pic:cNvPicPr>
                  </pic:nvPicPr>
                  <pic:blipFill>
                    <a:blip r:embed="rId81"/>
                    <a:stretch>
                      <a:fillRect/>
                    </a:stretch>
                  </pic:blipFill>
                  <pic:spPr>
                    <a:xfrm>
                      <a:off x="0" y="0"/>
                      <a:ext cx="5353050" cy="4726940"/>
                    </a:xfrm>
                    <a:prstGeom prst="rect">
                      <a:avLst/>
                    </a:prstGeom>
                    <a:ln>
                      <a:noFill/>
                    </a:ln>
                  </pic:spPr>
                </pic:pic>
              </a:graphicData>
            </a:graphic>
          </wp:inline>
        </w:drawing>
      </w:r>
    </w:p>
    <w:p w14:paraId="60700135">
      <w:pPr>
        <w:pStyle w:val="29"/>
        <w:bidi w:val="0"/>
        <w:rPr>
          <w:rFonts w:hint="eastAsia"/>
        </w:rPr>
      </w:pPr>
      <w:r>
        <w:rPr>
          <w:rFonts w:hint="eastAsia"/>
        </w:rPr>
        <w:t>图1</w:t>
      </w:r>
      <w:r>
        <w:rPr>
          <w:rFonts w:hint="eastAsia"/>
          <w:lang w:val="en-US" w:eastAsia="zh-CN"/>
        </w:rPr>
        <w:t>-58</w:t>
      </w:r>
      <w:r>
        <w:rPr>
          <w:rFonts w:hint="eastAsia"/>
        </w:rPr>
        <w:t xml:space="preserve"> Φ1.25m桩基护壁图</w:t>
      </w:r>
    </w:p>
    <w:p w14:paraId="43EB48D6">
      <w:pPr>
        <w:spacing w:after="0" w:line="360" w:lineRule="auto"/>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4627245" cy="3635375"/>
            <wp:effectExtent l="0" t="0" r="5715" b="6985"/>
            <wp:docPr id="5804017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401739" name="图片 1"/>
                    <pic:cNvPicPr>
                      <a:picLocks noChangeAspect="1"/>
                    </pic:cNvPicPr>
                  </pic:nvPicPr>
                  <pic:blipFill>
                    <a:blip r:embed="rId82"/>
                    <a:stretch>
                      <a:fillRect/>
                    </a:stretch>
                  </pic:blipFill>
                  <pic:spPr>
                    <a:xfrm>
                      <a:off x="0" y="0"/>
                      <a:ext cx="4627245" cy="3635375"/>
                    </a:xfrm>
                    <a:prstGeom prst="rect">
                      <a:avLst/>
                    </a:prstGeom>
                    <a:ln>
                      <a:noFill/>
                    </a:ln>
                  </pic:spPr>
                </pic:pic>
              </a:graphicData>
            </a:graphic>
          </wp:inline>
        </w:drawing>
      </w:r>
    </w:p>
    <w:p w14:paraId="5E61E956">
      <w:pPr>
        <w:pStyle w:val="29"/>
        <w:bidi w:val="0"/>
        <w:rPr>
          <w:rFonts w:hint="eastAsia" w:ascii="宋体" w:hAnsi="宋体" w:eastAsia="宋体" w:cs="宋体"/>
          <w:b/>
          <w:bCs/>
          <w:color w:val="0000FF"/>
          <w:kern w:val="0"/>
          <w:sz w:val="24"/>
        </w:rPr>
      </w:pPr>
      <w:r>
        <w:rPr>
          <w:rFonts w:hint="eastAsia"/>
        </w:rPr>
        <w:t>图1</w:t>
      </w:r>
      <w:r>
        <w:rPr>
          <w:rFonts w:hint="eastAsia"/>
          <w:lang w:val="en-US" w:eastAsia="zh-CN"/>
        </w:rPr>
        <w:t>-59</w:t>
      </w:r>
      <w:r>
        <w:rPr>
          <w:rFonts w:hint="eastAsia"/>
        </w:rPr>
        <w:t xml:space="preserve"> Φ1.25m桩基护壁大样图</w:t>
      </w:r>
    </w:p>
    <w:p w14:paraId="10ABCE4B">
      <w:pPr>
        <w:pStyle w:val="3"/>
        <w:bidi w:val="0"/>
        <w:rPr>
          <w:rFonts w:hint="eastAsia"/>
        </w:rPr>
      </w:pPr>
      <w:bookmarkStart w:id="24" w:name="_Toc25730"/>
      <w:r>
        <w:rPr>
          <w:rFonts w:hint="eastAsia"/>
        </w:rPr>
        <w:t>1.5风险辨识与分级</w:t>
      </w:r>
      <w:bookmarkEnd w:id="24"/>
    </w:p>
    <w:p w14:paraId="5C3448E8">
      <w:pPr>
        <w:pStyle w:val="4"/>
        <w:bidi w:val="0"/>
        <w:rPr>
          <w:rFonts w:hint="eastAsia"/>
        </w:rPr>
      </w:pPr>
      <w:bookmarkStart w:id="25" w:name="_Toc12923"/>
      <w:r>
        <w:rPr>
          <w:rFonts w:hint="eastAsia"/>
        </w:rPr>
        <w:t>1.5.1 风险辨识</w:t>
      </w:r>
      <w:bookmarkEnd w:id="25"/>
    </w:p>
    <w:p w14:paraId="5CDDC49F">
      <w:pPr>
        <w:bidi w:val="0"/>
        <w:rPr>
          <w:rFonts w:hint="eastAsia"/>
        </w:rPr>
      </w:pPr>
      <w:r>
        <w:t>对</w:t>
      </w:r>
      <w:r>
        <w:rPr>
          <w:rFonts w:hint="eastAsia"/>
        </w:rPr>
        <w:t>大云立交人工挖孔桩</w:t>
      </w:r>
      <w:r>
        <w:t>施工过程中可能遇到的各种风险事故进行汇总分析，危险因素评估采用LEC法。</w:t>
      </w:r>
    </w:p>
    <w:p w14:paraId="42CCE785">
      <w:pPr>
        <w:bidi w:val="0"/>
        <w:rPr>
          <w:rFonts w:hint="eastAsia"/>
        </w:rPr>
      </w:pPr>
      <w:r>
        <w:t>危险源的危险度通过此法来计算，即把危险源诱发事故的可能性、人员暴露于危险环境中的频繁程度、一旦发生事故可能造成后果的严重程度三种因素的量化值之乘积，作为该危险源的危险度，即：危险度D= L×E×C（L—事故发生的可能性、E—人员暴露于危险环境中的频繁程度、C—一旦发生事故可能造成的后果）。</w:t>
      </w:r>
    </w:p>
    <w:p w14:paraId="49DAB866">
      <w:pPr>
        <w:bidi w:val="0"/>
        <w:rPr>
          <w:rFonts w:hint="eastAsia"/>
        </w:rPr>
      </w:pPr>
      <w:r>
        <w:t>L、E、C赋值标准：</w:t>
      </w:r>
    </w:p>
    <w:p w14:paraId="66E10E26">
      <w:pPr>
        <w:pStyle w:val="29"/>
        <w:bidi w:val="0"/>
        <w:rPr>
          <w:rFonts w:hint="eastAsia"/>
        </w:rPr>
      </w:pPr>
      <w:r>
        <w:t>表</w:t>
      </w:r>
      <w:r>
        <w:rPr>
          <w:rFonts w:hint="eastAsia"/>
        </w:rPr>
        <w:t>1</w:t>
      </w:r>
      <w:r>
        <w:rPr>
          <w:rFonts w:hint="eastAsia"/>
          <w:lang w:val="en-US" w:eastAsia="zh-CN"/>
        </w:rPr>
        <w:t>-04</w:t>
      </w:r>
      <w:r>
        <w:t xml:space="preserve">  L、E、C赋值标准</w:t>
      </w:r>
    </w:p>
    <w:tbl>
      <w:tblPr>
        <w:tblStyle w:val="13"/>
        <w:tblW w:w="8796" w:type="dxa"/>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780"/>
        <w:gridCol w:w="1286"/>
        <w:gridCol w:w="2219"/>
        <w:gridCol w:w="698"/>
        <w:gridCol w:w="691"/>
        <w:gridCol w:w="57"/>
        <w:gridCol w:w="773"/>
        <w:gridCol w:w="2292"/>
      </w:tblGrid>
      <w:tr w14:paraId="143FE99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3" w:hRule="atLeast"/>
          <w:jc w:val="center"/>
        </w:trPr>
        <w:tc>
          <w:tcPr>
            <w:tcW w:w="8796" w:type="dxa"/>
            <w:gridSpan w:val="8"/>
            <w:tcBorders>
              <w:tl2br w:val="nil"/>
              <w:tr2bl w:val="nil"/>
            </w:tcBorders>
            <w:vAlign w:val="center"/>
          </w:tcPr>
          <w:p w14:paraId="62E8B3A0">
            <w:pPr>
              <w:pStyle w:val="30"/>
              <w:bidi w:val="0"/>
            </w:pPr>
            <w:r>
              <w:t>L——事故发生可能性</w:t>
            </w:r>
          </w:p>
        </w:tc>
      </w:tr>
      <w:tr w14:paraId="320E066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3" w:hRule="atLeast"/>
          <w:jc w:val="center"/>
        </w:trPr>
        <w:tc>
          <w:tcPr>
            <w:tcW w:w="780" w:type="dxa"/>
            <w:tcBorders>
              <w:tl2br w:val="nil"/>
              <w:tr2bl w:val="nil"/>
            </w:tcBorders>
            <w:vAlign w:val="center"/>
          </w:tcPr>
          <w:p w14:paraId="72F08E2E">
            <w:pPr>
              <w:pStyle w:val="30"/>
              <w:bidi w:val="0"/>
            </w:pPr>
            <w:r>
              <w:t>分数值</w:t>
            </w:r>
          </w:p>
        </w:tc>
        <w:tc>
          <w:tcPr>
            <w:tcW w:w="4203" w:type="dxa"/>
            <w:gridSpan w:val="3"/>
            <w:tcBorders>
              <w:tl2br w:val="nil"/>
              <w:tr2bl w:val="nil"/>
            </w:tcBorders>
            <w:vAlign w:val="center"/>
          </w:tcPr>
          <w:p w14:paraId="118B7C7D">
            <w:pPr>
              <w:pStyle w:val="30"/>
              <w:bidi w:val="0"/>
            </w:pPr>
            <w:r>
              <w:t>事故发生的可能性</w:t>
            </w:r>
          </w:p>
        </w:tc>
        <w:tc>
          <w:tcPr>
            <w:tcW w:w="691" w:type="dxa"/>
            <w:tcBorders>
              <w:tl2br w:val="nil"/>
              <w:tr2bl w:val="nil"/>
            </w:tcBorders>
            <w:vAlign w:val="center"/>
          </w:tcPr>
          <w:p w14:paraId="2F3391F7">
            <w:pPr>
              <w:pStyle w:val="30"/>
              <w:bidi w:val="0"/>
            </w:pPr>
            <w:r>
              <w:t>分数值</w:t>
            </w:r>
          </w:p>
        </w:tc>
        <w:tc>
          <w:tcPr>
            <w:tcW w:w="3122" w:type="dxa"/>
            <w:gridSpan w:val="3"/>
            <w:tcBorders>
              <w:tl2br w:val="nil"/>
              <w:tr2bl w:val="nil"/>
            </w:tcBorders>
            <w:vAlign w:val="center"/>
          </w:tcPr>
          <w:p w14:paraId="6873804D">
            <w:pPr>
              <w:pStyle w:val="30"/>
              <w:bidi w:val="0"/>
            </w:pPr>
            <w:r>
              <w:t>事故发生的可能性</w:t>
            </w:r>
          </w:p>
        </w:tc>
      </w:tr>
      <w:tr w14:paraId="37771B1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3" w:hRule="atLeast"/>
          <w:jc w:val="center"/>
        </w:trPr>
        <w:tc>
          <w:tcPr>
            <w:tcW w:w="780" w:type="dxa"/>
            <w:tcBorders>
              <w:tl2br w:val="nil"/>
              <w:tr2bl w:val="nil"/>
            </w:tcBorders>
            <w:vAlign w:val="center"/>
          </w:tcPr>
          <w:p w14:paraId="5F19787C">
            <w:pPr>
              <w:pStyle w:val="30"/>
              <w:bidi w:val="0"/>
            </w:pPr>
            <w:r>
              <w:t>10</w:t>
            </w:r>
          </w:p>
        </w:tc>
        <w:tc>
          <w:tcPr>
            <w:tcW w:w="4203" w:type="dxa"/>
            <w:gridSpan w:val="3"/>
            <w:tcBorders>
              <w:tl2br w:val="nil"/>
              <w:tr2bl w:val="nil"/>
            </w:tcBorders>
            <w:vAlign w:val="center"/>
          </w:tcPr>
          <w:p w14:paraId="6F3014AC">
            <w:pPr>
              <w:pStyle w:val="30"/>
              <w:bidi w:val="0"/>
            </w:pPr>
            <w:r>
              <w:t>完全可以预料到</w:t>
            </w:r>
          </w:p>
        </w:tc>
        <w:tc>
          <w:tcPr>
            <w:tcW w:w="691" w:type="dxa"/>
            <w:tcBorders>
              <w:tl2br w:val="nil"/>
              <w:tr2bl w:val="nil"/>
            </w:tcBorders>
            <w:vAlign w:val="center"/>
          </w:tcPr>
          <w:p w14:paraId="2295EC58">
            <w:pPr>
              <w:pStyle w:val="30"/>
              <w:bidi w:val="0"/>
            </w:pPr>
            <w:r>
              <w:t>0.5</w:t>
            </w:r>
          </w:p>
        </w:tc>
        <w:tc>
          <w:tcPr>
            <w:tcW w:w="3122" w:type="dxa"/>
            <w:gridSpan w:val="3"/>
            <w:tcBorders>
              <w:tl2br w:val="nil"/>
              <w:tr2bl w:val="nil"/>
            </w:tcBorders>
            <w:vAlign w:val="center"/>
          </w:tcPr>
          <w:p w14:paraId="6C98A822">
            <w:pPr>
              <w:pStyle w:val="30"/>
              <w:bidi w:val="0"/>
            </w:pPr>
            <w:r>
              <w:t>很不可能，完全意外</w:t>
            </w:r>
          </w:p>
        </w:tc>
      </w:tr>
      <w:tr w14:paraId="25B9AEB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3" w:hRule="atLeast"/>
          <w:jc w:val="center"/>
        </w:trPr>
        <w:tc>
          <w:tcPr>
            <w:tcW w:w="780" w:type="dxa"/>
            <w:tcBorders>
              <w:tl2br w:val="nil"/>
              <w:tr2bl w:val="nil"/>
            </w:tcBorders>
            <w:vAlign w:val="center"/>
          </w:tcPr>
          <w:p w14:paraId="6F56E2D9">
            <w:pPr>
              <w:pStyle w:val="30"/>
              <w:bidi w:val="0"/>
            </w:pPr>
            <w:r>
              <w:t>6</w:t>
            </w:r>
          </w:p>
        </w:tc>
        <w:tc>
          <w:tcPr>
            <w:tcW w:w="4203" w:type="dxa"/>
            <w:gridSpan w:val="3"/>
            <w:tcBorders>
              <w:tl2br w:val="nil"/>
              <w:tr2bl w:val="nil"/>
            </w:tcBorders>
            <w:vAlign w:val="center"/>
          </w:tcPr>
          <w:p w14:paraId="73498016">
            <w:pPr>
              <w:pStyle w:val="30"/>
              <w:bidi w:val="0"/>
            </w:pPr>
            <w:r>
              <w:t>相当可能</w:t>
            </w:r>
          </w:p>
        </w:tc>
        <w:tc>
          <w:tcPr>
            <w:tcW w:w="691" w:type="dxa"/>
            <w:tcBorders>
              <w:tl2br w:val="nil"/>
              <w:tr2bl w:val="nil"/>
            </w:tcBorders>
            <w:vAlign w:val="center"/>
          </w:tcPr>
          <w:p w14:paraId="65C3C380">
            <w:pPr>
              <w:pStyle w:val="30"/>
              <w:bidi w:val="0"/>
            </w:pPr>
            <w:r>
              <w:t>0.2</w:t>
            </w:r>
          </w:p>
        </w:tc>
        <w:tc>
          <w:tcPr>
            <w:tcW w:w="3122" w:type="dxa"/>
            <w:gridSpan w:val="3"/>
            <w:tcBorders>
              <w:tl2br w:val="nil"/>
              <w:tr2bl w:val="nil"/>
            </w:tcBorders>
            <w:vAlign w:val="center"/>
          </w:tcPr>
          <w:p w14:paraId="222FFAEA">
            <w:pPr>
              <w:pStyle w:val="30"/>
              <w:bidi w:val="0"/>
            </w:pPr>
            <w:r>
              <w:t>极不可能</w:t>
            </w:r>
          </w:p>
        </w:tc>
      </w:tr>
      <w:tr w14:paraId="31FDC09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3" w:hRule="atLeast"/>
          <w:jc w:val="center"/>
        </w:trPr>
        <w:tc>
          <w:tcPr>
            <w:tcW w:w="780" w:type="dxa"/>
            <w:tcBorders>
              <w:tl2br w:val="nil"/>
              <w:tr2bl w:val="nil"/>
            </w:tcBorders>
            <w:vAlign w:val="center"/>
          </w:tcPr>
          <w:p w14:paraId="5F6F5AF2">
            <w:pPr>
              <w:pStyle w:val="30"/>
              <w:bidi w:val="0"/>
            </w:pPr>
            <w:r>
              <w:t>3</w:t>
            </w:r>
          </w:p>
        </w:tc>
        <w:tc>
          <w:tcPr>
            <w:tcW w:w="4203" w:type="dxa"/>
            <w:gridSpan w:val="3"/>
            <w:tcBorders>
              <w:tl2br w:val="nil"/>
              <w:tr2bl w:val="nil"/>
            </w:tcBorders>
            <w:vAlign w:val="center"/>
          </w:tcPr>
          <w:p w14:paraId="4E00DAEB">
            <w:pPr>
              <w:pStyle w:val="30"/>
              <w:bidi w:val="0"/>
            </w:pPr>
            <w:r>
              <w:t>可能，但不经常</w:t>
            </w:r>
          </w:p>
        </w:tc>
        <w:tc>
          <w:tcPr>
            <w:tcW w:w="691" w:type="dxa"/>
            <w:tcBorders>
              <w:tl2br w:val="nil"/>
              <w:tr2bl w:val="nil"/>
            </w:tcBorders>
            <w:vAlign w:val="center"/>
          </w:tcPr>
          <w:p w14:paraId="11DB3D85">
            <w:pPr>
              <w:pStyle w:val="30"/>
              <w:bidi w:val="0"/>
            </w:pPr>
            <w:r>
              <w:t>0.1</w:t>
            </w:r>
          </w:p>
        </w:tc>
        <w:tc>
          <w:tcPr>
            <w:tcW w:w="3122" w:type="dxa"/>
            <w:gridSpan w:val="3"/>
            <w:tcBorders>
              <w:tl2br w:val="nil"/>
              <w:tr2bl w:val="nil"/>
            </w:tcBorders>
            <w:vAlign w:val="center"/>
          </w:tcPr>
          <w:p w14:paraId="22D3CA1F">
            <w:pPr>
              <w:pStyle w:val="30"/>
              <w:bidi w:val="0"/>
            </w:pPr>
            <w:r>
              <w:t>实际不可能</w:t>
            </w:r>
          </w:p>
        </w:tc>
      </w:tr>
      <w:tr w14:paraId="61496E9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3" w:hRule="atLeast"/>
          <w:jc w:val="center"/>
        </w:trPr>
        <w:tc>
          <w:tcPr>
            <w:tcW w:w="780" w:type="dxa"/>
            <w:tcBorders>
              <w:tl2br w:val="nil"/>
              <w:tr2bl w:val="nil"/>
            </w:tcBorders>
            <w:vAlign w:val="center"/>
          </w:tcPr>
          <w:p w14:paraId="6ED1EC3E">
            <w:pPr>
              <w:pStyle w:val="30"/>
              <w:bidi w:val="0"/>
            </w:pPr>
            <w:r>
              <w:t>1</w:t>
            </w:r>
          </w:p>
        </w:tc>
        <w:tc>
          <w:tcPr>
            <w:tcW w:w="4203" w:type="dxa"/>
            <w:gridSpan w:val="3"/>
            <w:tcBorders>
              <w:tl2br w:val="nil"/>
              <w:tr2bl w:val="nil"/>
            </w:tcBorders>
            <w:vAlign w:val="center"/>
          </w:tcPr>
          <w:p w14:paraId="0660F7BE">
            <w:pPr>
              <w:pStyle w:val="30"/>
              <w:bidi w:val="0"/>
            </w:pPr>
            <w:r>
              <w:t>可能性小，可以设想</w:t>
            </w:r>
          </w:p>
        </w:tc>
        <w:tc>
          <w:tcPr>
            <w:tcW w:w="691" w:type="dxa"/>
            <w:tcBorders>
              <w:tl2br w:val="nil"/>
              <w:tr2bl w:val="nil"/>
            </w:tcBorders>
            <w:vAlign w:val="center"/>
          </w:tcPr>
          <w:p w14:paraId="510CF92E">
            <w:pPr>
              <w:pStyle w:val="30"/>
              <w:bidi w:val="0"/>
            </w:pPr>
          </w:p>
        </w:tc>
        <w:tc>
          <w:tcPr>
            <w:tcW w:w="3122" w:type="dxa"/>
            <w:gridSpan w:val="3"/>
            <w:tcBorders>
              <w:tl2br w:val="nil"/>
              <w:tr2bl w:val="nil"/>
            </w:tcBorders>
            <w:vAlign w:val="center"/>
          </w:tcPr>
          <w:p w14:paraId="79C04CA6">
            <w:pPr>
              <w:pStyle w:val="30"/>
              <w:bidi w:val="0"/>
            </w:pPr>
          </w:p>
        </w:tc>
      </w:tr>
      <w:tr w14:paraId="494B392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3" w:hRule="atLeast"/>
          <w:jc w:val="center"/>
        </w:trPr>
        <w:tc>
          <w:tcPr>
            <w:tcW w:w="8796" w:type="dxa"/>
            <w:gridSpan w:val="8"/>
            <w:tcBorders>
              <w:tl2br w:val="nil"/>
              <w:tr2bl w:val="nil"/>
            </w:tcBorders>
            <w:vAlign w:val="center"/>
          </w:tcPr>
          <w:p w14:paraId="5923B107">
            <w:pPr>
              <w:pStyle w:val="30"/>
              <w:bidi w:val="0"/>
            </w:pPr>
            <w:r>
              <w:t>E——人员暴露于危险环境的频繁程度</w:t>
            </w:r>
          </w:p>
        </w:tc>
      </w:tr>
      <w:tr w14:paraId="07149E8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3" w:hRule="atLeast"/>
          <w:jc w:val="center"/>
        </w:trPr>
        <w:tc>
          <w:tcPr>
            <w:tcW w:w="780" w:type="dxa"/>
            <w:tcBorders>
              <w:tl2br w:val="nil"/>
              <w:tr2bl w:val="nil"/>
            </w:tcBorders>
            <w:vAlign w:val="center"/>
          </w:tcPr>
          <w:p w14:paraId="65DC5E50">
            <w:pPr>
              <w:pStyle w:val="30"/>
              <w:bidi w:val="0"/>
            </w:pPr>
            <w:r>
              <w:t>分数值</w:t>
            </w:r>
          </w:p>
        </w:tc>
        <w:tc>
          <w:tcPr>
            <w:tcW w:w="4203" w:type="dxa"/>
            <w:gridSpan w:val="3"/>
            <w:tcBorders>
              <w:tl2br w:val="nil"/>
              <w:tr2bl w:val="nil"/>
            </w:tcBorders>
            <w:vAlign w:val="center"/>
          </w:tcPr>
          <w:p w14:paraId="521B1866">
            <w:pPr>
              <w:pStyle w:val="30"/>
              <w:bidi w:val="0"/>
            </w:pPr>
            <w:r>
              <w:t>人员暴露于危险环境的频繁程度</w:t>
            </w:r>
          </w:p>
        </w:tc>
        <w:tc>
          <w:tcPr>
            <w:tcW w:w="691" w:type="dxa"/>
            <w:tcBorders>
              <w:tl2br w:val="nil"/>
              <w:tr2bl w:val="nil"/>
            </w:tcBorders>
            <w:vAlign w:val="center"/>
          </w:tcPr>
          <w:p w14:paraId="7483EC20">
            <w:pPr>
              <w:pStyle w:val="30"/>
              <w:bidi w:val="0"/>
            </w:pPr>
            <w:r>
              <w:t>分数值</w:t>
            </w:r>
          </w:p>
        </w:tc>
        <w:tc>
          <w:tcPr>
            <w:tcW w:w="3122" w:type="dxa"/>
            <w:gridSpan w:val="3"/>
            <w:tcBorders>
              <w:tl2br w:val="nil"/>
              <w:tr2bl w:val="nil"/>
            </w:tcBorders>
            <w:vAlign w:val="center"/>
          </w:tcPr>
          <w:p w14:paraId="0406771F">
            <w:pPr>
              <w:pStyle w:val="30"/>
              <w:bidi w:val="0"/>
            </w:pPr>
            <w:r>
              <w:t>人员暴露于危险环境的频繁程度</w:t>
            </w:r>
          </w:p>
        </w:tc>
      </w:tr>
      <w:tr w14:paraId="28E3298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3" w:hRule="atLeast"/>
          <w:jc w:val="center"/>
        </w:trPr>
        <w:tc>
          <w:tcPr>
            <w:tcW w:w="780" w:type="dxa"/>
            <w:tcBorders>
              <w:tl2br w:val="nil"/>
              <w:tr2bl w:val="nil"/>
            </w:tcBorders>
            <w:vAlign w:val="center"/>
          </w:tcPr>
          <w:p w14:paraId="3D1278B6">
            <w:pPr>
              <w:pStyle w:val="30"/>
              <w:bidi w:val="0"/>
            </w:pPr>
            <w:r>
              <w:t>10</w:t>
            </w:r>
          </w:p>
        </w:tc>
        <w:tc>
          <w:tcPr>
            <w:tcW w:w="4203" w:type="dxa"/>
            <w:gridSpan w:val="3"/>
            <w:tcBorders>
              <w:tl2br w:val="nil"/>
              <w:tr2bl w:val="nil"/>
            </w:tcBorders>
            <w:vAlign w:val="center"/>
          </w:tcPr>
          <w:p w14:paraId="08ADA587">
            <w:pPr>
              <w:pStyle w:val="30"/>
              <w:bidi w:val="0"/>
            </w:pPr>
            <w:r>
              <w:t>连续暴露</w:t>
            </w:r>
          </w:p>
        </w:tc>
        <w:tc>
          <w:tcPr>
            <w:tcW w:w="691" w:type="dxa"/>
            <w:tcBorders>
              <w:tl2br w:val="nil"/>
              <w:tr2bl w:val="nil"/>
            </w:tcBorders>
            <w:vAlign w:val="center"/>
          </w:tcPr>
          <w:p w14:paraId="08B3E37E">
            <w:pPr>
              <w:pStyle w:val="30"/>
              <w:bidi w:val="0"/>
            </w:pPr>
            <w:r>
              <w:t>2</w:t>
            </w:r>
          </w:p>
        </w:tc>
        <w:tc>
          <w:tcPr>
            <w:tcW w:w="3122" w:type="dxa"/>
            <w:gridSpan w:val="3"/>
            <w:tcBorders>
              <w:tl2br w:val="nil"/>
              <w:tr2bl w:val="nil"/>
            </w:tcBorders>
            <w:vAlign w:val="center"/>
          </w:tcPr>
          <w:p w14:paraId="782B1C22">
            <w:pPr>
              <w:pStyle w:val="30"/>
              <w:bidi w:val="0"/>
            </w:pPr>
            <w:r>
              <w:t>每月几次暴露</w:t>
            </w:r>
          </w:p>
        </w:tc>
      </w:tr>
      <w:tr w14:paraId="39AC09F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3" w:hRule="atLeast"/>
          <w:jc w:val="center"/>
        </w:trPr>
        <w:tc>
          <w:tcPr>
            <w:tcW w:w="780" w:type="dxa"/>
            <w:tcBorders>
              <w:tl2br w:val="nil"/>
              <w:tr2bl w:val="nil"/>
            </w:tcBorders>
            <w:vAlign w:val="center"/>
          </w:tcPr>
          <w:p w14:paraId="2DBC1C19">
            <w:pPr>
              <w:pStyle w:val="30"/>
              <w:bidi w:val="0"/>
            </w:pPr>
            <w:r>
              <w:t>6</w:t>
            </w:r>
          </w:p>
        </w:tc>
        <w:tc>
          <w:tcPr>
            <w:tcW w:w="4203" w:type="dxa"/>
            <w:gridSpan w:val="3"/>
            <w:tcBorders>
              <w:tl2br w:val="nil"/>
              <w:tr2bl w:val="nil"/>
            </w:tcBorders>
            <w:vAlign w:val="center"/>
          </w:tcPr>
          <w:p w14:paraId="248EA394">
            <w:pPr>
              <w:pStyle w:val="30"/>
              <w:bidi w:val="0"/>
            </w:pPr>
            <w:r>
              <w:t>每天几次暴露</w:t>
            </w:r>
          </w:p>
        </w:tc>
        <w:tc>
          <w:tcPr>
            <w:tcW w:w="691" w:type="dxa"/>
            <w:tcBorders>
              <w:tl2br w:val="nil"/>
              <w:tr2bl w:val="nil"/>
            </w:tcBorders>
            <w:vAlign w:val="center"/>
          </w:tcPr>
          <w:p w14:paraId="0F263CF6">
            <w:pPr>
              <w:pStyle w:val="30"/>
              <w:bidi w:val="0"/>
            </w:pPr>
            <w:r>
              <w:t>1</w:t>
            </w:r>
          </w:p>
        </w:tc>
        <w:tc>
          <w:tcPr>
            <w:tcW w:w="3122" w:type="dxa"/>
            <w:gridSpan w:val="3"/>
            <w:tcBorders>
              <w:tl2br w:val="nil"/>
              <w:tr2bl w:val="nil"/>
            </w:tcBorders>
            <w:vAlign w:val="center"/>
          </w:tcPr>
          <w:p w14:paraId="48FD54D3">
            <w:pPr>
              <w:pStyle w:val="30"/>
              <w:bidi w:val="0"/>
            </w:pPr>
            <w:r>
              <w:t>每年几次暴露</w:t>
            </w:r>
          </w:p>
        </w:tc>
      </w:tr>
      <w:tr w14:paraId="128C48D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3" w:hRule="atLeast"/>
          <w:jc w:val="center"/>
        </w:trPr>
        <w:tc>
          <w:tcPr>
            <w:tcW w:w="780" w:type="dxa"/>
            <w:tcBorders>
              <w:tl2br w:val="nil"/>
              <w:tr2bl w:val="nil"/>
            </w:tcBorders>
            <w:vAlign w:val="center"/>
          </w:tcPr>
          <w:p w14:paraId="1807A82B">
            <w:pPr>
              <w:pStyle w:val="30"/>
              <w:bidi w:val="0"/>
            </w:pPr>
            <w:r>
              <w:t>3</w:t>
            </w:r>
          </w:p>
        </w:tc>
        <w:tc>
          <w:tcPr>
            <w:tcW w:w="4203" w:type="dxa"/>
            <w:gridSpan w:val="3"/>
            <w:tcBorders>
              <w:tl2br w:val="nil"/>
              <w:tr2bl w:val="nil"/>
            </w:tcBorders>
            <w:vAlign w:val="center"/>
          </w:tcPr>
          <w:p w14:paraId="78CB461F">
            <w:pPr>
              <w:pStyle w:val="30"/>
              <w:bidi w:val="0"/>
            </w:pPr>
            <w:r>
              <w:t>每周几次暴露</w:t>
            </w:r>
          </w:p>
        </w:tc>
        <w:tc>
          <w:tcPr>
            <w:tcW w:w="691" w:type="dxa"/>
            <w:tcBorders>
              <w:tl2br w:val="nil"/>
              <w:tr2bl w:val="nil"/>
            </w:tcBorders>
            <w:vAlign w:val="center"/>
          </w:tcPr>
          <w:p w14:paraId="294DFE90">
            <w:pPr>
              <w:pStyle w:val="30"/>
              <w:bidi w:val="0"/>
            </w:pPr>
            <w:r>
              <w:t>0.5</w:t>
            </w:r>
          </w:p>
        </w:tc>
        <w:tc>
          <w:tcPr>
            <w:tcW w:w="3122" w:type="dxa"/>
            <w:gridSpan w:val="3"/>
            <w:tcBorders>
              <w:tl2br w:val="nil"/>
              <w:tr2bl w:val="nil"/>
            </w:tcBorders>
            <w:vAlign w:val="center"/>
          </w:tcPr>
          <w:p w14:paraId="302B91FC">
            <w:pPr>
              <w:pStyle w:val="30"/>
              <w:bidi w:val="0"/>
            </w:pPr>
            <w:r>
              <w:t>非常罕见地暴露</w:t>
            </w:r>
          </w:p>
        </w:tc>
      </w:tr>
      <w:tr w14:paraId="5BFC5BE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3" w:hRule="atLeast"/>
          <w:jc w:val="center"/>
        </w:trPr>
        <w:tc>
          <w:tcPr>
            <w:tcW w:w="8796" w:type="dxa"/>
            <w:gridSpan w:val="8"/>
            <w:tcBorders>
              <w:tl2br w:val="nil"/>
              <w:tr2bl w:val="nil"/>
            </w:tcBorders>
            <w:vAlign w:val="center"/>
          </w:tcPr>
          <w:p w14:paraId="2AD22C5B">
            <w:pPr>
              <w:pStyle w:val="30"/>
              <w:bidi w:val="0"/>
            </w:pPr>
            <w:r>
              <w:t>C——发生事故可能造成的后果</w:t>
            </w:r>
          </w:p>
        </w:tc>
      </w:tr>
      <w:tr w14:paraId="6B2D58C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3" w:hRule="atLeast"/>
          <w:jc w:val="center"/>
        </w:trPr>
        <w:tc>
          <w:tcPr>
            <w:tcW w:w="780" w:type="dxa"/>
            <w:tcBorders>
              <w:tl2br w:val="nil"/>
              <w:tr2bl w:val="nil"/>
            </w:tcBorders>
            <w:vAlign w:val="center"/>
          </w:tcPr>
          <w:p w14:paraId="7B5E7346">
            <w:pPr>
              <w:pStyle w:val="30"/>
              <w:bidi w:val="0"/>
            </w:pPr>
            <w:r>
              <w:t>分数值</w:t>
            </w:r>
          </w:p>
        </w:tc>
        <w:tc>
          <w:tcPr>
            <w:tcW w:w="4203" w:type="dxa"/>
            <w:gridSpan w:val="3"/>
            <w:tcBorders>
              <w:tl2br w:val="nil"/>
              <w:tr2bl w:val="nil"/>
            </w:tcBorders>
            <w:vAlign w:val="center"/>
          </w:tcPr>
          <w:p w14:paraId="717933C5">
            <w:pPr>
              <w:pStyle w:val="30"/>
              <w:bidi w:val="0"/>
            </w:pPr>
            <w:r>
              <w:t>发生事故可能造成的后果</w:t>
            </w:r>
          </w:p>
        </w:tc>
        <w:tc>
          <w:tcPr>
            <w:tcW w:w="748" w:type="dxa"/>
            <w:gridSpan w:val="2"/>
            <w:tcBorders>
              <w:tl2br w:val="nil"/>
              <w:tr2bl w:val="nil"/>
            </w:tcBorders>
            <w:vAlign w:val="center"/>
          </w:tcPr>
          <w:p w14:paraId="51C409C5">
            <w:pPr>
              <w:pStyle w:val="30"/>
              <w:bidi w:val="0"/>
            </w:pPr>
            <w:r>
              <w:t>分数值</w:t>
            </w:r>
          </w:p>
        </w:tc>
        <w:tc>
          <w:tcPr>
            <w:tcW w:w="3065" w:type="dxa"/>
            <w:gridSpan w:val="2"/>
            <w:tcBorders>
              <w:tl2br w:val="nil"/>
              <w:tr2bl w:val="nil"/>
            </w:tcBorders>
            <w:vAlign w:val="center"/>
          </w:tcPr>
          <w:p w14:paraId="68B7B87C">
            <w:pPr>
              <w:pStyle w:val="30"/>
              <w:bidi w:val="0"/>
            </w:pPr>
            <w:r>
              <w:t>发生事故可能造成的后果</w:t>
            </w:r>
          </w:p>
        </w:tc>
      </w:tr>
      <w:tr w14:paraId="4264101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3" w:hRule="atLeast"/>
          <w:jc w:val="center"/>
        </w:trPr>
        <w:tc>
          <w:tcPr>
            <w:tcW w:w="780" w:type="dxa"/>
            <w:tcBorders>
              <w:tl2br w:val="nil"/>
              <w:tr2bl w:val="nil"/>
            </w:tcBorders>
            <w:vAlign w:val="center"/>
          </w:tcPr>
          <w:p w14:paraId="45B4453A">
            <w:pPr>
              <w:pStyle w:val="30"/>
              <w:bidi w:val="0"/>
            </w:pPr>
            <w:r>
              <w:t>100</w:t>
            </w:r>
          </w:p>
        </w:tc>
        <w:tc>
          <w:tcPr>
            <w:tcW w:w="4203" w:type="dxa"/>
            <w:gridSpan w:val="3"/>
            <w:tcBorders>
              <w:tl2br w:val="nil"/>
              <w:tr2bl w:val="nil"/>
            </w:tcBorders>
            <w:vAlign w:val="center"/>
          </w:tcPr>
          <w:p w14:paraId="2FD0A80D">
            <w:pPr>
              <w:pStyle w:val="30"/>
              <w:bidi w:val="0"/>
            </w:pPr>
            <w:r>
              <w:t>2000万元及以上经济损失，三人及以上死亡</w:t>
            </w:r>
          </w:p>
        </w:tc>
        <w:tc>
          <w:tcPr>
            <w:tcW w:w="748" w:type="dxa"/>
            <w:gridSpan w:val="2"/>
            <w:tcBorders>
              <w:tl2br w:val="nil"/>
              <w:tr2bl w:val="nil"/>
            </w:tcBorders>
            <w:vAlign w:val="center"/>
          </w:tcPr>
          <w:p w14:paraId="72CBB65D">
            <w:pPr>
              <w:pStyle w:val="30"/>
              <w:bidi w:val="0"/>
            </w:pPr>
            <w:r>
              <w:t>7</w:t>
            </w:r>
          </w:p>
        </w:tc>
        <w:tc>
          <w:tcPr>
            <w:tcW w:w="3065" w:type="dxa"/>
            <w:gridSpan w:val="2"/>
            <w:tcBorders>
              <w:tl2br w:val="nil"/>
              <w:tr2bl w:val="nil"/>
            </w:tcBorders>
            <w:vAlign w:val="center"/>
          </w:tcPr>
          <w:p w14:paraId="0C1FFE1B">
            <w:pPr>
              <w:pStyle w:val="30"/>
              <w:bidi w:val="0"/>
            </w:pPr>
            <w:r>
              <w:t>150万～300万经济损失，重伤或4人以上轻伤</w:t>
            </w:r>
          </w:p>
        </w:tc>
      </w:tr>
      <w:tr w14:paraId="21FA181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3" w:hRule="atLeast"/>
          <w:jc w:val="center"/>
        </w:trPr>
        <w:tc>
          <w:tcPr>
            <w:tcW w:w="780" w:type="dxa"/>
            <w:tcBorders>
              <w:tl2br w:val="nil"/>
              <w:tr2bl w:val="nil"/>
            </w:tcBorders>
            <w:vAlign w:val="center"/>
          </w:tcPr>
          <w:p w14:paraId="13C98092">
            <w:pPr>
              <w:pStyle w:val="30"/>
              <w:bidi w:val="0"/>
            </w:pPr>
            <w:r>
              <w:t>40</w:t>
            </w:r>
          </w:p>
        </w:tc>
        <w:tc>
          <w:tcPr>
            <w:tcW w:w="4203" w:type="dxa"/>
            <w:gridSpan w:val="3"/>
            <w:tcBorders>
              <w:tl2br w:val="nil"/>
              <w:tr2bl w:val="nil"/>
            </w:tcBorders>
            <w:vAlign w:val="center"/>
          </w:tcPr>
          <w:p w14:paraId="34562872">
            <w:pPr>
              <w:pStyle w:val="30"/>
              <w:bidi w:val="0"/>
            </w:pPr>
            <w:r>
              <w:t>1000万～2000万经济损失，2～3人死亡</w:t>
            </w:r>
          </w:p>
        </w:tc>
        <w:tc>
          <w:tcPr>
            <w:tcW w:w="748" w:type="dxa"/>
            <w:gridSpan w:val="2"/>
            <w:tcBorders>
              <w:tl2br w:val="nil"/>
              <w:tr2bl w:val="nil"/>
            </w:tcBorders>
            <w:vAlign w:val="center"/>
          </w:tcPr>
          <w:p w14:paraId="685A7B39">
            <w:pPr>
              <w:pStyle w:val="30"/>
              <w:bidi w:val="0"/>
            </w:pPr>
            <w:r>
              <w:t>3</w:t>
            </w:r>
          </w:p>
        </w:tc>
        <w:tc>
          <w:tcPr>
            <w:tcW w:w="3065" w:type="dxa"/>
            <w:gridSpan w:val="2"/>
            <w:tcBorders>
              <w:tl2br w:val="nil"/>
              <w:tr2bl w:val="nil"/>
            </w:tcBorders>
            <w:vAlign w:val="center"/>
          </w:tcPr>
          <w:p w14:paraId="7236236E">
            <w:pPr>
              <w:pStyle w:val="30"/>
              <w:bidi w:val="0"/>
            </w:pPr>
            <w:r>
              <w:t>70万～150万经济损失,1～3人轻伤</w:t>
            </w:r>
          </w:p>
        </w:tc>
      </w:tr>
      <w:tr w14:paraId="7529806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3" w:hRule="atLeast"/>
          <w:jc w:val="center"/>
        </w:trPr>
        <w:tc>
          <w:tcPr>
            <w:tcW w:w="780" w:type="dxa"/>
            <w:tcBorders>
              <w:tl2br w:val="nil"/>
              <w:tr2bl w:val="nil"/>
            </w:tcBorders>
            <w:vAlign w:val="center"/>
          </w:tcPr>
          <w:p w14:paraId="127BF2C5">
            <w:pPr>
              <w:pStyle w:val="30"/>
              <w:bidi w:val="0"/>
            </w:pPr>
            <w:r>
              <w:t>15</w:t>
            </w:r>
          </w:p>
        </w:tc>
        <w:tc>
          <w:tcPr>
            <w:tcW w:w="4203" w:type="dxa"/>
            <w:gridSpan w:val="3"/>
            <w:tcBorders>
              <w:tl2br w:val="nil"/>
              <w:tr2bl w:val="nil"/>
            </w:tcBorders>
            <w:vAlign w:val="center"/>
          </w:tcPr>
          <w:p w14:paraId="381D2810">
            <w:pPr>
              <w:pStyle w:val="30"/>
              <w:bidi w:val="0"/>
            </w:pPr>
            <w:r>
              <w:t>300万～100万经济损失，1人死亡或3人以上重伤</w:t>
            </w:r>
          </w:p>
        </w:tc>
        <w:tc>
          <w:tcPr>
            <w:tcW w:w="748" w:type="dxa"/>
            <w:gridSpan w:val="2"/>
            <w:tcBorders>
              <w:tl2br w:val="nil"/>
              <w:tr2bl w:val="nil"/>
            </w:tcBorders>
            <w:vAlign w:val="center"/>
          </w:tcPr>
          <w:p w14:paraId="5196C601">
            <w:pPr>
              <w:pStyle w:val="30"/>
              <w:bidi w:val="0"/>
            </w:pPr>
            <w:r>
              <w:t>1</w:t>
            </w:r>
          </w:p>
        </w:tc>
        <w:tc>
          <w:tcPr>
            <w:tcW w:w="3065" w:type="dxa"/>
            <w:gridSpan w:val="2"/>
            <w:tcBorders>
              <w:tl2br w:val="nil"/>
              <w:tr2bl w:val="nil"/>
            </w:tcBorders>
            <w:vAlign w:val="center"/>
          </w:tcPr>
          <w:p w14:paraId="2036E630">
            <w:pPr>
              <w:pStyle w:val="30"/>
              <w:bidi w:val="0"/>
            </w:pPr>
            <w:r>
              <w:t>1万～70万经济损失，微伤</w:t>
            </w:r>
          </w:p>
        </w:tc>
      </w:tr>
      <w:tr w14:paraId="454EFD1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3" w:hRule="atLeast"/>
          <w:jc w:val="center"/>
        </w:trPr>
        <w:tc>
          <w:tcPr>
            <w:tcW w:w="8796" w:type="dxa"/>
            <w:gridSpan w:val="8"/>
            <w:tcBorders>
              <w:tl2br w:val="nil"/>
              <w:tr2bl w:val="nil"/>
            </w:tcBorders>
            <w:vAlign w:val="center"/>
          </w:tcPr>
          <w:p w14:paraId="542FB566">
            <w:pPr>
              <w:pStyle w:val="30"/>
              <w:bidi w:val="0"/>
            </w:pPr>
            <w:r>
              <w:t>危险性等级划分标准</w:t>
            </w:r>
          </w:p>
        </w:tc>
      </w:tr>
      <w:tr w14:paraId="0B1164E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3" w:hRule="atLeast"/>
          <w:jc w:val="center"/>
        </w:trPr>
        <w:tc>
          <w:tcPr>
            <w:tcW w:w="2066" w:type="dxa"/>
            <w:gridSpan w:val="2"/>
            <w:tcBorders>
              <w:tl2br w:val="nil"/>
              <w:tr2bl w:val="nil"/>
            </w:tcBorders>
            <w:vAlign w:val="center"/>
          </w:tcPr>
          <w:p w14:paraId="024F6E6A">
            <w:pPr>
              <w:pStyle w:val="30"/>
              <w:bidi w:val="0"/>
            </w:pPr>
            <w:r>
              <w:t>D值</w:t>
            </w:r>
          </w:p>
        </w:tc>
        <w:tc>
          <w:tcPr>
            <w:tcW w:w="2219" w:type="dxa"/>
            <w:tcBorders>
              <w:tl2br w:val="nil"/>
              <w:tr2bl w:val="nil"/>
            </w:tcBorders>
            <w:vAlign w:val="center"/>
          </w:tcPr>
          <w:p w14:paraId="3C4B87F0">
            <w:pPr>
              <w:pStyle w:val="30"/>
              <w:bidi w:val="0"/>
            </w:pPr>
            <w:r>
              <w:t>危险度</w:t>
            </w:r>
          </w:p>
        </w:tc>
        <w:tc>
          <w:tcPr>
            <w:tcW w:w="2219" w:type="dxa"/>
            <w:gridSpan w:val="4"/>
            <w:tcBorders>
              <w:tl2br w:val="nil"/>
              <w:tr2bl w:val="nil"/>
            </w:tcBorders>
            <w:vAlign w:val="center"/>
          </w:tcPr>
          <w:p w14:paraId="38AADB35">
            <w:pPr>
              <w:pStyle w:val="30"/>
              <w:bidi w:val="0"/>
            </w:pPr>
            <w:r>
              <w:t>D值</w:t>
            </w:r>
          </w:p>
        </w:tc>
        <w:tc>
          <w:tcPr>
            <w:tcW w:w="2292" w:type="dxa"/>
            <w:tcBorders>
              <w:tl2br w:val="nil"/>
              <w:tr2bl w:val="nil"/>
            </w:tcBorders>
            <w:vAlign w:val="center"/>
          </w:tcPr>
          <w:p w14:paraId="0DA842A5">
            <w:pPr>
              <w:pStyle w:val="30"/>
              <w:bidi w:val="0"/>
            </w:pPr>
            <w:r>
              <w:t>危险度</w:t>
            </w:r>
          </w:p>
        </w:tc>
      </w:tr>
      <w:tr w14:paraId="3C96241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3" w:hRule="atLeast"/>
          <w:jc w:val="center"/>
        </w:trPr>
        <w:tc>
          <w:tcPr>
            <w:tcW w:w="2066" w:type="dxa"/>
            <w:gridSpan w:val="2"/>
            <w:tcBorders>
              <w:tl2br w:val="nil"/>
              <w:tr2bl w:val="nil"/>
            </w:tcBorders>
            <w:vAlign w:val="center"/>
          </w:tcPr>
          <w:p w14:paraId="355789F1">
            <w:pPr>
              <w:pStyle w:val="30"/>
              <w:bidi w:val="0"/>
            </w:pPr>
            <w:r>
              <w:t>&gt;320</w:t>
            </w:r>
          </w:p>
        </w:tc>
        <w:tc>
          <w:tcPr>
            <w:tcW w:w="2219" w:type="dxa"/>
            <w:tcBorders>
              <w:tl2br w:val="nil"/>
              <w:tr2bl w:val="nil"/>
            </w:tcBorders>
            <w:vAlign w:val="center"/>
          </w:tcPr>
          <w:p w14:paraId="7A53AE9A">
            <w:pPr>
              <w:pStyle w:val="30"/>
              <w:bidi w:val="0"/>
            </w:pPr>
            <w:r>
              <w:t>极其危险，不能继续作业</w:t>
            </w:r>
          </w:p>
        </w:tc>
        <w:tc>
          <w:tcPr>
            <w:tcW w:w="2219" w:type="dxa"/>
            <w:gridSpan w:val="4"/>
            <w:tcBorders>
              <w:tl2br w:val="nil"/>
              <w:tr2bl w:val="nil"/>
            </w:tcBorders>
            <w:vAlign w:val="center"/>
          </w:tcPr>
          <w:p w14:paraId="775E31CB">
            <w:pPr>
              <w:pStyle w:val="30"/>
              <w:bidi w:val="0"/>
            </w:pPr>
            <w:r>
              <w:t>20</w:t>
            </w:r>
            <w:r>
              <w:rPr>
                <w:rFonts w:hint="eastAsia"/>
              </w:rPr>
              <w:t>～</w:t>
            </w:r>
            <w:r>
              <w:t>70</w:t>
            </w:r>
          </w:p>
        </w:tc>
        <w:tc>
          <w:tcPr>
            <w:tcW w:w="2292" w:type="dxa"/>
            <w:tcBorders>
              <w:tl2br w:val="nil"/>
              <w:tr2bl w:val="nil"/>
            </w:tcBorders>
            <w:vAlign w:val="center"/>
          </w:tcPr>
          <w:p w14:paraId="73A92FA8">
            <w:pPr>
              <w:pStyle w:val="30"/>
              <w:bidi w:val="0"/>
            </w:pPr>
            <w:r>
              <w:t>一般危险，需要注意</w:t>
            </w:r>
          </w:p>
        </w:tc>
      </w:tr>
      <w:tr w14:paraId="60DAEEF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3" w:hRule="atLeast"/>
          <w:jc w:val="center"/>
        </w:trPr>
        <w:tc>
          <w:tcPr>
            <w:tcW w:w="2066" w:type="dxa"/>
            <w:gridSpan w:val="2"/>
            <w:tcBorders>
              <w:tl2br w:val="nil"/>
              <w:tr2bl w:val="nil"/>
            </w:tcBorders>
            <w:vAlign w:val="center"/>
          </w:tcPr>
          <w:p w14:paraId="66F2402B">
            <w:pPr>
              <w:pStyle w:val="30"/>
              <w:bidi w:val="0"/>
            </w:pPr>
            <w:r>
              <w:t>161</w:t>
            </w:r>
            <w:r>
              <w:rPr>
                <w:rFonts w:hint="eastAsia"/>
              </w:rPr>
              <w:t>～</w:t>
            </w:r>
            <w:r>
              <w:t>320</w:t>
            </w:r>
          </w:p>
        </w:tc>
        <w:tc>
          <w:tcPr>
            <w:tcW w:w="2219" w:type="dxa"/>
            <w:tcBorders>
              <w:tl2br w:val="nil"/>
              <w:tr2bl w:val="nil"/>
            </w:tcBorders>
            <w:vAlign w:val="center"/>
          </w:tcPr>
          <w:p w14:paraId="7694A0F6">
            <w:pPr>
              <w:pStyle w:val="30"/>
              <w:bidi w:val="0"/>
            </w:pPr>
            <w:r>
              <w:t>高度危险，需立即整改</w:t>
            </w:r>
          </w:p>
        </w:tc>
        <w:tc>
          <w:tcPr>
            <w:tcW w:w="2219" w:type="dxa"/>
            <w:gridSpan w:val="4"/>
            <w:tcBorders>
              <w:tl2br w:val="nil"/>
              <w:tr2bl w:val="nil"/>
            </w:tcBorders>
            <w:vAlign w:val="center"/>
          </w:tcPr>
          <w:p w14:paraId="3EEFFA6C">
            <w:pPr>
              <w:pStyle w:val="30"/>
              <w:bidi w:val="0"/>
            </w:pPr>
            <w:r>
              <w:t>&lt;20</w:t>
            </w:r>
          </w:p>
        </w:tc>
        <w:tc>
          <w:tcPr>
            <w:tcW w:w="2292" w:type="dxa"/>
            <w:tcBorders>
              <w:tl2br w:val="nil"/>
              <w:tr2bl w:val="nil"/>
            </w:tcBorders>
            <w:vAlign w:val="center"/>
          </w:tcPr>
          <w:p w14:paraId="1766E138">
            <w:pPr>
              <w:pStyle w:val="30"/>
              <w:bidi w:val="0"/>
            </w:pPr>
            <w:r>
              <w:t>稍有危险，可以接受</w:t>
            </w:r>
          </w:p>
        </w:tc>
      </w:tr>
      <w:tr w14:paraId="686269C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73" w:hRule="atLeast"/>
          <w:jc w:val="center"/>
        </w:trPr>
        <w:tc>
          <w:tcPr>
            <w:tcW w:w="2066" w:type="dxa"/>
            <w:gridSpan w:val="2"/>
            <w:tcBorders>
              <w:tl2br w:val="nil"/>
              <w:tr2bl w:val="nil"/>
            </w:tcBorders>
            <w:vAlign w:val="center"/>
          </w:tcPr>
          <w:p w14:paraId="4A0E80D3">
            <w:pPr>
              <w:pStyle w:val="30"/>
              <w:bidi w:val="0"/>
            </w:pPr>
            <w:r>
              <w:t>71</w:t>
            </w:r>
            <w:r>
              <w:rPr>
                <w:rFonts w:hint="eastAsia"/>
              </w:rPr>
              <w:t>～</w:t>
            </w:r>
            <w:r>
              <w:t>160</w:t>
            </w:r>
          </w:p>
        </w:tc>
        <w:tc>
          <w:tcPr>
            <w:tcW w:w="2219" w:type="dxa"/>
            <w:tcBorders>
              <w:tl2br w:val="nil"/>
              <w:tr2bl w:val="nil"/>
            </w:tcBorders>
            <w:vAlign w:val="center"/>
          </w:tcPr>
          <w:p w14:paraId="29710B9A">
            <w:pPr>
              <w:pStyle w:val="30"/>
              <w:bidi w:val="0"/>
            </w:pPr>
            <w:r>
              <w:t>显著危险，需要整改</w:t>
            </w:r>
          </w:p>
        </w:tc>
        <w:tc>
          <w:tcPr>
            <w:tcW w:w="2219" w:type="dxa"/>
            <w:gridSpan w:val="4"/>
            <w:tcBorders>
              <w:tl2br w:val="nil"/>
              <w:tr2bl w:val="nil"/>
            </w:tcBorders>
            <w:vAlign w:val="center"/>
          </w:tcPr>
          <w:p w14:paraId="70D6CA77">
            <w:pPr>
              <w:pStyle w:val="30"/>
              <w:bidi w:val="0"/>
            </w:pPr>
          </w:p>
        </w:tc>
        <w:tc>
          <w:tcPr>
            <w:tcW w:w="2292" w:type="dxa"/>
            <w:tcBorders>
              <w:tl2br w:val="nil"/>
              <w:tr2bl w:val="nil"/>
            </w:tcBorders>
            <w:vAlign w:val="center"/>
          </w:tcPr>
          <w:p w14:paraId="7B2227EB">
            <w:pPr>
              <w:pStyle w:val="30"/>
              <w:bidi w:val="0"/>
            </w:pPr>
          </w:p>
        </w:tc>
      </w:tr>
    </w:tbl>
    <w:p w14:paraId="344A916A">
      <w:pPr>
        <w:pStyle w:val="4"/>
        <w:bidi w:val="0"/>
        <w:rPr>
          <w:rFonts w:hint="eastAsia"/>
        </w:rPr>
      </w:pPr>
      <w:bookmarkStart w:id="26" w:name="_Toc29780"/>
      <w:r>
        <w:rPr>
          <w:rFonts w:hint="eastAsia"/>
        </w:rPr>
        <w:t>1.5.2 风险分级</w:t>
      </w:r>
      <w:bookmarkEnd w:id="26"/>
    </w:p>
    <w:p w14:paraId="0B297DD5">
      <w:pPr>
        <w:bidi w:val="0"/>
        <w:rPr>
          <w:rFonts w:hint="eastAsia"/>
        </w:rPr>
      </w:pPr>
      <w:r>
        <w:rPr>
          <w:rFonts w:hint="eastAsia"/>
        </w:rPr>
        <w:t>大云立交人工挖孔桩</w:t>
      </w:r>
      <w:r>
        <w:t>施工过程中</w:t>
      </w:r>
      <w:r>
        <w:rPr>
          <w:rFonts w:hint="eastAsia"/>
        </w:rPr>
        <w:t>施工风险分级情况见表1</w:t>
      </w:r>
      <w:r>
        <w:rPr>
          <w:rFonts w:hint="eastAsia"/>
          <w:lang w:val="en-US" w:eastAsia="zh-CN"/>
        </w:rPr>
        <w:t>-05</w:t>
      </w:r>
      <w:r>
        <w:rPr>
          <w:rFonts w:hint="eastAsia"/>
        </w:rPr>
        <w:t>危险源辨识与评价。</w:t>
      </w:r>
    </w:p>
    <w:p w14:paraId="18136A57">
      <w:pPr>
        <w:ind w:firstLine="480"/>
        <w:rPr>
          <w:rFonts w:hint="eastAsia"/>
        </w:rPr>
      </w:pPr>
    </w:p>
    <w:p w14:paraId="3BE3393D">
      <w:pPr>
        <w:ind w:firstLine="480"/>
        <w:rPr>
          <w:rFonts w:hint="eastAsia"/>
        </w:rPr>
      </w:pPr>
    </w:p>
    <w:p w14:paraId="3E300B20">
      <w:pPr>
        <w:pStyle w:val="5"/>
        <w:rPr>
          <w:rFonts w:hint="eastAsia"/>
        </w:rPr>
        <w:sectPr>
          <w:headerReference r:id="rId9" w:type="default"/>
          <w:footerReference r:id="rId10" w:type="default"/>
          <w:pgSz w:w="11906" w:h="16838"/>
          <w:pgMar w:top="1134" w:right="1134" w:bottom="1134" w:left="1701" w:header="680" w:footer="992" w:gutter="0"/>
          <w:pgBorders>
            <w:top w:val="none" w:sz="0" w:space="0"/>
            <w:left w:val="none" w:sz="0" w:space="0"/>
            <w:bottom w:val="none" w:sz="0" w:space="0"/>
            <w:right w:val="none" w:sz="0" w:space="0"/>
          </w:pgBorders>
          <w:pgNumType w:start="1"/>
          <w:cols w:space="425" w:num="1"/>
          <w:docGrid w:type="lines" w:linePitch="312" w:charSpace="0"/>
        </w:sectPr>
      </w:pPr>
    </w:p>
    <w:p w14:paraId="051A22B0">
      <w:pPr>
        <w:pStyle w:val="29"/>
        <w:bidi w:val="0"/>
        <w:ind w:left="0" w:leftChars="0" w:firstLine="0" w:firstLineChars="0"/>
        <w:jc w:val="center"/>
        <w:rPr>
          <w:rFonts w:hint="eastAsia"/>
        </w:rPr>
      </w:pPr>
      <w:r>
        <w:rPr>
          <w:rFonts w:hint="eastAsia"/>
        </w:rPr>
        <w:t>表1</w:t>
      </w:r>
      <w:r>
        <w:rPr>
          <w:rFonts w:hint="eastAsia"/>
          <w:lang w:val="en-US" w:eastAsia="zh-CN"/>
        </w:rPr>
        <w:t>-05</w:t>
      </w:r>
      <w:r>
        <w:rPr>
          <w:rFonts w:hint="eastAsia"/>
        </w:rPr>
        <w:t>危险源辨识与评价</w:t>
      </w:r>
    </w:p>
    <w:tbl>
      <w:tblPr>
        <w:tblStyle w:val="26"/>
        <w:tblpPr w:leftFromText="180" w:rightFromText="180" w:vertAnchor="text" w:tblpXSpec="center" w:tblpY="1"/>
        <w:tblOverlap w:val="never"/>
        <w:tblW w:w="1445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92"/>
        <w:gridCol w:w="702"/>
        <w:gridCol w:w="1135"/>
        <w:gridCol w:w="2905"/>
        <w:gridCol w:w="1389"/>
        <w:gridCol w:w="733"/>
        <w:gridCol w:w="720"/>
        <w:gridCol w:w="720"/>
        <w:gridCol w:w="724"/>
        <w:gridCol w:w="583"/>
        <w:gridCol w:w="1909"/>
        <w:gridCol w:w="1946"/>
      </w:tblGrid>
      <w:tr w14:paraId="409F293F">
        <w:tblPrEx>
          <w:tblCellMar>
            <w:top w:w="0" w:type="dxa"/>
            <w:left w:w="0" w:type="dxa"/>
            <w:bottom w:w="0" w:type="dxa"/>
            <w:right w:w="0" w:type="dxa"/>
          </w:tblCellMar>
        </w:tblPrEx>
        <w:trPr>
          <w:trHeight w:val="567" w:hRule="atLeast"/>
          <w:jc w:val="center"/>
        </w:trPr>
        <w:tc>
          <w:tcPr>
            <w:tcW w:w="992" w:type="dxa"/>
            <w:vMerge w:val="restart"/>
            <w:tcBorders>
              <w:tl2br w:val="nil"/>
              <w:tr2bl w:val="nil"/>
            </w:tcBorders>
            <w:vAlign w:val="center"/>
          </w:tcPr>
          <w:p w14:paraId="56B1779A">
            <w:pPr>
              <w:pStyle w:val="30"/>
              <w:bidi w:val="0"/>
            </w:pPr>
            <w:r>
              <w:t>序号</w:t>
            </w:r>
          </w:p>
        </w:tc>
        <w:tc>
          <w:tcPr>
            <w:tcW w:w="702" w:type="dxa"/>
            <w:vMerge w:val="restart"/>
            <w:tcBorders>
              <w:tl2br w:val="nil"/>
              <w:tr2bl w:val="nil"/>
            </w:tcBorders>
            <w:vAlign w:val="center"/>
          </w:tcPr>
          <w:p w14:paraId="71463B97">
            <w:pPr>
              <w:pStyle w:val="30"/>
              <w:bidi w:val="0"/>
            </w:pPr>
            <w:r>
              <w:t>作业活动单元</w:t>
            </w:r>
          </w:p>
        </w:tc>
        <w:tc>
          <w:tcPr>
            <w:tcW w:w="1135" w:type="dxa"/>
            <w:vMerge w:val="restart"/>
            <w:tcBorders>
              <w:tl2br w:val="nil"/>
              <w:tr2bl w:val="nil"/>
            </w:tcBorders>
            <w:vAlign w:val="center"/>
          </w:tcPr>
          <w:p w14:paraId="2E68F83B">
            <w:pPr>
              <w:pStyle w:val="30"/>
              <w:bidi w:val="0"/>
            </w:pPr>
            <w:r>
              <w:t>活动的内容</w:t>
            </w:r>
          </w:p>
        </w:tc>
        <w:tc>
          <w:tcPr>
            <w:tcW w:w="2905" w:type="dxa"/>
            <w:vMerge w:val="restart"/>
            <w:tcBorders>
              <w:tl2br w:val="nil"/>
              <w:tr2bl w:val="nil"/>
            </w:tcBorders>
            <w:vAlign w:val="center"/>
          </w:tcPr>
          <w:p w14:paraId="0C07CA53">
            <w:pPr>
              <w:pStyle w:val="30"/>
              <w:bidi w:val="0"/>
            </w:pPr>
            <w:r>
              <w:t>危害因素</w:t>
            </w:r>
          </w:p>
        </w:tc>
        <w:tc>
          <w:tcPr>
            <w:tcW w:w="1389" w:type="dxa"/>
            <w:vMerge w:val="restart"/>
            <w:tcBorders>
              <w:tl2br w:val="nil"/>
              <w:tr2bl w:val="nil"/>
            </w:tcBorders>
            <w:vAlign w:val="center"/>
          </w:tcPr>
          <w:p w14:paraId="21E9924B">
            <w:pPr>
              <w:pStyle w:val="30"/>
              <w:bidi w:val="0"/>
            </w:pPr>
            <w:r>
              <w:t>潜在事故类型</w:t>
            </w:r>
          </w:p>
        </w:tc>
        <w:tc>
          <w:tcPr>
            <w:tcW w:w="2897" w:type="dxa"/>
            <w:gridSpan w:val="4"/>
            <w:tcBorders>
              <w:tl2br w:val="nil"/>
              <w:tr2bl w:val="nil"/>
            </w:tcBorders>
            <w:vAlign w:val="center"/>
          </w:tcPr>
          <w:p w14:paraId="189E0D4F">
            <w:pPr>
              <w:pStyle w:val="30"/>
              <w:bidi w:val="0"/>
            </w:pPr>
            <w:r>
              <w:t>危险、危害因素评价</w:t>
            </w:r>
          </w:p>
        </w:tc>
        <w:tc>
          <w:tcPr>
            <w:tcW w:w="583" w:type="dxa"/>
            <w:vMerge w:val="restart"/>
            <w:tcBorders>
              <w:tl2br w:val="nil"/>
              <w:tr2bl w:val="nil"/>
            </w:tcBorders>
            <w:vAlign w:val="center"/>
          </w:tcPr>
          <w:p w14:paraId="02713CCF">
            <w:pPr>
              <w:pStyle w:val="30"/>
              <w:bidi w:val="0"/>
            </w:pPr>
            <w:r>
              <w:t>危害级别</w:t>
            </w:r>
          </w:p>
        </w:tc>
        <w:tc>
          <w:tcPr>
            <w:tcW w:w="1909" w:type="dxa"/>
            <w:vMerge w:val="restart"/>
            <w:tcBorders>
              <w:tl2br w:val="nil"/>
              <w:tr2bl w:val="nil"/>
            </w:tcBorders>
            <w:vAlign w:val="center"/>
          </w:tcPr>
          <w:p w14:paraId="4D369203">
            <w:pPr>
              <w:pStyle w:val="30"/>
              <w:bidi w:val="0"/>
            </w:pPr>
            <w:r>
              <w:t>现行法律法规</w:t>
            </w:r>
          </w:p>
        </w:tc>
        <w:tc>
          <w:tcPr>
            <w:tcW w:w="1946" w:type="dxa"/>
            <w:vMerge w:val="restart"/>
            <w:tcBorders>
              <w:tl2br w:val="nil"/>
              <w:tr2bl w:val="nil"/>
            </w:tcBorders>
            <w:vAlign w:val="center"/>
          </w:tcPr>
          <w:p w14:paraId="418C5B81">
            <w:pPr>
              <w:pStyle w:val="30"/>
              <w:bidi w:val="0"/>
            </w:pPr>
            <w:r>
              <w:t>控制方法</w:t>
            </w:r>
          </w:p>
        </w:tc>
      </w:tr>
      <w:tr w14:paraId="06A94A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vMerge w:val="continue"/>
            <w:tcBorders>
              <w:tl2br w:val="nil"/>
              <w:tr2bl w:val="nil"/>
            </w:tcBorders>
            <w:textDirection w:val="tbRlV"/>
            <w:vAlign w:val="center"/>
          </w:tcPr>
          <w:p w14:paraId="34FE375F">
            <w:pPr>
              <w:pStyle w:val="30"/>
              <w:bidi w:val="0"/>
            </w:pPr>
          </w:p>
        </w:tc>
        <w:tc>
          <w:tcPr>
            <w:tcW w:w="702" w:type="dxa"/>
            <w:vMerge w:val="continue"/>
            <w:tcBorders>
              <w:tl2br w:val="nil"/>
              <w:tr2bl w:val="nil"/>
            </w:tcBorders>
            <w:textDirection w:val="tbRlV"/>
            <w:vAlign w:val="center"/>
          </w:tcPr>
          <w:p w14:paraId="179EF70E">
            <w:pPr>
              <w:pStyle w:val="30"/>
              <w:bidi w:val="0"/>
            </w:pPr>
          </w:p>
        </w:tc>
        <w:tc>
          <w:tcPr>
            <w:tcW w:w="1135" w:type="dxa"/>
            <w:vMerge w:val="continue"/>
            <w:tcBorders>
              <w:tl2br w:val="nil"/>
              <w:tr2bl w:val="nil"/>
            </w:tcBorders>
            <w:vAlign w:val="center"/>
          </w:tcPr>
          <w:p w14:paraId="487888C3">
            <w:pPr>
              <w:pStyle w:val="30"/>
              <w:bidi w:val="0"/>
            </w:pPr>
          </w:p>
        </w:tc>
        <w:tc>
          <w:tcPr>
            <w:tcW w:w="2905" w:type="dxa"/>
            <w:vMerge w:val="continue"/>
            <w:tcBorders>
              <w:tl2br w:val="nil"/>
              <w:tr2bl w:val="nil"/>
            </w:tcBorders>
            <w:vAlign w:val="center"/>
          </w:tcPr>
          <w:p w14:paraId="53236EEA">
            <w:pPr>
              <w:pStyle w:val="30"/>
              <w:bidi w:val="0"/>
            </w:pPr>
          </w:p>
        </w:tc>
        <w:tc>
          <w:tcPr>
            <w:tcW w:w="1389" w:type="dxa"/>
            <w:vMerge w:val="continue"/>
            <w:tcBorders>
              <w:tl2br w:val="nil"/>
              <w:tr2bl w:val="nil"/>
            </w:tcBorders>
            <w:vAlign w:val="center"/>
          </w:tcPr>
          <w:p w14:paraId="1162EB31">
            <w:pPr>
              <w:pStyle w:val="30"/>
              <w:bidi w:val="0"/>
            </w:pPr>
          </w:p>
        </w:tc>
        <w:tc>
          <w:tcPr>
            <w:tcW w:w="2897" w:type="dxa"/>
            <w:gridSpan w:val="4"/>
            <w:tcBorders>
              <w:tl2br w:val="nil"/>
              <w:tr2bl w:val="nil"/>
            </w:tcBorders>
            <w:vAlign w:val="center"/>
          </w:tcPr>
          <w:p w14:paraId="1AE564A9">
            <w:pPr>
              <w:pStyle w:val="30"/>
              <w:bidi w:val="0"/>
            </w:pPr>
            <w:r>
              <w:t>D=L×E×C</w:t>
            </w:r>
          </w:p>
        </w:tc>
        <w:tc>
          <w:tcPr>
            <w:tcW w:w="583" w:type="dxa"/>
            <w:vMerge w:val="continue"/>
            <w:tcBorders>
              <w:tl2br w:val="nil"/>
              <w:tr2bl w:val="nil"/>
            </w:tcBorders>
            <w:textDirection w:val="tbRlV"/>
            <w:vAlign w:val="center"/>
          </w:tcPr>
          <w:p w14:paraId="6D536129">
            <w:pPr>
              <w:pStyle w:val="30"/>
              <w:bidi w:val="0"/>
            </w:pPr>
          </w:p>
        </w:tc>
        <w:tc>
          <w:tcPr>
            <w:tcW w:w="1909" w:type="dxa"/>
            <w:vMerge w:val="continue"/>
            <w:tcBorders>
              <w:tl2br w:val="nil"/>
              <w:tr2bl w:val="nil"/>
            </w:tcBorders>
            <w:vAlign w:val="center"/>
          </w:tcPr>
          <w:p w14:paraId="32C363D2">
            <w:pPr>
              <w:pStyle w:val="30"/>
              <w:bidi w:val="0"/>
            </w:pPr>
          </w:p>
        </w:tc>
        <w:tc>
          <w:tcPr>
            <w:tcW w:w="1946" w:type="dxa"/>
            <w:vMerge w:val="continue"/>
            <w:tcBorders>
              <w:tl2br w:val="nil"/>
              <w:tr2bl w:val="nil"/>
            </w:tcBorders>
            <w:vAlign w:val="center"/>
          </w:tcPr>
          <w:p w14:paraId="0CD947EF">
            <w:pPr>
              <w:pStyle w:val="30"/>
              <w:bidi w:val="0"/>
            </w:pPr>
          </w:p>
        </w:tc>
      </w:tr>
      <w:tr w14:paraId="399F659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vMerge w:val="continue"/>
            <w:tcBorders>
              <w:tl2br w:val="nil"/>
              <w:tr2bl w:val="nil"/>
            </w:tcBorders>
            <w:textDirection w:val="tbRlV"/>
            <w:vAlign w:val="center"/>
          </w:tcPr>
          <w:p w14:paraId="27A4B689">
            <w:pPr>
              <w:pStyle w:val="30"/>
              <w:bidi w:val="0"/>
            </w:pPr>
          </w:p>
        </w:tc>
        <w:tc>
          <w:tcPr>
            <w:tcW w:w="702" w:type="dxa"/>
            <w:vMerge w:val="continue"/>
            <w:tcBorders>
              <w:tl2br w:val="nil"/>
              <w:tr2bl w:val="nil"/>
            </w:tcBorders>
            <w:textDirection w:val="tbRlV"/>
            <w:vAlign w:val="center"/>
          </w:tcPr>
          <w:p w14:paraId="74FB6DFF">
            <w:pPr>
              <w:pStyle w:val="30"/>
              <w:bidi w:val="0"/>
            </w:pPr>
          </w:p>
        </w:tc>
        <w:tc>
          <w:tcPr>
            <w:tcW w:w="1135" w:type="dxa"/>
            <w:vMerge w:val="continue"/>
            <w:tcBorders>
              <w:tl2br w:val="nil"/>
              <w:tr2bl w:val="nil"/>
            </w:tcBorders>
            <w:vAlign w:val="center"/>
          </w:tcPr>
          <w:p w14:paraId="6CB7D3BC">
            <w:pPr>
              <w:pStyle w:val="30"/>
              <w:bidi w:val="0"/>
            </w:pPr>
          </w:p>
        </w:tc>
        <w:tc>
          <w:tcPr>
            <w:tcW w:w="2905" w:type="dxa"/>
            <w:vMerge w:val="continue"/>
            <w:tcBorders>
              <w:tl2br w:val="nil"/>
              <w:tr2bl w:val="nil"/>
            </w:tcBorders>
            <w:vAlign w:val="center"/>
          </w:tcPr>
          <w:p w14:paraId="6342B620">
            <w:pPr>
              <w:pStyle w:val="30"/>
              <w:bidi w:val="0"/>
            </w:pPr>
          </w:p>
        </w:tc>
        <w:tc>
          <w:tcPr>
            <w:tcW w:w="1389" w:type="dxa"/>
            <w:vMerge w:val="continue"/>
            <w:tcBorders>
              <w:tl2br w:val="nil"/>
              <w:tr2bl w:val="nil"/>
            </w:tcBorders>
            <w:vAlign w:val="center"/>
          </w:tcPr>
          <w:p w14:paraId="1151D9F2">
            <w:pPr>
              <w:pStyle w:val="30"/>
              <w:bidi w:val="0"/>
            </w:pPr>
          </w:p>
        </w:tc>
        <w:tc>
          <w:tcPr>
            <w:tcW w:w="733" w:type="dxa"/>
            <w:tcBorders>
              <w:tl2br w:val="nil"/>
              <w:tr2bl w:val="nil"/>
            </w:tcBorders>
            <w:vAlign w:val="center"/>
          </w:tcPr>
          <w:p w14:paraId="0C22D71C">
            <w:pPr>
              <w:pStyle w:val="30"/>
              <w:bidi w:val="0"/>
            </w:pPr>
            <w:r>
              <w:rPr>
                <w:rFonts w:hint="eastAsia"/>
              </w:rPr>
              <w:t>L</w:t>
            </w:r>
          </w:p>
        </w:tc>
        <w:tc>
          <w:tcPr>
            <w:tcW w:w="720" w:type="dxa"/>
            <w:tcBorders>
              <w:tl2br w:val="nil"/>
              <w:tr2bl w:val="nil"/>
            </w:tcBorders>
            <w:vAlign w:val="center"/>
          </w:tcPr>
          <w:p w14:paraId="2FA2F782">
            <w:pPr>
              <w:pStyle w:val="30"/>
              <w:bidi w:val="0"/>
            </w:pPr>
            <w:r>
              <w:rPr>
                <w:rFonts w:hint="eastAsia"/>
              </w:rPr>
              <w:t>E</w:t>
            </w:r>
          </w:p>
        </w:tc>
        <w:tc>
          <w:tcPr>
            <w:tcW w:w="720" w:type="dxa"/>
            <w:tcBorders>
              <w:tl2br w:val="nil"/>
              <w:tr2bl w:val="nil"/>
            </w:tcBorders>
            <w:vAlign w:val="center"/>
          </w:tcPr>
          <w:p w14:paraId="19FE01C2">
            <w:pPr>
              <w:pStyle w:val="30"/>
              <w:bidi w:val="0"/>
            </w:pPr>
            <w:r>
              <w:t>C</w:t>
            </w:r>
          </w:p>
        </w:tc>
        <w:tc>
          <w:tcPr>
            <w:tcW w:w="724" w:type="dxa"/>
            <w:tcBorders>
              <w:tl2br w:val="nil"/>
              <w:tr2bl w:val="nil"/>
            </w:tcBorders>
            <w:vAlign w:val="center"/>
          </w:tcPr>
          <w:p w14:paraId="4096268D">
            <w:pPr>
              <w:pStyle w:val="30"/>
              <w:bidi w:val="0"/>
            </w:pPr>
            <w:r>
              <w:t>D</w:t>
            </w:r>
          </w:p>
        </w:tc>
        <w:tc>
          <w:tcPr>
            <w:tcW w:w="583" w:type="dxa"/>
            <w:vMerge w:val="continue"/>
            <w:tcBorders>
              <w:tl2br w:val="nil"/>
              <w:tr2bl w:val="nil"/>
            </w:tcBorders>
            <w:textDirection w:val="tbRlV"/>
            <w:vAlign w:val="center"/>
          </w:tcPr>
          <w:p w14:paraId="5B51B61A">
            <w:pPr>
              <w:pStyle w:val="30"/>
              <w:bidi w:val="0"/>
            </w:pPr>
          </w:p>
        </w:tc>
        <w:tc>
          <w:tcPr>
            <w:tcW w:w="1909" w:type="dxa"/>
            <w:vMerge w:val="continue"/>
            <w:tcBorders>
              <w:tl2br w:val="nil"/>
              <w:tr2bl w:val="nil"/>
            </w:tcBorders>
            <w:vAlign w:val="center"/>
          </w:tcPr>
          <w:p w14:paraId="68C3FD34">
            <w:pPr>
              <w:pStyle w:val="30"/>
              <w:bidi w:val="0"/>
            </w:pPr>
          </w:p>
        </w:tc>
        <w:tc>
          <w:tcPr>
            <w:tcW w:w="1946" w:type="dxa"/>
            <w:vMerge w:val="continue"/>
            <w:tcBorders>
              <w:tl2br w:val="nil"/>
              <w:tr2bl w:val="nil"/>
            </w:tcBorders>
            <w:vAlign w:val="center"/>
          </w:tcPr>
          <w:p w14:paraId="41D59419">
            <w:pPr>
              <w:pStyle w:val="30"/>
              <w:bidi w:val="0"/>
            </w:pPr>
          </w:p>
        </w:tc>
      </w:tr>
      <w:tr w14:paraId="1A7ADC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330A0C68">
            <w:pPr>
              <w:pStyle w:val="30"/>
              <w:bidi w:val="0"/>
            </w:pPr>
            <w:r>
              <w:t>1</w:t>
            </w:r>
          </w:p>
        </w:tc>
        <w:tc>
          <w:tcPr>
            <w:tcW w:w="702" w:type="dxa"/>
            <w:vMerge w:val="restart"/>
            <w:tcBorders>
              <w:tl2br w:val="nil"/>
              <w:tr2bl w:val="nil"/>
            </w:tcBorders>
            <w:textDirection w:val="tbRlV"/>
            <w:vAlign w:val="center"/>
          </w:tcPr>
          <w:p w14:paraId="238AB97D">
            <w:pPr>
              <w:pStyle w:val="30"/>
              <w:bidi w:val="0"/>
            </w:pPr>
          </w:p>
          <w:p w14:paraId="1BFAC3BC">
            <w:pPr>
              <w:pStyle w:val="30"/>
              <w:bidi w:val="0"/>
            </w:pPr>
            <w:r>
              <w:rPr>
                <w:rFonts w:hint="eastAsia"/>
              </w:rPr>
              <w:t>人工</w:t>
            </w:r>
            <w:r>
              <w:t>挖孔桩</w:t>
            </w:r>
            <w:r>
              <w:rPr>
                <w:rFonts w:hint="eastAsia"/>
              </w:rPr>
              <w:t>施工</w:t>
            </w:r>
          </w:p>
          <w:p w14:paraId="7E33B62B">
            <w:pPr>
              <w:pStyle w:val="30"/>
              <w:bidi w:val="0"/>
            </w:pPr>
          </w:p>
        </w:tc>
        <w:tc>
          <w:tcPr>
            <w:tcW w:w="1135" w:type="dxa"/>
            <w:vMerge w:val="restart"/>
            <w:tcBorders>
              <w:tl2br w:val="nil"/>
              <w:tr2bl w:val="nil"/>
            </w:tcBorders>
            <w:vAlign w:val="center"/>
          </w:tcPr>
          <w:p w14:paraId="20E09CA3">
            <w:pPr>
              <w:pStyle w:val="30"/>
              <w:bidi w:val="0"/>
            </w:pPr>
            <w:r>
              <w:t>施工</w:t>
            </w:r>
          </w:p>
          <w:p w14:paraId="63E5ED5C">
            <w:pPr>
              <w:pStyle w:val="30"/>
              <w:bidi w:val="0"/>
            </w:pPr>
            <w:r>
              <w:t>准备</w:t>
            </w:r>
          </w:p>
        </w:tc>
        <w:tc>
          <w:tcPr>
            <w:tcW w:w="2905" w:type="dxa"/>
            <w:tcBorders>
              <w:tl2br w:val="nil"/>
              <w:tr2bl w:val="nil"/>
            </w:tcBorders>
            <w:vAlign w:val="center"/>
          </w:tcPr>
          <w:p w14:paraId="06CFBB97">
            <w:pPr>
              <w:pStyle w:val="30"/>
              <w:bidi w:val="0"/>
            </w:pPr>
            <w:r>
              <w:t>作业人员进场未进行安全培训教育和风险告知</w:t>
            </w:r>
          </w:p>
        </w:tc>
        <w:tc>
          <w:tcPr>
            <w:tcW w:w="1389" w:type="dxa"/>
            <w:vMerge w:val="restart"/>
            <w:tcBorders>
              <w:tl2br w:val="nil"/>
              <w:tr2bl w:val="nil"/>
            </w:tcBorders>
            <w:vAlign w:val="center"/>
          </w:tcPr>
          <w:p w14:paraId="6A5C492C">
            <w:pPr>
              <w:pStyle w:val="30"/>
              <w:bidi w:val="0"/>
            </w:pPr>
          </w:p>
          <w:p w14:paraId="71701B76">
            <w:pPr>
              <w:pStyle w:val="30"/>
              <w:bidi w:val="0"/>
            </w:pPr>
            <w:r>
              <w:t>物体打击、</w:t>
            </w:r>
          </w:p>
          <w:p w14:paraId="74DA6F15">
            <w:pPr>
              <w:pStyle w:val="30"/>
              <w:bidi w:val="0"/>
            </w:pPr>
            <w:r>
              <w:t>起重伤害、</w:t>
            </w:r>
          </w:p>
          <w:p w14:paraId="7AE46426">
            <w:pPr>
              <w:pStyle w:val="30"/>
              <w:bidi w:val="0"/>
            </w:pPr>
            <w:r>
              <w:t>机械伤害、</w:t>
            </w:r>
          </w:p>
          <w:p w14:paraId="26E2F8D2">
            <w:pPr>
              <w:pStyle w:val="30"/>
              <w:bidi w:val="0"/>
            </w:pPr>
            <w:r>
              <w:t>高处坠落、</w:t>
            </w:r>
          </w:p>
          <w:p w14:paraId="6C70633B">
            <w:pPr>
              <w:pStyle w:val="30"/>
              <w:bidi w:val="0"/>
            </w:pPr>
            <w:r>
              <w:t>触电、等</w:t>
            </w:r>
          </w:p>
        </w:tc>
        <w:tc>
          <w:tcPr>
            <w:tcW w:w="733" w:type="dxa"/>
            <w:tcBorders>
              <w:tl2br w:val="nil"/>
              <w:tr2bl w:val="nil"/>
            </w:tcBorders>
            <w:vAlign w:val="center"/>
          </w:tcPr>
          <w:p w14:paraId="2E9BD18F">
            <w:pPr>
              <w:pStyle w:val="30"/>
              <w:bidi w:val="0"/>
            </w:pPr>
            <w:r>
              <w:t>0.5</w:t>
            </w:r>
          </w:p>
        </w:tc>
        <w:tc>
          <w:tcPr>
            <w:tcW w:w="720" w:type="dxa"/>
            <w:tcBorders>
              <w:tl2br w:val="nil"/>
              <w:tr2bl w:val="nil"/>
            </w:tcBorders>
            <w:vAlign w:val="center"/>
          </w:tcPr>
          <w:p w14:paraId="2AC32FFF">
            <w:pPr>
              <w:pStyle w:val="30"/>
              <w:bidi w:val="0"/>
            </w:pPr>
            <w:r>
              <w:t>6</w:t>
            </w:r>
          </w:p>
        </w:tc>
        <w:tc>
          <w:tcPr>
            <w:tcW w:w="720" w:type="dxa"/>
            <w:tcBorders>
              <w:tl2br w:val="nil"/>
              <w:tr2bl w:val="nil"/>
            </w:tcBorders>
            <w:vAlign w:val="center"/>
          </w:tcPr>
          <w:p w14:paraId="1D150355">
            <w:pPr>
              <w:pStyle w:val="30"/>
              <w:bidi w:val="0"/>
            </w:pPr>
            <w:r>
              <w:t>40</w:t>
            </w:r>
          </w:p>
        </w:tc>
        <w:tc>
          <w:tcPr>
            <w:tcW w:w="724" w:type="dxa"/>
            <w:tcBorders>
              <w:tl2br w:val="nil"/>
              <w:tr2bl w:val="nil"/>
            </w:tcBorders>
            <w:vAlign w:val="center"/>
          </w:tcPr>
          <w:p w14:paraId="4A2DA879">
            <w:pPr>
              <w:pStyle w:val="30"/>
              <w:bidi w:val="0"/>
            </w:pPr>
            <w:r>
              <w:t>120</w:t>
            </w:r>
          </w:p>
        </w:tc>
        <w:tc>
          <w:tcPr>
            <w:tcW w:w="583" w:type="dxa"/>
            <w:tcBorders>
              <w:tl2br w:val="nil"/>
              <w:tr2bl w:val="nil"/>
            </w:tcBorders>
            <w:vAlign w:val="center"/>
          </w:tcPr>
          <w:p w14:paraId="54A50691">
            <w:pPr>
              <w:pStyle w:val="30"/>
              <w:bidi w:val="0"/>
            </w:pPr>
            <w:r>
              <w:t>三</w:t>
            </w:r>
          </w:p>
        </w:tc>
        <w:tc>
          <w:tcPr>
            <w:tcW w:w="1909" w:type="dxa"/>
            <w:vMerge w:val="restart"/>
            <w:tcBorders>
              <w:tl2br w:val="nil"/>
              <w:tr2bl w:val="nil"/>
            </w:tcBorders>
            <w:vAlign w:val="center"/>
          </w:tcPr>
          <w:p w14:paraId="59F9D5FF">
            <w:pPr>
              <w:pStyle w:val="30"/>
              <w:bidi w:val="0"/>
            </w:pPr>
            <w:r>
              <w:rPr>
                <w:rFonts w:hint="eastAsia"/>
              </w:rPr>
              <w:t>《安全生产法》、《环境保护法》、《公路工程施工安全技术规范》、《建筑施工安全检查标准》、《建筑施工高处作业安全技术规范》等</w:t>
            </w:r>
          </w:p>
        </w:tc>
        <w:tc>
          <w:tcPr>
            <w:tcW w:w="1946" w:type="dxa"/>
            <w:vMerge w:val="restart"/>
            <w:tcBorders>
              <w:tl2br w:val="nil"/>
              <w:tr2bl w:val="nil"/>
            </w:tcBorders>
            <w:vAlign w:val="center"/>
          </w:tcPr>
          <w:p w14:paraId="60937200">
            <w:pPr>
              <w:pStyle w:val="30"/>
              <w:bidi w:val="0"/>
            </w:pPr>
            <w:r>
              <w:t>1、参照有关法律 法规及规范要求制定专项施工方 案。</w:t>
            </w:r>
          </w:p>
          <w:p w14:paraId="13894617">
            <w:pPr>
              <w:pStyle w:val="30"/>
              <w:bidi w:val="0"/>
            </w:pPr>
            <w:r>
              <w:t>2、按照相关规范及方案要求落实现场安全技术措 施。</w:t>
            </w:r>
          </w:p>
          <w:p w14:paraId="14529CE7">
            <w:pPr>
              <w:pStyle w:val="30"/>
              <w:bidi w:val="0"/>
            </w:pPr>
            <w:r>
              <w:t>3、严格落实项目部安全管理规章制度。</w:t>
            </w:r>
          </w:p>
          <w:p w14:paraId="4059F467">
            <w:pPr>
              <w:pStyle w:val="30"/>
              <w:bidi w:val="0"/>
            </w:pPr>
            <w:r>
              <w:t>4、遵照操作规程规范作业，实施安全文明绿色施工。 5、进场作业人员应经培训教育及安全技术交底，考 核合格后方能上</w:t>
            </w:r>
          </w:p>
          <w:p w14:paraId="5601ECE2">
            <w:pPr>
              <w:pStyle w:val="30"/>
              <w:bidi w:val="0"/>
            </w:pPr>
            <w:r>
              <w:t>岗作业。</w:t>
            </w:r>
          </w:p>
          <w:p w14:paraId="22E96F4C">
            <w:pPr>
              <w:pStyle w:val="30"/>
              <w:bidi w:val="0"/>
            </w:pPr>
            <w:r>
              <w:t>6、进场作业人员应穿戴好劳保用品，严禁酒后上岗、酒后作业。遵守安全操作规程。  7、施工过程中要做到“四不伤害”、 “七想七不干”。8、坚决杜绝“违章指挥，违章操作，违反劳动纪 律”的行为。</w:t>
            </w:r>
          </w:p>
          <w:p w14:paraId="705F7E3D">
            <w:pPr>
              <w:pStyle w:val="30"/>
              <w:bidi w:val="0"/>
            </w:pPr>
            <w:r>
              <w:t>9、坚守安全生产红线。</w:t>
            </w:r>
          </w:p>
        </w:tc>
      </w:tr>
      <w:tr w14:paraId="5ADE8CB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76785ACF">
            <w:pPr>
              <w:pStyle w:val="30"/>
              <w:bidi w:val="0"/>
            </w:pPr>
            <w:r>
              <w:t>2</w:t>
            </w:r>
          </w:p>
        </w:tc>
        <w:tc>
          <w:tcPr>
            <w:tcW w:w="702" w:type="dxa"/>
            <w:vMerge w:val="continue"/>
            <w:tcBorders>
              <w:tl2br w:val="nil"/>
              <w:tr2bl w:val="nil"/>
            </w:tcBorders>
            <w:textDirection w:val="tbRlV"/>
            <w:vAlign w:val="center"/>
          </w:tcPr>
          <w:p w14:paraId="0240A473">
            <w:pPr>
              <w:pStyle w:val="30"/>
              <w:bidi w:val="0"/>
            </w:pPr>
          </w:p>
        </w:tc>
        <w:tc>
          <w:tcPr>
            <w:tcW w:w="1135" w:type="dxa"/>
            <w:vMerge w:val="continue"/>
            <w:tcBorders>
              <w:tl2br w:val="nil"/>
              <w:tr2bl w:val="nil"/>
            </w:tcBorders>
            <w:vAlign w:val="center"/>
          </w:tcPr>
          <w:p w14:paraId="04F17CF7">
            <w:pPr>
              <w:pStyle w:val="30"/>
              <w:bidi w:val="0"/>
            </w:pPr>
          </w:p>
        </w:tc>
        <w:tc>
          <w:tcPr>
            <w:tcW w:w="2905" w:type="dxa"/>
            <w:tcBorders>
              <w:tl2br w:val="nil"/>
              <w:tr2bl w:val="nil"/>
            </w:tcBorders>
            <w:vAlign w:val="center"/>
          </w:tcPr>
          <w:p w14:paraId="3F53B127">
            <w:pPr>
              <w:pStyle w:val="30"/>
              <w:bidi w:val="0"/>
            </w:pPr>
            <w:r>
              <w:t>未编制安全专项施工方案或方案存在缺陷</w:t>
            </w:r>
          </w:p>
        </w:tc>
        <w:tc>
          <w:tcPr>
            <w:tcW w:w="1389" w:type="dxa"/>
            <w:vMerge w:val="continue"/>
            <w:tcBorders>
              <w:tl2br w:val="nil"/>
              <w:tr2bl w:val="nil"/>
            </w:tcBorders>
            <w:vAlign w:val="center"/>
          </w:tcPr>
          <w:p w14:paraId="08BFF017">
            <w:pPr>
              <w:pStyle w:val="30"/>
              <w:bidi w:val="0"/>
            </w:pPr>
          </w:p>
        </w:tc>
        <w:tc>
          <w:tcPr>
            <w:tcW w:w="733" w:type="dxa"/>
            <w:tcBorders>
              <w:tl2br w:val="nil"/>
              <w:tr2bl w:val="nil"/>
            </w:tcBorders>
            <w:vAlign w:val="center"/>
          </w:tcPr>
          <w:p w14:paraId="466A5F1F">
            <w:pPr>
              <w:pStyle w:val="30"/>
              <w:bidi w:val="0"/>
            </w:pPr>
            <w:r>
              <w:t>0.5</w:t>
            </w:r>
          </w:p>
        </w:tc>
        <w:tc>
          <w:tcPr>
            <w:tcW w:w="720" w:type="dxa"/>
            <w:tcBorders>
              <w:tl2br w:val="nil"/>
              <w:tr2bl w:val="nil"/>
            </w:tcBorders>
            <w:vAlign w:val="center"/>
          </w:tcPr>
          <w:p w14:paraId="79D00E03">
            <w:pPr>
              <w:pStyle w:val="30"/>
              <w:bidi w:val="0"/>
            </w:pPr>
            <w:r>
              <w:t>6</w:t>
            </w:r>
          </w:p>
        </w:tc>
        <w:tc>
          <w:tcPr>
            <w:tcW w:w="720" w:type="dxa"/>
            <w:tcBorders>
              <w:tl2br w:val="nil"/>
              <w:tr2bl w:val="nil"/>
            </w:tcBorders>
            <w:vAlign w:val="center"/>
          </w:tcPr>
          <w:p w14:paraId="3DB67C8E">
            <w:pPr>
              <w:pStyle w:val="30"/>
              <w:bidi w:val="0"/>
            </w:pPr>
            <w:r>
              <w:t>15</w:t>
            </w:r>
          </w:p>
        </w:tc>
        <w:tc>
          <w:tcPr>
            <w:tcW w:w="724" w:type="dxa"/>
            <w:tcBorders>
              <w:tl2br w:val="nil"/>
              <w:tr2bl w:val="nil"/>
            </w:tcBorders>
            <w:vAlign w:val="center"/>
          </w:tcPr>
          <w:p w14:paraId="1CD529FB">
            <w:pPr>
              <w:pStyle w:val="30"/>
              <w:bidi w:val="0"/>
            </w:pPr>
            <w:r>
              <w:t>45</w:t>
            </w:r>
          </w:p>
        </w:tc>
        <w:tc>
          <w:tcPr>
            <w:tcW w:w="583" w:type="dxa"/>
            <w:tcBorders>
              <w:tl2br w:val="nil"/>
              <w:tr2bl w:val="nil"/>
            </w:tcBorders>
            <w:vAlign w:val="center"/>
          </w:tcPr>
          <w:p w14:paraId="38B84638">
            <w:pPr>
              <w:pStyle w:val="30"/>
              <w:bidi w:val="0"/>
            </w:pPr>
            <w:r>
              <w:t>二</w:t>
            </w:r>
          </w:p>
        </w:tc>
        <w:tc>
          <w:tcPr>
            <w:tcW w:w="1909" w:type="dxa"/>
            <w:vMerge w:val="continue"/>
            <w:tcBorders>
              <w:tl2br w:val="nil"/>
              <w:tr2bl w:val="nil"/>
            </w:tcBorders>
            <w:vAlign w:val="center"/>
          </w:tcPr>
          <w:p w14:paraId="106AA97D">
            <w:pPr>
              <w:pStyle w:val="30"/>
              <w:bidi w:val="0"/>
            </w:pPr>
          </w:p>
        </w:tc>
        <w:tc>
          <w:tcPr>
            <w:tcW w:w="1946" w:type="dxa"/>
            <w:vMerge w:val="continue"/>
            <w:tcBorders>
              <w:tl2br w:val="nil"/>
              <w:tr2bl w:val="nil"/>
            </w:tcBorders>
            <w:vAlign w:val="center"/>
          </w:tcPr>
          <w:p w14:paraId="66F4DD66">
            <w:pPr>
              <w:pStyle w:val="30"/>
              <w:bidi w:val="0"/>
            </w:pPr>
          </w:p>
        </w:tc>
      </w:tr>
      <w:tr w14:paraId="16C57B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26C90938">
            <w:pPr>
              <w:pStyle w:val="30"/>
              <w:bidi w:val="0"/>
            </w:pPr>
            <w:r>
              <w:t>3</w:t>
            </w:r>
          </w:p>
        </w:tc>
        <w:tc>
          <w:tcPr>
            <w:tcW w:w="702" w:type="dxa"/>
            <w:vMerge w:val="continue"/>
            <w:tcBorders>
              <w:tl2br w:val="nil"/>
              <w:tr2bl w:val="nil"/>
            </w:tcBorders>
            <w:textDirection w:val="tbRlV"/>
            <w:vAlign w:val="center"/>
          </w:tcPr>
          <w:p w14:paraId="097380CA">
            <w:pPr>
              <w:pStyle w:val="30"/>
              <w:bidi w:val="0"/>
            </w:pPr>
          </w:p>
        </w:tc>
        <w:tc>
          <w:tcPr>
            <w:tcW w:w="1135" w:type="dxa"/>
            <w:vMerge w:val="continue"/>
            <w:tcBorders>
              <w:tl2br w:val="nil"/>
              <w:tr2bl w:val="nil"/>
            </w:tcBorders>
            <w:vAlign w:val="center"/>
          </w:tcPr>
          <w:p w14:paraId="2F2077E3">
            <w:pPr>
              <w:pStyle w:val="30"/>
              <w:bidi w:val="0"/>
            </w:pPr>
          </w:p>
        </w:tc>
        <w:tc>
          <w:tcPr>
            <w:tcW w:w="2905" w:type="dxa"/>
            <w:tcBorders>
              <w:tl2br w:val="nil"/>
              <w:tr2bl w:val="nil"/>
            </w:tcBorders>
            <w:vAlign w:val="center"/>
          </w:tcPr>
          <w:p w14:paraId="0BA40347">
            <w:pPr>
              <w:pStyle w:val="30"/>
              <w:bidi w:val="0"/>
            </w:pPr>
            <w:r>
              <w:t>未对作业人员进行安全技术交底或交底不充分</w:t>
            </w:r>
          </w:p>
        </w:tc>
        <w:tc>
          <w:tcPr>
            <w:tcW w:w="1389" w:type="dxa"/>
            <w:vMerge w:val="continue"/>
            <w:tcBorders>
              <w:tl2br w:val="nil"/>
              <w:tr2bl w:val="nil"/>
            </w:tcBorders>
            <w:vAlign w:val="center"/>
          </w:tcPr>
          <w:p w14:paraId="2E1E7D08">
            <w:pPr>
              <w:pStyle w:val="30"/>
              <w:bidi w:val="0"/>
            </w:pPr>
          </w:p>
        </w:tc>
        <w:tc>
          <w:tcPr>
            <w:tcW w:w="733" w:type="dxa"/>
            <w:tcBorders>
              <w:tl2br w:val="nil"/>
              <w:tr2bl w:val="nil"/>
            </w:tcBorders>
            <w:vAlign w:val="center"/>
          </w:tcPr>
          <w:p w14:paraId="62AF6542">
            <w:pPr>
              <w:pStyle w:val="30"/>
              <w:bidi w:val="0"/>
            </w:pPr>
            <w:r>
              <w:t>0.5</w:t>
            </w:r>
          </w:p>
        </w:tc>
        <w:tc>
          <w:tcPr>
            <w:tcW w:w="720" w:type="dxa"/>
            <w:tcBorders>
              <w:tl2br w:val="nil"/>
              <w:tr2bl w:val="nil"/>
            </w:tcBorders>
            <w:vAlign w:val="center"/>
          </w:tcPr>
          <w:p w14:paraId="7DCC8E82">
            <w:pPr>
              <w:pStyle w:val="30"/>
              <w:bidi w:val="0"/>
            </w:pPr>
            <w:r>
              <w:t>6</w:t>
            </w:r>
          </w:p>
        </w:tc>
        <w:tc>
          <w:tcPr>
            <w:tcW w:w="720" w:type="dxa"/>
            <w:tcBorders>
              <w:tl2br w:val="nil"/>
              <w:tr2bl w:val="nil"/>
            </w:tcBorders>
            <w:vAlign w:val="center"/>
          </w:tcPr>
          <w:p w14:paraId="2B8402E5">
            <w:pPr>
              <w:pStyle w:val="30"/>
              <w:bidi w:val="0"/>
            </w:pPr>
            <w:r>
              <w:t>40</w:t>
            </w:r>
          </w:p>
        </w:tc>
        <w:tc>
          <w:tcPr>
            <w:tcW w:w="724" w:type="dxa"/>
            <w:tcBorders>
              <w:tl2br w:val="nil"/>
              <w:tr2bl w:val="nil"/>
            </w:tcBorders>
            <w:vAlign w:val="center"/>
          </w:tcPr>
          <w:p w14:paraId="026FD3CD">
            <w:pPr>
              <w:pStyle w:val="30"/>
              <w:bidi w:val="0"/>
            </w:pPr>
            <w:r>
              <w:t>12</w:t>
            </w:r>
            <w:r>
              <w:rPr>
                <w:rFonts w:hint="eastAsia"/>
              </w:rPr>
              <w:t>0</w:t>
            </w:r>
          </w:p>
        </w:tc>
        <w:tc>
          <w:tcPr>
            <w:tcW w:w="583" w:type="dxa"/>
            <w:tcBorders>
              <w:tl2br w:val="nil"/>
              <w:tr2bl w:val="nil"/>
            </w:tcBorders>
            <w:vAlign w:val="center"/>
          </w:tcPr>
          <w:p w14:paraId="171D1353">
            <w:pPr>
              <w:pStyle w:val="30"/>
              <w:bidi w:val="0"/>
            </w:pPr>
            <w:r>
              <w:t>三</w:t>
            </w:r>
          </w:p>
        </w:tc>
        <w:tc>
          <w:tcPr>
            <w:tcW w:w="1909" w:type="dxa"/>
            <w:vMerge w:val="continue"/>
            <w:tcBorders>
              <w:tl2br w:val="nil"/>
              <w:tr2bl w:val="nil"/>
            </w:tcBorders>
            <w:vAlign w:val="center"/>
          </w:tcPr>
          <w:p w14:paraId="517B254E">
            <w:pPr>
              <w:pStyle w:val="30"/>
              <w:bidi w:val="0"/>
            </w:pPr>
          </w:p>
        </w:tc>
        <w:tc>
          <w:tcPr>
            <w:tcW w:w="1946" w:type="dxa"/>
            <w:vMerge w:val="continue"/>
            <w:tcBorders>
              <w:tl2br w:val="nil"/>
              <w:tr2bl w:val="nil"/>
            </w:tcBorders>
            <w:vAlign w:val="center"/>
          </w:tcPr>
          <w:p w14:paraId="7C52FD1F">
            <w:pPr>
              <w:pStyle w:val="30"/>
              <w:bidi w:val="0"/>
            </w:pPr>
          </w:p>
        </w:tc>
      </w:tr>
      <w:tr w14:paraId="4AE823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3125BD5D">
            <w:pPr>
              <w:pStyle w:val="30"/>
              <w:bidi w:val="0"/>
            </w:pPr>
            <w:r>
              <w:t>4</w:t>
            </w:r>
          </w:p>
        </w:tc>
        <w:tc>
          <w:tcPr>
            <w:tcW w:w="702" w:type="dxa"/>
            <w:vMerge w:val="continue"/>
            <w:tcBorders>
              <w:tl2br w:val="nil"/>
              <w:tr2bl w:val="nil"/>
            </w:tcBorders>
            <w:textDirection w:val="tbRlV"/>
            <w:vAlign w:val="center"/>
          </w:tcPr>
          <w:p w14:paraId="0FDE70C1">
            <w:pPr>
              <w:pStyle w:val="30"/>
              <w:bidi w:val="0"/>
            </w:pPr>
          </w:p>
        </w:tc>
        <w:tc>
          <w:tcPr>
            <w:tcW w:w="1135" w:type="dxa"/>
            <w:vMerge w:val="continue"/>
            <w:tcBorders>
              <w:tl2br w:val="nil"/>
              <w:tr2bl w:val="nil"/>
            </w:tcBorders>
            <w:vAlign w:val="center"/>
          </w:tcPr>
          <w:p w14:paraId="63985907">
            <w:pPr>
              <w:pStyle w:val="30"/>
              <w:bidi w:val="0"/>
            </w:pPr>
          </w:p>
        </w:tc>
        <w:tc>
          <w:tcPr>
            <w:tcW w:w="2905" w:type="dxa"/>
            <w:tcBorders>
              <w:tl2br w:val="nil"/>
              <w:tr2bl w:val="nil"/>
            </w:tcBorders>
            <w:vAlign w:val="center"/>
          </w:tcPr>
          <w:p w14:paraId="669C553B">
            <w:pPr>
              <w:pStyle w:val="30"/>
              <w:bidi w:val="0"/>
            </w:pPr>
            <w:r>
              <w:t>作业人员进场未进行体检</w:t>
            </w:r>
          </w:p>
        </w:tc>
        <w:tc>
          <w:tcPr>
            <w:tcW w:w="1389" w:type="dxa"/>
            <w:vMerge w:val="continue"/>
            <w:tcBorders>
              <w:tl2br w:val="nil"/>
              <w:tr2bl w:val="nil"/>
            </w:tcBorders>
            <w:vAlign w:val="center"/>
          </w:tcPr>
          <w:p w14:paraId="167EA3A9">
            <w:pPr>
              <w:pStyle w:val="30"/>
              <w:bidi w:val="0"/>
            </w:pPr>
          </w:p>
        </w:tc>
        <w:tc>
          <w:tcPr>
            <w:tcW w:w="733" w:type="dxa"/>
            <w:tcBorders>
              <w:tl2br w:val="nil"/>
              <w:tr2bl w:val="nil"/>
            </w:tcBorders>
            <w:vAlign w:val="center"/>
          </w:tcPr>
          <w:p w14:paraId="13593B1A">
            <w:pPr>
              <w:pStyle w:val="30"/>
              <w:bidi w:val="0"/>
            </w:pPr>
            <w:r>
              <w:t>1</w:t>
            </w:r>
          </w:p>
        </w:tc>
        <w:tc>
          <w:tcPr>
            <w:tcW w:w="720" w:type="dxa"/>
            <w:tcBorders>
              <w:tl2br w:val="nil"/>
              <w:tr2bl w:val="nil"/>
            </w:tcBorders>
            <w:vAlign w:val="center"/>
          </w:tcPr>
          <w:p w14:paraId="613D0A78">
            <w:pPr>
              <w:pStyle w:val="30"/>
              <w:bidi w:val="0"/>
            </w:pPr>
            <w:r>
              <w:t>6</w:t>
            </w:r>
          </w:p>
        </w:tc>
        <w:tc>
          <w:tcPr>
            <w:tcW w:w="720" w:type="dxa"/>
            <w:tcBorders>
              <w:tl2br w:val="nil"/>
              <w:tr2bl w:val="nil"/>
            </w:tcBorders>
            <w:vAlign w:val="center"/>
          </w:tcPr>
          <w:p w14:paraId="7DC77601">
            <w:pPr>
              <w:pStyle w:val="30"/>
              <w:bidi w:val="0"/>
            </w:pPr>
            <w:r>
              <w:t>15</w:t>
            </w:r>
          </w:p>
        </w:tc>
        <w:tc>
          <w:tcPr>
            <w:tcW w:w="724" w:type="dxa"/>
            <w:tcBorders>
              <w:tl2br w:val="nil"/>
              <w:tr2bl w:val="nil"/>
            </w:tcBorders>
            <w:vAlign w:val="center"/>
          </w:tcPr>
          <w:p w14:paraId="68071173">
            <w:pPr>
              <w:pStyle w:val="30"/>
              <w:bidi w:val="0"/>
            </w:pPr>
            <w:r>
              <w:t>90</w:t>
            </w:r>
          </w:p>
        </w:tc>
        <w:tc>
          <w:tcPr>
            <w:tcW w:w="583" w:type="dxa"/>
            <w:tcBorders>
              <w:tl2br w:val="nil"/>
              <w:tr2bl w:val="nil"/>
            </w:tcBorders>
            <w:vAlign w:val="center"/>
          </w:tcPr>
          <w:p w14:paraId="72356A2D">
            <w:pPr>
              <w:pStyle w:val="30"/>
              <w:bidi w:val="0"/>
            </w:pPr>
            <w:r>
              <w:t>三</w:t>
            </w:r>
          </w:p>
        </w:tc>
        <w:tc>
          <w:tcPr>
            <w:tcW w:w="1909" w:type="dxa"/>
            <w:vMerge w:val="continue"/>
            <w:tcBorders>
              <w:tl2br w:val="nil"/>
              <w:tr2bl w:val="nil"/>
            </w:tcBorders>
            <w:vAlign w:val="center"/>
          </w:tcPr>
          <w:p w14:paraId="063734CA">
            <w:pPr>
              <w:pStyle w:val="30"/>
              <w:bidi w:val="0"/>
            </w:pPr>
          </w:p>
        </w:tc>
        <w:tc>
          <w:tcPr>
            <w:tcW w:w="1946" w:type="dxa"/>
            <w:vMerge w:val="continue"/>
            <w:tcBorders>
              <w:tl2br w:val="nil"/>
              <w:tr2bl w:val="nil"/>
            </w:tcBorders>
            <w:vAlign w:val="center"/>
          </w:tcPr>
          <w:p w14:paraId="0EF0E75A">
            <w:pPr>
              <w:pStyle w:val="30"/>
              <w:bidi w:val="0"/>
            </w:pPr>
          </w:p>
        </w:tc>
      </w:tr>
      <w:tr w14:paraId="5472E2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46A64A4D">
            <w:pPr>
              <w:pStyle w:val="30"/>
              <w:bidi w:val="0"/>
            </w:pPr>
            <w:r>
              <w:t>5</w:t>
            </w:r>
          </w:p>
        </w:tc>
        <w:tc>
          <w:tcPr>
            <w:tcW w:w="702" w:type="dxa"/>
            <w:vMerge w:val="continue"/>
            <w:tcBorders>
              <w:tl2br w:val="nil"/>
              <w:tr2bl w:val="nil"/>
            </w:tcBorders>
            <w:textDirection w:val="tbRlV"/>
            <w:vAlign w:val="center"/>
          </w:tcPr>
          <w:p w14:paraId="747D4848">
            <w:pPr>
              <w:pStyle w:val="30"/>
              <w:bidi w:val="0"/>
            </w:pPr>
          </w:p>
        </w:tc>
        <w:tc>
          <w:tcPr>
            <w:tcW w:w="1135" w:type="dxa"/>
            <w:vMerge w:val="continue"/>
            <w:tcBorders>
              <w:tl2br w:val="nil"/>
              <w:tr2bl w:val="nil"/>
            </w:tcBorders>
            <w:vAlign w:val="center"/>
          </w:tcPr>
          <w:p w14:paraId="054AE9F8">
            <w:pPr>
              <w:pStyle w:val="30"/>
              <w:bidi w:val="0"/>
            </w:pPr>
          </w:p>
        </w:tc>
        <w:tc>
          <w:tcPr>
            <w:tcW w:w="2905" w:type="dxa"/>
            <w:tcBorders>
              <w:tl2br w:val="nil"/>
              <w:tr2bl w:val="nil"/>
            </w:tcBorders>
            <w:vAlign w:val="center"/>
          </w:tcPr>
          <w:p w14:paraId="25FE93A8">
            <w:pPr>
              <w:pStyle w:val="30"/>
              <w:bidi w:val="0"/>
            </w:pPr>
            <w:r>
              <w:t>作业人员未正确使用安全防护用品</w:t>
            </w:r>
          </w:p>
        </w:tc>
        <w:tc>
          <w:tcPr>
            <w:tcW w:w="1389" w:type="dxa"/>
            <w:vMerge w:val="continue"/>
            <w:tcBorders>
              <w:tl2br w:val="nil"/>
              <w:tr2bl w:val="nil"/>
            </w:tcBorders>
            <w:vAlign w:val="center"/>
          </w:tcPr>
          <w:p w14:paraId="32734F3A">
            <w:pPr>
              <w:pStyle w:val="30"/>
              <w:bidi w:val="0"/>
            </w:pPr>
          </w:p>
        </w:tc>
        <w:tc>
          <w:tcPr>
            <w:tcW w:w="733" w:type="dxa"/>
            <w:tcBorders>
              <w:tl2br w:val="nil"/>
              <w:tr2bl w:val="nil"/>
            </w:tcBorders>
            <w:vAlign w:val="center"/>
          </w:tcPr>
          <w:p w14:paraId="0CB32A95">
            <w:pPr>
              <w:pStyle w:val="30"/>
              <w:bidi w:val="0"/>
            </w:pPr>
            <w:r>
              <w:t>1</w:t>
            </w:r>
          </w:p>
        </w:tc>
        <w:tc>
          <w:tcPr>
            <w:tcW w:w="720" w:type="dxa"/>
            <w:tcBorders>
              <w:tl2br w:val="nil"/>
              <w:tr2bl w:val="nil"/>
            </w:tcBorders>
            <w:vAlign w:val="center"/>
          </w:tcPr>
          <w:p w14:paraId="507546AF">
            <w:pPr>
              <w:pStyle w:val="30"/>
              <w:bidi w:val="0"/>
            </w:pPr>
            <w:r>
              <w:t>6</w:t>
            </w:r>
          </w:p>
        </w:tc>
        <w:tc>
          <w:tcPr>
            <w:tcW w:w="720" w:type="dxa"/>
            <w:tcBorders>
              <w:tl2br w:val="nil"/>
              <w:tr2bl w:val="nil"/>
            </w:tcBorders>
            <w:vAlign w:val="center"/>
          </w:tcPr>
          <w:p w14:paraId="3E257606">
            <w:pPr>
              <w:pStyle w:val="30"/>
              <w:bidi w:val="0"/>
            </w:pPr>
            <w:r>
              <w:t>15</w:t>
            </w:r>
          </w:p>
        </w:tc>
        <w:tc>
          <w:tcPr>
            <w:tcW w:w="724" w:type="dxa"/>
            <w:tcBorders>
              <w:tl2br w:val="nil"/>
              <w:tr2bl w:val="nil"/>
            </w:tcBorders>
            <w:vAlign w:val="center"/>
          </w:tcPr>
          <w:p w14:paraId="3E2DA4D6">
            <w:pPr>
              <w:pStyle w:val="30"/>
              <w:bidi w:val="0"/>
            </w:pPr>
            <w:r>
              <w:t>90</w:t>
            </w:r>
          </w:p>
        </w:tc>
        <w:tc>
          <w:tcPr>
            <w:tcW w:w="583" w:type="dxa"/>
            <w:tcBorders>
              <w:tl2br w:val="nil"/>
              <w:tr2bl w:val="nil"/>
            </w:tcBorders>
            <w:vAlign w:val="center"/>
          </w:tcPr>
          <w:p w14:paraId="78198BB7">
            <w:pPr>
              <w:pStyle w:val="30"/>
              <w:bidi w:val="0"/>
            </w:pPr>
            <w:r>
              <w:t>三</w:t>
            </w:r>
          </w:p>
        </w:tc>
        <w:tc>
          <w:tcPr>
            <w:tcW w:w="1909" w:type="dxa"/>
            <w:vMerge w:val="continue"/>
            <w:tcBorders>
              <w:tl2br w:val="nil"/>
              <w:tr2bl w:val="nil"/>
            </w:tcBorders>
            <w:vAlign w:val="center"/>
          </w:tcPr>
          <w:p w14:paraId="0711F3DB">
            <w:pPr>
              <w:pStyle w:val="30"/>
              <w:bidi w:val="0"/>
            </w:pPr>
          </w:p>
        </w:tc>
        <w:tc>
          <w:tcPr>
            <w:tcW w:w="1946" w:type="dxa"/>
            <w:vMerge w:val="continue"/>
            <w:tcBorders>
              <w:tl2br w:val="nil"/>
              <w:tr2bl w:val="nil"/>
            </w:tcBorders>
            <w:vAlign w:val="center"/>
          </w:tcPr>
          <w:p w14:paraId="56C4BC26">
            <w:pPr>
              <w:pStyle w:val="30"/>
              <w:bidi w:val="0"/>
            </w:pPr>
          </w:p>
        </w:tc>
      </w:tr>
      <w:tr w14:paraId="5EBC6B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5662B41E">
            <w:pPr>
              <w:pStyle w:val="30"/>
              <w:bidi w:val="0"/>
            </w:pPr>
            <w:r>
              <w:t>6</w:t>
            </w:r>
          </w:p>
        </w:tc>
        <w:tc>
          <w:tcPr>
            <w:tcW w:w="702" w:type="dxa"/>
            <w:vMerge w:val="continue"/>
            <w:tcBorders>
              <w:tl2br w:val="nil"/>
              <w:tr2bl w:val="nil"/>
            </w:tcBorders>
            <w:textDirection w:val="tbRlV"/>
            <w:vAlign w:val="center"/>
          </w:tcPr>
          <w:p w14:paraId="23A4D4CB">
            <w:pPr>
              <w:pStyle w:val="30"/>
              <w:bidi w:val="0"/>
            </w:pPr>
          </w:p>
        </w:tc>
        <w:tc>
          <w:tcPr>
            <w:tcW w:w="1135" w:type="dxa"/>
            <w:vMerge w:val="continue"/>
            <w:tcBorders>
              <w:tl2br w:val="nil"/>
              <w:tr2bl w:val="nil"/>
            </w:tcBorders>
            <w:vAlign w:val="center"/>
          </w:tcPr>
          <w:p w14:paraId="058426D3">
            <w:pPr>
              <w:pStyle w:val="30"/>
              <w:bidi w:val="0"/>
            </w:pPr>
          </w:p>
        </w:tc>
        <w:tc>
          <w:tcPr>
            <w:tcW w:w="2905" w:type="dxa"/>
            <w:tcBorders>
              <w:tl2br w:val="nil"/>
              <w:tr2bl w:val="nil"/>
            </w:tcBorders>
            <w:vAlign w:val="center"/>
          </w:tcPr>
          <w:p w14:paraId="39D20D2C">
            <w:pPr>
              <w:pStyle w:val="30"/>
              <w:bidi w:val="0"/>
            </w:pPr>
            <w:r>
              <w:t>特种作业人员未持证上岗或证件过期</w:t>
            </w:r>
          </w:p>
        </w:tc>
        <w:tc>
          <w:tcPr>
            <w:tcW w:w="1389" w:type="dxa"/>
            <w:vMerge w:val="continue"/>
            <w:tcBorders>
              <w:tl2br w:val="nil"/>
              <w:tr2bl w:val="nil"/>
            </w:tcBorders>
            <w:vAlign w:val="center"/>
          </w:tcPr>
          <w:p w14:paraId="4A502461">
            <w:pPr>
              <w:pStyle w:val="30"/>
              <w:bidi w:val="0"/>
            </w:pPr>
          </w:p>
        </w:tc>
        <w:tc>
          <w:tcPr>
            <w:tcW w:w="733" w:type="dxa"/>
            <w:tcBorders>
              <w:tl2br w:val="nil"/>
              <w:tr2bl w:val="nil"/>
            </w:tcBorders>
            <w:vAlign w:val="center"/>
          </w:tcPr>
          <w:p w14:paraId="7F907D71">
            <w:pPr>
              <w:pStyle w:val="30"/>
              <w:bidi w:val="0"/>
            </w:pPr>
            <w:r>
              <w:t>1</w:t>
            </w:r>
          </w:p>
        </w:tc>
        <w:tc>
          <w:tcPr>
            <w:tcW w:w="720" w:type="dxa"/>
            <w:tcBorders>
              <w:tl2br w:val="nil"/>
              <w:tr2bl w:val="nil"/>
            </w:tcBorders>
            <w:vAlign w:val="center"/>
          </w:tcPr>
          <w:p w14:paraId="652960F1">
            <w:pPr>
              <w:pStyle w:val="30"/>
              <w:bidi w:val="0"/>
            </w:pPr>
            <w:r>
              <w:t>6</w:t>
            </w:r>
          </w:p>
        </w:tc>
        <w:tc>
          <w:tcPr>
            <w:tcW w:w="720" w:type="dxa"/>
            <w:tcBorders>
              <w:tl2br w:val="nil"/>
              <w:tr2bl w:val="nil"/>
            </w:tcBorders>
            <w:vAlign w:val="center"/>
          </w:tcPr>
          <w:p w14:paraId="7F78F85B">
            <w:pPr>
              <w:pStyle w:val="30"/>
              <w:bidi w:val="0"/>
            </w:pPr>
            <w:r>
              <w:t>7</w:t>
            </w:r>
          </w:p>
        </w:tc>
        <w:tc>
          <w:tcPr>
            <w:tcW w:w="724" w:type="dxa"/>
            <w:tcBorders>
              <w:tl2br w:val="nil"/>
              <w:tr2bl w:val="nil"/>
            </w:tcBorders>
            <w:vAlign w:val="center"/>
          </w:tcPr>
          <w:p w14:paraId="5EDCB018">
            <w:pPr>
              <w:pStyle w:val="30"/>
              <w:bidi w:val="0"/>
            </w:pPr>
            <w:r>
              <w:t>42</w:t>
            </w:r>
          </w:p>
        </w:tc>
        <w:tc>
          <w:tcPr>
            <w:tcW w:w="583" w:type="dxa"/>
            <w:tcBorders>
              <w:tl2br w:val="nil"/>
              <w:tr2bl w:val="nil"/>
            </w:tcBorders>
            <w:vAlign w:val="center"/>
          </w:tcPr>
          <w:p w14:paraId="535C7E6E">
            <w:pPr>
              <w:pStyle w:val="30"/>
              <w:bidi w:val="0"/>
            </w:pPr>
            <w:r>
              <w:t>二</w:t>
            </w:r>
          </w:p>
        </w:tc>
        <w:tc>
          <w:tcPr>
            <w:tcW w:w="1909" w:type="dxa"/>
            <w:vMerge w:val="continue"/>
            <w:tcBorders>
              <w:tl2br w:val="nil"/>
              <w:tr2bl w:val="nil"/>
            </w:tcBorders>
            <w:vAlign w:val="center"/>
          </w:tcPr>
          <w:p w14:paraId="1E6B2984">
            <w:pPr>
              <w:pStyle w:val="30"/>
              <w:bidi w:val="0"/>
            </w:pPr>
          </w:p>
        </w:tc>
        <w:tc>
          <w:tcPr>
            <w:tcW w:w="1946" w:type="dxa"/>
            <w:vMerge w:val="continue"/>
            <w:tcBorders>
              <w:tl2br w:val="nil"/>
              <w:tr2bl w:val="nil"/>
            </w:tcBorders>
            <w:vAlign w:val="center"/>
          </w:tcPr>
          <w:p w14:paraId="1024617B">
            <w:pPr>
              <w:pStyle w:val="30"/>
              <w:bidi w:val="0"/>
            </w:pPr>
          </w:p>
        </w:tc>
      </w:tr>
      <w:tr w14:paraId="519BA9E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7D8143B5">
            <w:pPr>
              <w:pStyle w:val="30"/>
              <w:bidi w:val="0"/>
            </w:pPr>
            <w:r>
              <w:t>7</w:t>
            </w:r>
          </w:p>
        </w:tc>
        <w:tc>
          <w:tcPr>
            <w:tcW w:w="702" w:type="dxa"/>
            <w:vMerge w:val="continue"/>
            <w:tcBorders>
              <w:tl2br w:val="nil"/>
              <w:tr2bl w:val="nil"/>
            </w:tcBorders>
            <w:textDirection w:val="tbRlV"/>
            <w:vAlign w:val="center"/>
          </w:tcPr>
          <w:p w14:paraId="630F7096">
            <w:pPr>
              <w:pStyle w:val="30"/>
              <w:bidi w:val="0"/>
            </w:pPr>
          </w:p>
        </w:tc>
        <w:tc>
          <w:tcPr>
            <w:tcW w:w="1135" w:type="dxa"/>
            <w:vMerge w:val="continue"/>
            <w:tcBorders>
              <w:tl2br w:val="nil"/>
              <w:tr2bl w:val="nil"/>
            </w:tcBorders>
            <w:vAlign w:val="center"/>
          </w:tcPr>
          <w:p w14:paraId="625F11D1">
            <w:pPr>
              <w:pStyle w:val="30"/>
              <w:bidi w:val="0"/>
            </w:pPr>
          </w:p>
        </w:tc>
        <w:tc>
          <w:tcPr>
            <w:tcW w:w="2905" w:type="dxa"/>
            <w:tcBorders>
              <w:tl2br w:val="nil"/>
              <w:tr2bl w:val="nil"/>
            </w:tcBorders>
            <w:vAlign w:val="center"/>
          </w:tcPr>
          <w:p w14:paraId="743B6B45">
            <w:pPr>
              <w:pStyle w:val="30"/>
              <w:bidi w:val="0"/>
            </w:pPr>
            <w:r>
              <w:t>设备材料选型不合理或存在缺陷；气象跟踪 不及时，恶劣天气施工</w:t>
            </w:r>
          </w:p>
        </w:tc>
        <w:tc>
          <w:tcPr>
            <w:tcW w:w="1389" w:type="dxa"/>
            <w:vMerge w:val="continue"/>
            <w:tcBorders>
              <w:tl2br w:val="nil"/>
              <w:tr2bl w:val="nil"/>
            </w:tcBorders>
            <w:vAlign w:val="center"/>
          </w:tcPr>
          <w:p w14:paraId="268F28EF">
            <w:pPr>
              <w:pStyle w:val="30"/>
              <w:bidi w:val="0"/>
            </w:pPr>
          </w:p>
        </w:tc>
        <w:tc>
          <w:tcPr>
            <w:tcW w:w="733" w:type="dxa"/>
            <w:tcBorders>
              <w:tl2br w:val="nil"/>
              <w:tr2bl w:val="nil"/>
            </w:tcBorders>
            <w:vAlign w:val="center"/>
          </w:tcPr>
          <w:p w14:paraId="5D221DD5">
            <w:pPr>
              <w:pStyle w:val="30"/>
              <w:bidi w:val="0"/>
            </w:pPr>
            <w:r>
              <w:t>1</w:t>
            </w:r>
          </w:p>
        </w:tc>
        <w:tc>
          <w:tcPr>
            <w:tcW w:w="720" w:type="dxa"/>
            <w:tcBorders>
              <w:tl2br w:val="nil"/>
              <w:tr2bl w:val="nil"/>
            </w:tcBorders>
            <w:vAlign w:val="center"/>
          </w:tcPr>
          <w:p w14:paraId="00DF5963">
            <w:pPr>
              <w:pStyle w:val="30"/>
              <w:bidi w:val="0"/>
            </w:pPr>
            <w:r>
              <w:t>6</w:t>
            </w:r>
          </w:p>
        </w:tc>
        <w:tc>
          <w:tcPr>
            <w:tcW w:w="720" w:type="dxa"/>
            <w:tcBorders>
              <w:tl2br w:val="nil"/>
              <w:tr2bl w:val="nil"/>
            </w:tcBorders>
            <w:vAlign w:val="center"/>
          </w:tcPr>
          <w:p w14:paraId="1374D8C0">
            <w:pPr>
              <w:pStyle w:val="30"/>
              <w:bidi w:val="0"/>
            </w:pPr>
            <w:r>
              <w:t>7</w:t>
            </w:r>
          </w:p>
        </w:tc>
        <w:tc>
          <w:tcPr>
            <w:tcW w:w="724" w:type="dxa"/>
            <w:tcBorders>
              <w:tl2br w:val="nil"/>
              <w:tr2bl w:val="nil"/>
            </w:tcBorders>
            <w:vAlign w:val="center"/>
          </w:tcPr>
          <w:p w14:paraId="04ABF08E">
            <w:pPr>
              <w:pStyle w:val="30"/>
              <w:bidi w:val="0"/>
            </w:pPr>
            <w:r>
              <w:t>42</w:t>
            </w:r>
          </w:p>
        </w:tc>
        <w:tc>
          <w:tcPr>
            <w:tcW w:w="583" w:type="dxa"/>
            <w:tcBorders>
              <w:tl2br w:val="nil"/>
              <w:tr2bl w:val="nil"/>
            </w:tcBorders>
            <w:vAlign w:val="center"/>
          </w:tcPr>
          <w:p w14:paraId="53383C68">
            <w:pPr>
              <w:pStyle w:val="30"/>
              <w:bidi w:val="0"/>
            </w:pPr>
            <w:r>
              <w:t>二</w:t>
            </w:r>
          </w:p>
        </w:tc>
        <w:tc>
          <w:tcPr>
            <w:tcW w:w="1909" w:type="dxa"/>
            <w:vMerge w:val="continue"/>
            <w:tcBorders>
              <w:tl2br w:val="nil"/>
              <w:tr2bl w:val="nil"/>
            </w:tcBorders>
            <w:vAlign w:val="center"/>
          </w:tcPr>
          <w:p w14:paraId="2F72488C">
            <w:pPr>
              <w:pStyle w:val="30"/>
              <w:bidi w:val="0"/>
            </w:pPr>
          </w:p>
        </w:tc>
        <w:tc>
          <w:tcPr>
            <w:tcW w:w="1946" w:type="dxa"/>
            <w:vMerge w:val="continue"/>
            <w:tcBorders>
              <w:tl2br w:val="nil"/>
              <w:tr2bl w:val="nil"/>
            </w:tcBorders>
            <w:vAlign w:val="center"/>
          </w:tcPr>
          <w:p w14:paraId="4E55EE16">
            <w:pPr>
              <w:pStyle w:val="30"/>
              <w:bidi w:val="0"/>
            </w:pPr>
          </w:p>
        </w:tc>
      </w:tr>
      <w:tr w14:paraId="064EE25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5BD273BC">
            <w:pPr>
              <w:pStyle w:val="30"/>
              <w:bidi w:val="0"/>
            </w:pPr>
            <w:r>
              <w:t>8</w:t>
            </w:r>
          </w:p>
        </w:tc>
        <w:tc>
          <w:tcPr>
            <w:tcW w:w="702" w:type="dxa"/>
            <w:vMerge w:val="continue"/>
            <w:tcBorders>
              <w:tl2br w:val="nil"/>
              <w:tr2bl w:val="nil"/>
            </w:tcBorders>
            <w:textDirection w:val="tbRlV"/>
            <w:vAlign w:val="center"/>
          </w:tcPr>
          <w:p w14:paraId="33AEEB8F">
            <w:pPr>
              <w:pStyle w:val="30"/>
              <w:bidi w:val="0"/>
            </w:pPr>
          </w:p>
        </w:tc>
        <w:tc>
          <w:tcPr>
            <w:tcW w:w="1135" w:type="dxa"/>
            <w:vMerge w:val="restart"/>
            <w:tcBorders>
              <w:tl2br w:val="nil"/>
              <w:tr2bl w:val="nil"/>
            </w:tcBorders>
            <w:vAlign w:val="center"/>
          </w:tcPr>
          <w:p w14:paraId="588F94E1">
            <w:pPr>
              <w:pStyle w:val="30"/>
              <w:bidi w:val="0"/>
            </w:pPr>
          </w:p>
          <w:p w14:paraId="174F63F7">
            <w:pPr>
              <w:pStyle w:val="30"/>
              <w:bidi w:val="0"/>
            </w:pPr>
          </w:p>
          <w:p w14:paraId="5BBAC79B">
            <w:pPr>
              <w:pStyle w:val="30"/>
              <w:bidi w:val="0"/>
            </w:pPr>
            <w:r>
              <w:t>挖孔</w:t>
            </w:r>
          </w:p>
          <w:p w14:paraId="27886D16">
            <w:pPr>
              <w:pStyle w:val="30"/>
              <w:bidi w:val="0"/>
            </w:pPr>
            <w:r>
              <w:t>作业</w:t>
            </w:r>
          </w:p>
        </w:tc>
        <w:tc>
          <w:tcPr>
            <w:tcW w:w="2905" w:type="dxa"/>
            <w:tcBorders>
              <w:tl2br w:val="nil"/>
              <w:tr2bl w:val="nil"/>
            </w:tcBorders>
            <w:vAlign w:val="center"/>
          </w:tcPr>
          <w:p w14:paraId="37CDAE6C">
            <w:pPr>
              <w:pStyle w:val="30"/>
              <w:bidi w:val="0"/>
            </w:pPr>
            <w:r>
              <w:t>施工作业区域未设置警戒区</w:t>
            </w:r>
          </w:p>
        </w:tc>
        <w:tc>
          <w:tcPr>
            <w:tcW w:w="1389" w:type="dxa"/>
            <w:tcBorders>
              <w:tl2br w:val="nil"/>
              <w:tr2bl w:val="nil"/>
            </w:tcBorders>
            <w:vAlign w:val="center"/>
          </w:tcPr>
          <w:p w14:paraId="68A93F5F">
            <w:pPr>
              <w:pStyle w:val="30"/>
              <w:bidi w:val="0"/>
            </w:pPr>
            <w:r>
              <w:t>机械伤害</w:t>
            </w:r>
          </w:p>
        </w:tc>
        <w:tc>
          <w:tcPr>
            <w:tcW w:w="733" w:type="dxa"/>
            <w:tcBorders>
              <w:tl2br w:val="nil"/>
              <w:tr2bl w:val="nil"/>
            </w:tcBorders>
            <w:vAlign w:val="center"/>
          </w:tcPr>
          <w:p w14:paraId="3FF10D0F">
            <w:pPr>
              <w:pStyle w:val="30"/>
              <w:bidi w:val="0"/>
            </w:pPr>
            <w:r>
              <w:t>3</w:t>
            </w:r>
          </w:p>
        </w:tc>
        <w:tc>
          <w:tcPr>
            <w:tcW w:w="720" w:type="dxa"/>
            <w:tcBorders>
              <w:tl2br w:val="nil"/>
              <w:tr2bl w:val="nil"/>
            </w:tcBorders>
            <w:vAlign w:val="center"/>
          </w:tcPr>
          <w:p w14:paraId="1D8EC15B">
            <w:pPr>
              <w:pStyle w:val="30"/>
              <w:bidi w:val="0"/>
            </w:pPr>
            <w:r>
              <w:t>10</w:t>
            </w:r>
          </w:p>
        </w:tc>
        <w:tc>
          <w:tcPr>
            <w:tcW w:w="720" w:type="dxa"/>
            <w:tcBorders>
              <w:tl2br w:val="nil"/>
              <w:tr2bl w:val="nil"/>
            </w:tcBorders>
            <w:vAlign w:val="center"/>
          </w:tcPr>
          <w:p w14:paraId="089C8FC9">
            <w:pPr>
              <w:pStyle w:val="30"/>
              <w:bidi w:val="0"/>
            </w:pPr>
            <w:r>
              <w:rPr>
                <w:rFonts w:hint="eastAsia"/>
              </w:rPr>
              <w:t>1</w:t>
            </w:r>
          </w:p>
        </w:tc>
        <w:tc>
          <w:tcPr>
            <w:tcW w:w="724" w:type="dxa"/>
            <w:tcBorders>
              <w:tl2br w:val="nil"/>
              <w:tr2bl w:val="nil"/>
            </w:tcBorders>
            <w:vAlign w:val="center"/>
          </w:tcPr>
          <w:p w14:paraId="7944CFAF">
            <w:pPr>
              <w:pStyle w:val="30"/>
              <w:bidi w:val="0"/>
            </w:pPr>
            <w:r>
              <w:t>30</w:t>
            </w:r>
          </w:p>
        </w:tc>
        <w:tc>
          <w:tcPr>
            <w:tcW w:w="583" w:type="dxa"/>
            <w:tcBorders>
              <w:tl2br w:val="nil"/>
              <w:tr2bl w:val="nil"/>
            </w:tcBorders>
            <w:vAlign w:val="center"/>
          </w:tcPr>
          <w:p w14:paraId="5FE05938">
            <w:pPr>
              <w:pStyle w:val="30"/>
              <w:bidi w:val="0"/>
            </w:pPr>
            <w:r>
              <w:t>二</w:t>
            </w:r>
          </w:p>
        </w:tc>
        <w:tc>
          <w:tcPr>
            <w:tcW w:w="1909" w:type="dxa"/>
            <w:vMerge w:val="continue"/>
            <w:tcBorders>
              <w:tl2br w:val="nil"/>
              <w:tr2bl w:val="nil"/>
            </w:tcBorders>
            <w:vAlign w:val="center"/>
          </w:tcPr>
          <w:p w14:paraId="3CCBA1DF">
            <w:pPr>
              <w:pStyle w:val="30"/>
              <w:bidi w:val="0"/>
            </w:pPr>
          </w:p>
        </w:tc>
        <w:tc>
          <w:tcPr>
            <w:tcW w:w="1946" w:type="dxa"/>
            <w:vMerge w:val="continue"/>
            <w:tcBorders>
              <w:tl2br w:val="nil"/>
              <w:tr2bl w:val="nil"/>
            </w:tcBorders>
            <w:vAlign w:val="center"/>
          </w:tcPr>
          <w:p w14:paraId="6B0DAA65">
            <w:pPr>
              <w:pStyle w:val="30"/>
              <w:bidi w:val="0"/>
            </w:pPr>
          </w:p>
        </w:tc>
      </w:tr>
      <w:tr w14:paraId="4B19552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1B4E3B56">
            <w:pPr>
              <w:pStyle w:val="30"/>
              <w:bidi w:val="0"/>
            </w:pPr>
            <w:r>
              <w:t>9</w:t>
            </w:r>
          </w:p>
        </w:tc>
        <w:tc>
          <w:tcPr>
            <w:tcW w:w="702" w:type="dxa"/>
            <w:vMerge w:val="continue"/>
            <w:tcBorders>
              <w:tl2br w:val="nil"/>
              <w:tr2bl w:val="nil"/>
            </w:tcBorders>
            <w:textDirection w:val="tbRlV"/>
            <w:vAlign w:val="center"/>
          </w:tcPr>
          <w:p w14:paraId="23472544">
            <w:pPr>
              <w:pStyle w:val="30"/>
              <w:bidi w:val="0"/>
            </w:pPr>
          </w:p>
        </w:tc>
        <w:tc>
          <w:tcPr>
            <w:tcW w:w="1135" w:type="dxa"/>
            <w:vMerge w:val="continue"/>
            <w:tcBorders>
              <w:tl2br w:val="nil"/>
              <w:tr2bl w:val="nil"/>
            </w:tcBorders>
            <w:vAlign w:val="center"/>
          </w:tcPr>
          <w:p w14:paraId="7B6D5F11">
            <w:pPr>
              <w:pStyle w:val="30"/>
              <w:bidi w:val="0"/>
            </w:pPr>
          </w:p>
        </w:tc>
        <w:tc>
          <w:tcPr>
            <w:tcW w:w="2905" w:type="dxa"/>
            <w:tcBorders>
              <w:tl2br w:val="nil"/>
              <w:tr2bl w:val="nil"/>
            </w:tcBorders>
            <w:vAlign w:val="center"/>
          </w:tcPr>
          <w:p w14:paraId="2DE50650">
            <w:pPr>
              <w:pStyle w:val="30"/>
              <w:bidi w:val="0"/>
            </w:pPr>
            <w:r>
              <w:t>山坡上桩基施工未清理坡面危石和浮土；存在裂缝的坡面或可能坍塌区域未采取必要</w:t>
            </w:r>
          </w:p>
          <w:p w14:paraId="462FFDB5">
            <w:pPr>
              <w:pStyle w:val="30"/>
              <w:bidi w:val="0"/>
            </w:pPr>
            <w:r>
              <w:t>措施</w:t>
            </w:r>
          </w:p>
        </w:tc>
        <w:tc>
          <w:tcPr>
            <w:tcW w:w="1389" w:type="dxa"/>
            <w:tcBorders>
              <w:tl2br w:val="nil"/>
              <w:tr2bl w:val="nil"/>
            </w:tcBorders>
            <w:vAlign w:val="center"/>
          </w:tcPr>
          <w:p w14:paraId="3A24F001">
            <w:pPr>
              <w:pStyle w:val="30"/>
              <w:bidi w:val="0"/>
            </w:pPr>
            <w:r>
              <w:t>物体打击</w:t>
            </w:r>
            <w:r>
              <w:rPr>
                <w:rFonts w:hint="eastAsia"/>
              </w:rPr>
              <w:t>、</w:t>
            </w:r>
            <w:r>
              <w:t>坍塌</w:t>
            </w:r>
          </w:p>
        </w:tc>
        <w:tc>
          <w:tcPr>
            <w:tcW w:w="733" w:type="dxa"/>
            <w:tcBorders>
              <w:tl2br w:val="nil"/>
              <w:tr2bl w:val="nil"/>
            </w:tcBorders>
            <w:vAlign w:val="center"/>
          </w:tcPr>
          <w:p w14:paraId="36183BBE">
            <w:pPr>
              <w:pStyle w:val="30"/>
              <w:bidi w:val="0"/>
            </w:pPr>
            <w:r>
              <w:t>0.5</w:t>
            </w:r>
          </w:p>
        </w:tc>
        <w:tc>
          <w:tcPr>
            <w:tcW w:w="720" w:type="dxa"/>
            <w:tcBorders>
              <w:tl2br w:val="nil"/>
              <w:tr2bl w:val="nil"/>
            </w:tcBorders>
            <w:vAlign w:val="center"/>
          </w:tcPr>
          <w:p w14:paraId="5AB8B8A5">
            <w:pPr>
              <w:pStyle w:val="30"/>
              <w:bidi w:val="0"/>
            </w:pPr>
            <w:r>
              <w:t>10</w:t>
            </w:r>
          </w:p>
        </w:tc>
        <w:tc>
          <w:tcPr>
            <w:tcW w:w="720" w:type="dxa"/>
            <w:tcBorders>
              <w:tl2br w:val="nil"/>
              <w:tr2bl w:val="nil"/>
            </w:tcBorders>
            <w:vAlign w:val="center"/>
          </w:tcPr>
          <w:p w14:paraId="7B907CDC">
            <w:pPr>
              <w:pStyle w:val="30"/>
              <w:bidi w:val="0"/>
            </w:pPr>
            <w:r>
              <w:t>15</w:t>
            </w:r>
          </w:p>
        </w:tc>
        <w:tc>
          <w:tcPr>
            <w:tcW w:w="724" w:type="dxa"/>
            <w:tcBorders>
              <w:tl2br w:val="nil"/>
              <w:tr2bl w:val="nil"/>
            </w:tcBorders>
            <w:vAlign w:val="center"/>
          </w:tcPr>
          <w:p w14:paraId="71130BD7">
            <w:pPr>
              <w:pStyle w:val="30"/>
              <w:bidi w:val="0"/>
            </w:pPr>
            <w:r>
              <w:t>75</w:t>
            </w:r>
          </w:p>
        </w:tc>
        <w:tc>
          <w:tcPr>
            <w:tcW w:w="583" w:type="dxa"/>
            <w:tcBorders>
              <w:tl2br w:val="nil"/>
              <w:tr2bl w:val="nil"/>
            </w:tcBorders>
            <w:vAlign w:val="center"/>
          </w:tcPr>
          <w:p w14:paraId="02BA2421">
            <w:pPr>
              <w:pStyle w:val="30"/>
              <w:bidi w:val="0"/>
            </w:pPr>
            <w:r>
              <w:t>三</w:t>
            </w:r>
          </w:p>
        </w:tc>
        <w:tc>
          <w:tcPr>
            <w:tcW w:w="1909" w:type="dxa"/>
            <w:vMerge w:val="continue"/>
            <w:tcBorders>
              <w:tl2br w:val="nil"/>
              <w:tr2bl w:val="nil"/>
            </w:tcBorders>
            <w:vAlign w:val="center"/>
          </w:tcPr>
          <w:p w14:paraId="3A08C48E">
            <w:pPr>
              <w:pStyle w:val="30"/>
              <w:bidi w:val="0"/>
            </w:pPr>
          </w:p>
        </w:tc>
        <w:tc>
          <w:tcPr>
            <w:tcW w:w="1946" w:type="dxa"/>
            <w:vMerge w:val="continue"/>
            <w:tcBorders>
              <w:tl2br w:val="nil"/>
              <w:tr2bl w:val="nil"/>
            </w:tcBorders>
            <w:vAlign w:val="center"/>
          </w:tcPr>
          <w:p w14:paraId="7D6948C3">
            <w:pPr>
              <w:pStyle w:val="30"/>
              <w:bidi w:val="0"/>
            </w:pPr>
          </w:p>
        </w:tc>
      </w:tr>
      <w:tr w14:paraId="534AD37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25E3A93C">
            <w:pPr>
              <w:pStyle w:val="30"/>
              <w:bidi w:val="0"/>
            </w:pPr>
            <w:r>
              <w:t>10</w:t>
            </w:r>
          </w:p>
        </w:tc>
        <w:tc>
          <w:tcPr>
            <w:tcW w:w="702" w:type="dxa"/>
            <w:vMerge w:val="continue"/>
            <w:tcBorders>
              <w:tl2br w:val="nil"/>
              <w:tr2bl w:val="nil"/>
            </w:tcBorders>
            <w:textDirection w:val="tbRlV"/>
            <w:vAlign w:val="center"/>
          </w:tcPr>
          <w:p w14:paraId="29E018E6">
            <w:pPr>
              <w:pStyle w:val="30"/>
              <w:bidi w:val="0"/>
            </w:pPr>
          </w:p>
        </w:tc>
        <w:tc>
          <w:tcPr>
            <w:tcW w:w="1135" w:type="dxa"/>
            <w:vMerge w:val="continue"/>
            <w:tcBorders>
              <w:tl2br w:val="nil"/>
              <w:tr2bl w:val="nil"/>
            </w:tcBorders>
            <w:vAlign w:val="center"/>
          </w:tcPr>
          <w:p w14:paraId="1527E894">
            <w:pPr>
              <w:pStyle w:val="30"/>
              <w:bidi w:val="0"/>
            </w:pPr>
          </w:p>
        </w:tc>
        <w:tc>
          <w:tcPr>
            <w:tcW w:w="2905" w:type="dxa"/>
            <w:tcBorders>
              <w:tl2br w:val="nil"/>
              <w:tr2bl w:val="nil"/>
            </w:tcBorders>
            <w:vAlign w:val="center"/>
          </w:tcPr>
          <w:p w14:paraId="37123202">
            <w:pPr>
              <w:pStyle w:val="30"/>
              <w:bidi w:val="0"/>
            </w:pPr>
            <w:r>
              <w:t>采取人工挖孔桩，孔壁支护不符合要求</w:t>
            </w:r>
          </w:p>
        </w:tc>
        <w:tc>
          <w:tcPr>
            <w:tcW w:w="1389" w:type="dxa"/>
            <w:tcBorders>
              <w:tl2br w:val="nil"/>
              <w:tr2bl w:val="nil"/>
            </w:tcBorders>
            <w:vAlign w:val="center"/>
          </w:tcPr>
          <w:p w14:paraId="50155210">
            <w:pPr>
              <w:pStyle w:val="30"/>
              <w:bidi w:val="0"/>
            </w:pPr>
            <w:r>
              <w:t>坍塌</w:t>
            </w:r>
          </w:p>
        </w:tc>
        <w:tc>
          <w:tcPr>
            <w:tcW w:w="733" w:type="dxa"/>
            <w:tcBorders>
              <w:tl2br w:val="nil"/>
              <w:tr2bl w:val="nil"/>
            </w:tcBorders>
            <w:vAlign w:val="center"/>
          </w:tcPr>
          <w:p w14:paraId="5CFA19C2">
            <w:pPr>
              <w:pStyle w:val="30"/>
              <w:bidi w:val="0"/>
            </w:pPr>
            <w:r>
              <w:t>0.5</w:t>
            </w:r>
          </w:p>
        </w:tc>
        <w:tc>
          <w:tcPr>
            <w:tcW w:w="720" w:type="dxa"/>
            <w:tcBorders>
              <w:tl2br w:val="nil"/>
              <w:tr2bl w:val="nil"/>
            </w:tcBorders>
            <w:vAlign w:val="center"/>
          </w:tcPr>
          <w:p w14:paraId="01BB218A">
            <w:pPr>
              <w:pStyle w:val="30"/>
              <w:bidi w:val="0"/>
            </w:pPr>
            <w:r>
              <w:t>10</w:t>
            </w:r>
          </w:p>
        </w:tc>
        <w:tc>
          <w:tcPr>
            <w:tcW w:w="720" w:type="dxa"/>
            <w:tcBorders>
              <w:tl2br w:val="nil"/>
              <w:tr2bl w:val="nil"/>
            </w:tcBorders>
            <w:vAlign w:val="center"/>
          </w:tcPr>
          <w:p w14:paraId="03025A7E">
            <w:pPr>
              <w:pStyle w:val="30"/>
              <w:bidi w:val="0"/>
            </w:pPr>
            <w:r>
              <w:t>15</w:t>
            </w:r>
          </w:p>
        </w:tc>
        <w:tc>
          <w:tcPr>
            <w:tcW w:w="724" w:type="dxa"/>
            <w:tcBorders>
              <w:tl2br w:val="nil"/>
              <w:tr2bl w:val="nil"/>
            </w:tcBorders>
            <w:vAlign w:val="center"/>
          </w:tcPr>
          <w:p w14:paraId="0C563F76">
            <w:pPr>
              <w:pStyle w:val="30"/>
              <w:bidi w:val="0"/>
            </w:pPr>
            <w:r>
              <w:t>75</w:t>
            </w:r>
          </w:p>
        </w:tc>
        <w:tc>
          <w:tcPr>
            <w:tcW w:w="583" w:type="dxa"/>
            <w:tcBorders>
              <w:tl2br w:val="nil"/>
              <w:tr2bl w:val="nil"/>
            </w:tcBorders>
            <w:vAlign w:val="center"/>
          </w:tcPr>
          <w:p w14:paraId="63CD585E">
            <w:pPr>
              <w:pStyle w:val="30"/>
              <w:bidi w:val="0"/>
            </w:pPr>
            <w:r>
              <w:t>三</w:t>
            </w:r>
          </w:p>
        </w:tc>
        <w:tc>
          <w:tcPr>
            <w:tcW w:w="1909" w:type="dxa"/>
            <w:vMerge w:val="continue"/>
            <w:tcBorders>
              <w:tl2br w:val="nil"/>
              <w:tr2bl w:val="nil"/>
            </w:tcBorders>
            <w:vAlign w:val="center"/>
          </w:tcPr>
          <w:p w14:paraId="57C403CE">
            <w:pPr>
              <w:pStyle w:val="30"/>
              <w:bidi w:val="0"/>
            </w:pPr>
          </w:p>
        </w:tc>
        <w:tc>
          <w:tcPr>
            <w:tcW w:w="1946" w:type="dxa"/>
            <w:vMerge w:val="continue"/>
            <w:tcBorders>
              <w:tl2br w:val="nil"/>
              <w:tr2bl w:val="nil"/>
            </w:tcBorders>
            <w:vAlign w:val="center"/>
          </w:tcPr>
          <w:p w14:paraId="15D2CE8E">
            <w:pPr>
              <w:pStyle w:val="30"/>
              <w:bidi w:val="0"/>
            </w:pPr>
          </w:p>
        </w:tc>
      </w:tr>
      <w:tr w14:paraId="280C37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789F2058">
            <w:pPr>
              <w:pStyle w:val="30"/>
              <w:bidi w:val="0"/>
            </w:pPr>
            <w:r>
              <w:t>11</w:t>
            </w:r>
          </w:p>
        </w:tc>
        <w:tc>
          <w:tcPr>
            <w:tcW w:w="702" w:type="dxa"/>
            <w:vMerge w:val="continue"/>
            <w:tcBorders>
              <w:tl2br w:val="nil"/>
              <w:tr2bl w:val="nil"/>
            </w:tcBorders>
            <w:textDirection w:val="tbRlV"/>
            <w:vAlign w:val="center"/>
          </w:tcPr>
          <w:p w14:paraId="0BA8BEF1">
            <w:pPr>
              <w:pStyle w:val="30"/>
              <w:bidi w:val="0"/>
            </w:pPr>
          </w:p>
        </w:tc>
        <w:tc>
          <w:tcPr>
            <w:tcW w:w="1135" w:type="dxa"/>
            <w:vMerge w:val="continue"/>
            <w:tcBorders>
              <w:tl2br w:val="nil"/>
              <w:tr2bl w:val="nil"/>
            </w:tcBorders>
            <w:vAlign w:val="center"/>
          </w:tcPr>
          <w:p w14:paraId="63B1D779">
            <w:pPr>
              <w:pStyle w:val="30"/>
              <w:bidi w:val="0"/>
            </w:pPr>
          </w:p>
        </w:tc>
        <w:tc>
          <w:tcPr>
            <w:tcW w:w="2905" w:type="dxa"/>
            <w:tcBorders>
              <w:tl2br w:val="nil"/>
              <w:tr2bl w:val="nil"/>
            </w:tcBorders>
            <w:vAlign w:val="center"/>
          </w:tcPr>
          <w:p w14:paraId="38A43871">
            <w:pPr>
              <w:pStyle w:val="30"/>
              <w:bidi w:val="0"/>
            </w:pPr>
            <w:r>
              <w:t>停止施工的桩基孔口未加盖防护，四周未设置护栏及明显警示标志，夜间未悬挂示警红灯</w:t>
            </w:r>
          </w:p>
        </w:tc>
        <w:tc>
          <w:tcPr>
            <w:tcW w:w="1389" w:type="dxa"/>
            <w:tcBorders>
              <w:tl2br w:val="nil"/>
              <w:tr2bl w:val="nil"/>
            </w:tcBorders>
            <w:vAlign w:val="center"/>
          </w:tcPr>
          <w:p w14:paraId="0F1607B8">
            <w:pPr>
              <w:pStyle w:val="30"/>
              <w:bidi w:val="0"/>
            </w:pPr>
            <w:r>
              <w:t>高处坠落</w:t>
            </w:r>
          </w:p>
        </w:tc>
        <w:tc>
          <w:tcPr>
            <w:tcW w:w="733" w:type="dxa"/>
            <w:tcBorders>
              <w:tl2br w:val="nil"/>
              <w:tr2bl w:val="nil"/>
            </w:tcBorders>
            <w:vAlign w:val="center"/>
          </w:tcPr>
          <w:p w14:paraId="5B32C7F4">
            <w:pPr>
              <w:pStyle w:val="30"/>
              <w:bidi w:val="0"/>
            </w:pPr>
            <w:r>
              <w:t>1</w:t>
            </w:r>
          </w:p>
        </w:tc>
        <w:tc>
          <w:tcPr>
            <w:tcW w:w="720" w:type="dxa"/>
            <w:tcBorders>
              <w:tl2br w:val="nil"/>
              <w:tr2bl w:val="nil"/>
            </w:tcBorders>
            <w:vAlign w:val="center"/>
          </w:tcPr>
          <w:p w14:paraId="462DB8A0">
            <w:pPr>
              <w:pStyle w:val="30"/>
              <w:bidi w:val="0"/>
            </w:pPr>
            <w:r>
              <w:t>10</w:t>
            </w:r>
          </w:p>
        </w:tc>
        <w:tc>
          <w:tcPr>
            <w:tcW w:w="720" w:type="dxa"/>
            <w:tcBorders>
              <w:tl2br w:val="nil"/>
              <w:tr2bl w:val="nil"/>
            </w:tcBorders>
            <w:vAlign w:val="center"/>
          </w:tcPr>
          <w:p w14:paraId="6310BBEC">
            <w:pPr>
              <w:pStyle w:val="30"/>
              <w:bidi w:val="0"/>
            </w:pPr>
            <w:r>
              <w:t>7</w:t>
            </w:r>
          </w:p>
        </w:tc>
        <w:tc>
          <w:tcPr>
            <w:tcW w:w="724" w:type="dxa"/>
            <w:tcBorders>
              <w:tl2br w:val="nil"/>
              <w:tr2bl w:val="nil"/>
            </w:tcBorders>
            <w:vAlign w:val="center"/>
          </w:tcPr>
          <w:p w14:paraId="140638DC">
            <w:pPr>
              <w:pStyle w:val="30"/>
              <w:bidi w:val="0"/>
            </w:pPr>
            <w:r>
              <w:t>70</w:t>
            </w:r>
          </w:p>
        </w:tc>
        <w:tc>
          <w:tcPr>
            <w:tcW w:w="583" w:type="dxa"/>
            <w:tcBorders>
              <w:tl2br w:val="nil"/>
              <w:tr2bl w:val="nil"/>
            </w:tcBorders>
            <w:vAlign w:val="center"/>
          </w:tcPr>
          <w:p w14:paraId="4DC00785">
            <w:pPr>
              <w:pStyle w:val="30"/>
              <w:bidi w:val="0"/>
            </w:pPr>
            <w:r>
              <w:t>二</w:t>
            </w:r>
          </w:p>
        </w:tc>
        <w:tc>
          <w:tcPr>
            <w:tcW w:w="1909" w:type="dxa"/>
            <w:vMerge w:val="continue"/>
            <w:tcBorders>
              <w:tl2br w:val="nil"/>
              <w:tr2bl w:val="nil"/>
            </w:tcBorders>
            <w:vAlign w:val="center"/>
          </w:tcPr>
          <w:p w14:paraId="5AED4A9D">
            <w:pPr>
              <w:pStyle w:val="30"/>
              <w:bidi w:val="0"/>
            </w:pPr>
          </w:p>
        </w:tc>
        <w:tc>
          <w:tcPr>
            <w:tcW w:w="1946" w:type="dxa"/>
            <w:vMerge w:val="continue"/>
            <w:tcBorders>
              <w:tl2br w:val="nil"/>
              <w:tr2bl w:val="nil"/>
            </w:tcBorders>
            <w:vAlign w:val="center"/>
          </w:tcPr>
          <w:p w14:paraId="5C5445F2">
            <w:pPr>
              <w:pStyle w:val="30"/>
              <w:bidi w:val="0"/>
            </w:pPr>
          </w:p>
        </w:tc>
      </w:tr>
      <w:tr w14:paraId="7A95D9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77C36443">
            <w:pPr>
              <w:pStyle w:val="30"/>
              <w:bidi w:val="0"/>
            </w:pPr>
            <w:r>
              <w:t>12</w:t>
            </w:r>
          </w:p>
        </w:tc>
        <w:tc>
          <w:tcPr>
            <w:tcW w:w="702" w:type="dxa"/>
            <w:vMerge w:val="continue"/>
            <w:tcBorders>
              <w:tl2br w:val="nil"/>
              <w:tr2bl w:val="nil"/>
            </w:tcBorders>
            <w:textDirection w:val="tbRlV"/>
            <w:vAlign w:val="center"/>
          </w:tcPr>
          <w:p w14:paraId="1DEA624A">
            <w:pPr>
              <w:pStyle w:val="30"/>
              <w:bidi w:val="0"/>
            </w:pPr>
          </w:p>
        </w:tc>
        <w:tc>
          <w:tcPr>
            <w:tcW w:w="1135" w:type="dxa"/>
            <w:vMerge w:val="continue"/>
            <w:tcBorders>
              <w:tl2br w:val="nil"/>
              <w:tr2bl w:val="nil"/>
            </w:tcBorders>
            <w:vAlign w:val="center"/>
          </w:tcPr>
          <w:p w14:paraId="43C985C7">
            <w:pPr>
              <w:pStyle w:val="30"/>
              <w:bidi w:val="0"/>
            </w:pPr>
          </w:p>
        </w:tc>
        <w:tc>
          <w:tcPr>
            <w:tcW w:w="2905" w:type="dxa"/>
            <w:tcBorders>
              <w:tl2br w:val="nil"/>
              <w:tr2bl w:val="nil"/>
            </w:tcBorders>
            <w:vAlign w:val="center"/>
          </w:tcPr>
          <w:p w14:paraId="251DF56B">
            <w:pPr>
              <w:pStyle w:val="30"/>
              <w:bidi w:val="0"/>
            </w:pPr>
            <w:r>
              <w:t>提升机未设行程开关，钢丝绳有死弯和断丝，钢丝绳夹数量与直径不匹配，未设置保险绳夹</w:t>
            </w:r>
          </w:p>
        </w:tc>
        <w:tc>
          <w:tcPr>
            <w:tcW w:w="1389" w:type="dxa"/>
            <w:tcBorders>
              <w:tl2br w:val="nil"/>
              <w:tr2bl w:val="nil"/>
            </w:tcBorders>
            <w:vAlign w:val="center"/>
          </w:tcPr>
          <w:p w14:paraId="095CC059">
            <w:pPr>
              <w:pStyle w:val="30"/>
              <w:bidi w:val="0"/>
            </w:pPr>
            <w:r>
              <w:t>起重伤害</w:t>
            </w:r>
          </w:p>
        </w:tc>
        <w:tc>
          <w:tcPr>
            <w:tcW w:w="733" w:type="dxa"/>
            <w:tcBorders>
              <w:tl2br w:val="nil"/>
              <w:tr2bl w:val="nil"/>
            </w:tcBorders>
            <w:vAlign w:val="center"/>
          </w:tcPr>
          <w:p w14:paraId="464BCBD5">
            <w:pPr>
              <w:pStyle w:val="30"/>
              <w:bidi w:val="0"/>
            </w:pPr>
            <w:r>
              <w:t>1</w:t>
            </w:r>
          </w:p>
        </w:tc>
        <w:tc>
          <w:tcPr>
            <w:tcW w:w="720" w:type="dxa"/>
            <w:tcBorders>
              <w:tl2br w:val="nil"/>
              <w:tr2bl w:val="nil"/>
            </w:tcBorders>
            <w:vAlign w:val="center"/>
          </w:tcPr>
          <w:p w14:paraId="64D77861">
            <w:pPr>
              <w:pStyle w:val="30"/>
              <w:bidi w:val="0"/>
            </w:pPr>
            <w:r>
              <w:t>10</w:t>
            </w:r>
          </w:p>
        </w:tc>
        <w:tc>
          <w:tcPr>
            <w:tcW w:w="720" w:type="dxa"/>
            <w:tcBorders>
              <w:tl2br w:val="nil"/>
              <w:tr2bl w:val="nil"/>
            </w:tcBorders>
            <w:vAlign w:val="center"/>
          </w:tcPr>
          <w:p w14:paraId="3931FE73">
            <w:pPr>
              <w:pStyle w:val="30"/>
              <w:bidi w:val="0"/>
            </w:pPr>
            <w:r>
              <w:t>7</w:t>
            </w:r>
          </w:p>
        </w:tc>
        <w:tc>
          <w:tcPr>
            <w:tcW w:w="724" w:type="dxa"/>
            <w:tcBorders>
              <w:tl2br w:val="nil"/>
              <w:tr2bl w:val="nil"/>
            </w:tcBorders>
            <w:vAlign w:val="center"/>
          </w:tcPr>
          <w:p w14:paraId="4DFB5A1E">
            <w:pPr>
              <w:pStyle w:val="30"/>
              <w:bidi w:val="0"/>
            </w:pPr>
            <w:r>
              <w:t>70</w:t>
            </w:r>
          </w:p>
        </w:tc>
        <w:tc>
          <w:tcPr>
            <w:tcW w:w="583" w:type="dxa"/>
            <w:tcBorders>
              <w:tl2br w:val="nil"/>
              <w:tr2bl w:val="nil"/>
            </w:tcBorders>
            <w:vAlign w:val="center"/>
          </w:tcPr>
          <w:p w14:paraId="3EBD10A8">
            <w:pPr>
              <w:pStyle w:val="30"/>
              <w:bidi w:val="0"/>
            </w:pPr>
            <w:r>
              <w:t>二</w:t>
            </w:r>
          </w:p>
        </w:tc>
        <w:tc>
          <w:tcPr>
            <w:tcW w:w="1909" w:type="dxa"/>
            <w:vMerge w:val="continue"/>
            <w:tcBorders>
              <w:tl2br w:val="nil"/>
              <w:tr2bl w:val="nil"/>
            </w:tcBorders>
            <w:vAlign w:val="center"/>
          </w:tcPr>
          <w:p w14:paraId="7634DC1D">
            <w:pPr>
              <w:pStyle w:val="30"/>
              <w:bidi w:val="0"/>
            </w:pPr>
          </w:p>
        </w:tc>
        <w:tc>
          <w:tcPr>
            <w:tcW w:w="1946" w:type="dxa"/>
            <w:vMerge w:val="continue"/>
            <w:tcBorders>
              <w:tl2br w:val="nil"/>
              <w:tr2bl w:val="nil"/>
            </w:tcBorders>
            <w:vAlign w:val="center"/>
          </w:tcPr>
          <w:p w14:paraId="64ED31A1">
            <w:pPr>
              <w:pStyle w:val="30"/>
              <w:bidi w:val="0"/>
            </w:pPr>
          </w:p>
        </w:tc>
      </w:tr>
      <w:tr w14:paraId="7A0CFD5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61BE9426">
            <w:pPr>
              <w:pStyle w:val="30"/>
              <w:bidi w:val="0"/>
            </w:pPr>
            <w:r>
              <w:t>13</w:t>
            </w:r>
          </w:p>
        </w:tc>
        <w:tc>
          <w:tcPr>
            <w:tcW w:w="702" w:type="dxa"/>
            <w:vMerge w:val="continue"/>
            <w:tcBorders>
              <w:tl2br w:val="nil"/>
              <w:tr2bl w:val="nil"/>
            </w:tcBorders>
            <w:vAlign w:val="center"/>
          </w:tcPr>
          <w:p w14:paraId="674657BC">
            <w:pPr>
              <w:pStyle w:val="30"/>
              <w:bidi w:val="0"/>
            </w:pPr>
          </w:p>
        </w:tc>
        <w:tc>
          <w:tcPr>
            <w:tcW w:w="1135" w:type="dxa"/>
            <w:vMerge w:val="continue"/>
            <w:tcBorders>
              <w:tl2br w:val="nil"/>
              <w:tr2bl w:val="nil"/>
            </w:tcBorders>
            <w:vAlign w:val="center"/>
          </w:tcPr>
          <w:p w14:paraId="10A0B0A6">
            <w:pPr>
              <w:pStyle w:val="30"/>
              <w:bidi w:val="0"/>
            </w:pPr>
          </w:p>
        </w:tc>
        <w:tc>
          <w:tcPr>
            <w:tcW w:w="2905" w:type="dxa"/>
            <w:tcBorders>
              <w:tl2br w:val="nil"/>
              <w:tr2bl w:val="nil"/>
            </w:tcBorders>
            <w:vAlign w:val="center"/>
          </w:tcPr>
          <w:p w14:paraId="7FA5929D">
            <w:pPr>
              <w:pStyle w:val="30"/>
              <w:bidi w:val="0"/>
            </w:pPr>
            <w:r>
              <w:t>提升机构故障，钢丝绳脱落</w:t>
            </w:r>
          </w:p>
        </w:tc>
        <w:tc>
          <w:tcPr>
            <w:tcW w:w="1389" w:type="dxa"/>
            <w:tcBorders>
              <w:tl2br w:val="nil"/>
              <w:tr2bl w:val="nil"/>
            </w:tcBorders>
            <w:vAlign w:val="center"/>
          </w:tcPr>
          <w:p w14:paraId="0DF687BA">
            <w:pPr>
              <w:pStyle w:val="30"/>
              <w:bidi w:val="0"/>
            </w:pPr>
            <w:r>
              <w:t>机械伤害</w:t>
            </w:r>
          </w:p>
        </w:tc>
        <w:tc>
          <w:tcPr>
            <w:tcW w:w="733" w:type="dxa"/>
            <w:tcBorders>
              <w:tl2br w:val="nil"/>
              <w:tr2bl w:val="nil"/>
            </w:tcBorders>
            <w:vAlign w:val="center"/>
          </w:tcPr>
          <w:p w14:paraId="45C19342">
            <w:pPr>
              <w:pStyle w:val="30"/>
              <w:bidi w:val="0"/>
            </w:pPr>
            <w:r>
              <w:rPr>
                <w:rFonts w:hint="eastAsia"/>
              </w:rPr>
              <w:t>1</w:t>
            </w:r>
          </w:p>
        </w:tc>
        <w:tc>
          <w:tcPr>
            <w:tcW w:w="720" w:type="dxa"/>
            <w:tcBorders>
              <w:tl2br w:val="nil"/>
              <w:tr2bl w:val="nil"/>
            </w:tcBorders>
            <w:vAlign w:val="center"/>
          </w:tcPr>
          <w:p w14:paraId="2E3B16A8">
            <w:pPr>
              <w:pStyle w:val="30"/>
              <w:bidi w:val="0"/>
            </w:pPr>
            <w:r>
              <w:t>6</w:t>
            </w:r>
          </w:p>
        </w:tc>
        <w:tc>
          <w:tcPr>
            <w:tcW w:w="720" w:type="dxa"/>
            <w:tcBorders>
              <w:tl2br w:val="nil"/>
              <w:tr2bl w:val="nil"/>
            </w:tcBorders>
            <w:vAlign w:val="center"/>
          </w:tcPr>
          <w:p w14:paraId="2BE0F00B">
            <w:pPr>
              <w:pStyle w:val="30"/>
              <w:bidi w:val="0"/>
            </w:pPr>
            <w:r>
              <w:t>7</w:t>
            </w:r>
          </w:p>
        </w:tc>
        <w:tc>
          <w:tcPr>
            <w:tcW w:w="724" w:type="dxa"/>
            <w:tcBorders>
              <w:tl2br w:val="nil"/>
              <w:tr2bl w:val="nil"/>
            </w:tcBorders>
            <w:vAlign w:val="center"/>
          </w:tcPr>
          <w:p w14:paraId="6F6594A2">
            <w:pPr>
              <w:pStyle w:val="30"/>
              <w:bidi w:val="0"/>
            </w:pPr>
            <w:r>
              <w:t>42</w:t>
            </w:r>
          </w:p>
        </w:tc>
        <w:tc>
          <w:tcPr>
            <w:tcW w:w="583" w:type="dxa"/>
            <w:tcBorders>
              <w:tl2br w:val="nil"/>
              <w:tr2bl w:val="nil"/>
            </w:tcBorders>
            <w:vAlign w:val="center"/>
          </w:tcPr>
          <w:p w14:paraId="2704055C">
            <w:pPr>
              <w:pStyle w:val="30"/>
              <w:bidi w:val="0"/>
            </w:pPr>
            <w:r>
              <w:t>三</w:t>
            </w:r>
          </w:p>
        </w:tc>
        <w:tc>
          <w:tcPr>
            <w:tcW w:w="1909" w:type="dxa"/>
            <w:vMerge w:val="continue"/>
            <w:tcBorders>
              <w:tl2br w:val="nil"/>
              <w:tr2bl w:val="nil"/>
            </w:tcBorders>
            <w:vAlign w:val="center"/>
          </w:tcPr>
          <w:p w14:paraId="604E73A9">
            <w:pPr>
              <w:pStyle w:val="30"/>
              <w:bidi w:val="0"/>
            </w:pPr>
          </w:p>
        </w:tc>
        <w:tc>
          <w:tcPr>
            <w:tcW w:w="1946" w:type="dxa"/>
            <w:vMerge w:val="continue"/>
            <w:tcBorders>
              <w:tl2br w:val="nil"/>
              <w:tr2bl w:val="nil"/>
            </w:tcBorders>
            <w:vAlign w:val="center"/>
          </w:tcPr>
          <w:p w14:paraId="3CB8010C">
            <w:pPr>
              <w:pStyle w:val="30"/>
              <w:bidi w:val="0"/>
            </w:pPr>
          </w:p>
        </w:tc>
      </w:tr>
      <w:tr w14:paraId="2208485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5F605749">
            <w:pPr>
              <w:pStyle w:val="30"/>
              <w:bidi w:val="0"/>
            </w:pPr>
            <w:r>
              <w:t>14</w:t>
            </w:r>
          </w:p>
        </w:tc>
        <w:tc>
          <w:tcPr>
            <w:tcW w:w="702" w:type="dxa"/>
            <w:vMerge w:val="continue"/>
            <w:tcBorders>
              <w:tl2br w:val="nil"/>
              <w:tr2bl w:val="nil"/>
            </w:tcBorders>
            <w:vAlign w:val="center"/>
          </w:tcPr>
          <w:p w14:paraId="0E017373">
            <w:pPr>
              <w:pStyle w:val="30"/>
              <w:bidi w:val="0"/>
            </w:pPr>
          </w:p>
        </w:tc>
        <w:tc>
          <w:tcPr>
            <w:tcW w:w="1135" w:type="dxa"/>
            <w:vMerge w:val="continue"/>
            <w:tcBorders>
              <w:tl2br w:val="nil"/>
              <w:tr2bl w:val="nil"/>
            </w:tcBorders>
            <w:vAlign w:val="center"/>
          </w:tcPr>
          <w:p w14:paraId="68B6B3C7">
            <w:pPr>
              <w:pStyle w:val="30"/>
              <w:bidi w:val="0"/>
            </w:pPr>
          </w:p>
        </w:tc>
        <w:tc>
          <w:tcPr>
            <w:tcW w:w="2905" w:type="dxa"/>
            <w:tcBorders>
              <w:tl2br w:val="nil"/>
              <w:tr2bl w:val="nil"/>
            </w:tcBorders>
            <w:vAlign w:val="center"/>
          </w:tcPr>
          <w:p w14:paraId="441BD18E">
            <w:pPr>
              <w:pStyle w:val="30"/>
              <w:bidi w:val="0"/>
            </w:pPr>
            <w:r>
              <w:t>吊运钢丝绳断裂，装渣桶破裂</w:t>
            </w:r>
          </w:p>
        </w:tc>
        <w:tc>
          <w:tcPr>
            <w:tcW w:w="1389" w:type="dxa"/>
            <w:tcBorders>
              <w:tl2br w:val="nil"/>
              <w:tr2bl w:val="nil"/>
            </w:tcBorders>
            <w:vAlign w:val="center"/>
          </w:tcPr>
          <w:p w14:paraId="7A42FC84">
            <w:pPr>
              <w:pStyle w:val="30"/>
              <w:bidi w:val="0"/>
            </w:pPr>
            <w:r>
              <w:t>物体打击</w:t>
            </w:r>
          </w:p>
        </w:tc>
        <w:tc>
          <w:tcPr>
            <w:tcW w:w="733" w:type="dxa"/>
            <w:tcBorders>
              <w:tl2br w:val="nil"/>
              <w:tr2bl w:val="nil"/>
            </w:tcBorders>
            <w:vAlign w:val="center"/>
          </w:tcPr>
          <w:p w14:paraId="76DE3C2D">
            <w:pPr>
              <w:pStyle w:val="30"/>
              <w:bidi w:val="0"/>
            </w:pPr>
            <w:r>
              <w:t>1</w:t>
            </w:r>
          </w:p>
        </w:tc>
        <w:tc>
          <w:tcPr>
            <w:tcW w:w="720" w:type="dxa"/>
            <w:tcBorders>
              <w:tl2br w:val="nil"/>
              <w:tr2bl w:val="nil"/>
            </w:tcBorders>
            <w:vAlign w:val="center"/>
          </w:tcPr>
          <w:p w14:paraId="46B77DAA">
            <w:pPr>
              <w:pStyle w:val="30"/>
              <w:bidi w:val="0"/>
            </w:pPr>
            <w:r>
              <w:t>6</w:t>
            </w:r>
          </w:p>
        </w:tc>
        <w:tc>
          <w:tcPr>
            <w:tcW w:w="720" w:type="dxa"/>
            <w:tcBorders>
              <w:tl2br w:val="nil"/>
              <w:tr2bl w:val="nil"/>
            </w:tcBorders>
            <w:vAlign w:val="center"/>
          </w:tcPr>
          <w:p w14:paraId="085CAB38">
            <w:pPr>
              <w:pStyle w:val="30"/>
              <w:bidi w:val="0"/>
            </w:pPr>
            <w:r>
              <w:t>15</w:t>
            </w:r>
          </w:p>
        </w:tc>
        <w:tc>
          <w:tcPr>
            <w:tcW w:w="724" w:type="dxa"/>
            <w:tcBorders>
              <w:tl2br w:val="nil"/>
              <w:tr2bl w:val="nil"/>
            </w:tcBorders>
            <w:vAlign w:val="center"/>
          </w:tcPr>
          <w:p w14:paraId="66212941">
            <w:pPr>
              <w:pStyle w:val="30"/>
              <w:bidi w:val="0"/>
            </w:pPr>
            <w:r>
              <w:t>90</w:t>
            </w:r>
          </w:p>
        </w:tc>
        <w:tc>
          <w:tcPr>
            <w:tcW w:w="583" w:type="dxa"/>
            <w:tcBorders>
              <w:tl2br w:val="nil"/>
              <w:tr2bl w:val="nil"/>
            </w:tcBorders>
            <w:vAlign w:val="center"/>
          </w:tcPr>
          <w:p w14:paraId="21389F5F">
            <w:pPr>
              <w:pStyle w:val="30"/>
              <w:bidi w:val="0"/>
            </w:pPr>
            <w:r>
              <w:t>三</w:t>
            </w:r>
          </w:p>
        </w:tc>
        <w:tc>
          <w:tcPr>
            <w:tcW w:w="1909" w:type="dxa"/>
            <w:vMerge w:val="continue"/>
            <w:tcBorders>
              <w:tl2br w:val="nil"/>
              <w:tr2bl w:val="nil"/>
            </w:tcBorders>
            <w:vAlign w:val="center"/>
          </w:tcPr>
          <w:p w14:paraId="1446C38D">
            <w:pPr>
              <w:pStyle w:val="30"/>
              <w:bidi w:val="0"/>
            </w:pPr>
          </w:p>
        </w:tc>
        <w:tc>
          <w:tcPr>
            <w:tcW w:w="1946" w:type="dxa"/>
            <w:vMerge w:val="continue"/>
            <w:tcBorders>
              <w:tl2br w:val="nil"/>
              <w:tr2bl w:val="nil"/>
            </w:tcBorders>
            <w:vAlign w:val="center"/>
          </w:tcPr>
          <w:p w14:paraId="79C8A8FF">
            <w:pPr>
              <w:pStyle w:val="30"/>
              <w:bidi w:val="0"/>
            </w:pPr>
          </w:p>
        </w:tc>
      </w:tr>
      <w:tr w14:paraId="1AAC169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32CC9F81">
            <w:pPr>
              <w:pStyle w:val="30"/>
              <w:bidi w:val="0"/>
            </w:pPr>
            <w:r>
              <w:t>15</w:t>
            </w:r>
          </w:p>
        </w:tc>
        <w:tc>
          <w:tcPr>
            <w:tcW w:w="702" w:type="dxa"/>
            <w:vMerge w:val="continue"/>
            <w:tcBorders>
              <w:tl2br w:val="nil"/>
              <w:tr2bl w:val="nil"/>
            </w:tcBorders>
            <w:vAlign w:val="center"/>
          </w:tcPr>
          <w:p w14:paraId="6F0FE689">
            <w:pPr>
              <w:pStyle w:val="30"/>
              <w:bidi w:val="0"/>
            </w:pPr>
          </w:p>
        </w:tc>
        <w:tc>
          <w:tcPr>
            <w:tcW w:w="1135" w:type="dxa"/>
            <w:vMerge w:val="continue"/>
            <w:tcBorders>
              <w:tl2br w:val="nil"/>
              <w:tr2bl w:val="nil"/>
            </w:tcBorders>
            <w:vAlign w:val="center"/>
          </w:tcPr>
          <w:p w14:paraId="500C0B55">
            <w:pPr>
              <w:pStyle w:val="30"/>
              <w:bidi w:val="0"/>
            </w:pPr>
          </w:p>
        </w:tc>
        <w:tc>
          <w:tcPr>
            <w:tcW w:w="2905" w:type="dxa"/>
            <w:tcBorders>
              <w:tl2br w:val="nil"/>
              <w:tr2bl w:val="nil"/>
            </w:tcBorders>
            <w:vAlign w:val="center"/>
          </w:tcPr>
          <w:p w14:paraId="791B9591">
            <w:pPr>
              <w:pStyle w:val="30"/>
              <w:bidi w:val="0"/>
            </w:pPr>
            <w:r>
              <w:t>下孔前未检测有毒有害气体、未采取通风措施；孔内通风量不满足作业人员所需最小风量</w:t>
            </w:r>
          </w:p>
        </w:tc>
        <w:tc>
          <w:tcPr>
            <w:tcW w:w="1389" w:type="dxa"/>
            <w:tcBorders>
              <w:tl2br w:val="nil"/>
              <w:tr2bl w:val="nil"/>
            </w:tcBorders>
            <w:vAlign w:val="center"/>
          </w:tcPr>
          <w:p w14:paraId="3245C5C7">
            <w:pPr>
              <w:pStyle w:val="30"/>
              <w:bidi w:val="0"/>
            </w:pPr>
            <w:r>
              <w:t>窒息、中毒</w:t>
            </w:r>
          </w:p>
        </w:tc>
        <w:tc>
          <w:tcPr>
            <w:tcW w:w="733" w:type="dxa"/>
            <w:tcBorders>
              <w:tl2br w:val="nil"/>
              <w:tr2bl w:val="nil"/>
            </w:tcBorders>
            <w:vAlign w:val="center"/>
          </w:tcPr>
          <w:p w14:paraId="39C11E90">
            <w:pPr>
              <w:pStyle w:val="30"/>
              <w:bidi w:val="0"/>
            </w:pPr>
            <w:r>
              <w:t>1</w:t>
            </w:r>
          </w:p>
        </w:tc>
        <w:tc>
          <w:tcPr>
            <w:tcW w:w="720" w:type="dxa"/>
            <w:tcBorders>
              <w:tl2br w:val="nil"/>
              <w:tr2bl w:val="nil"/>
            </w:tcBorders>
            <w:vAlign w:val="center"/>
          </w:tcPr>
          <w:p w14:paraId="40BE47CA">
            <w:pPr>
              <w:pStyle w:val="30"/>
              <w:bidi w:val="0"/>
            </w:pPr>
            <w:r>
              <w:t>6</w:t>
            </w:r>
          </w:p>
        </w:tc>
        <w:tc>
          <w:tcPr>
            <w:tcW w:w="720" w:type="dxa"/>
            <w:tcBorders>
              <w:tl2br w:val="nil"/>
              <w:tr2bl w:val="nil"/>
            </w:tcBorders>
            <w:vAlign w:val="center"/>
          </w:tcPr>
          <w:p w14:paraId="5ED4E32D">
            <w:pPr>
              <w:pStyle w:val="30"/>
              <w:bidi w:val="0"/>
            </w:pPr>
            <w:r>
              <w:t>7</w:t>
            </w:r>
          </w:p>
        </w:tc>
        <w:tc>
          <w:tcPr>
            <w:tcW w:w="724" w:type="dxa"/>
            <w:tcBorders>
              <w:tl2br w:val="nil"/>
              <w:tr2bl w:val="nil"/>
            </w:tcBorders>
            <w:vAlign w:val="center"/>
          </w:tcPr>
          <w:p w14:paraId="281C2A8A">
            <w:pPr>
              <w:pStyle w:val="30"/>
              <w:bidi w:val="0"/>
            </w:pPr>
            <w:r>
              <w:t>42</w:t>
            </w:r>
          </w:p>
        </w:tc>
        <w:tc>
          <w:tcPr>
            <w:tcW w:w="583" w:type="dxa"/>
            <w:tcBorders>
              <w:tl2br w:val="nil"/>
              <w:tr2bl w:val="nil"/>
            </w:tcBorders>
            <w:vAlign w:val="center"/>
          </w:tcPr>
          <w:p w14:paraId="5B98A6E7">
            <w:pPr>
              <w:pStyle w:val="30"/>
              <w:bidi w:val="0"/>
            </w:pPr>
            <w:r>
              <w:t>二</w:t>
            </w:r>
          </w:p>
        </w:tc>
        <w:tc>
          <w:tcPr>
            <w:tcW w:w="1909" w:type="dxa"/>
            <w:vMerge w:val="continue"/>
            <w:tcBorders>
              <w:tl2br w:val="nil"/>
              <w:tr2bl w:val="nil"/>
            </w:tcBorders>
            <w:vAlign w:val="center"/>
          </w:tcPr>
          <w:p w14:paraId="0A47E3A8">
            <w:pPr>
              <w:pStyle w:val="30"/>
              <w:bidi w:val="0"/>
            </w:pPr>
          </w:p>
        </w:tc>
        <w:tc>
          <w:tcPr>
            <w:tcW w:w="1946" w:type="dxa"/>
            <w:vMerge w:val="continue"/>
            <w:tcBorders>
              <w:tl2br w:val="nil"/>
              <w:tr2bl w:val="nil"/>
            </w:tcBorders>
            <w:vAlign w:val="center"/>
          </w:tcPr>
          <w:p w14:paraId="02F5618D">
            <w:pPr>
              <w:pStyle w:val="30"/>
              <w:bidi w:val="0"/>
            </w:pPr>
          </w:p>
        </w:tc>
      </w:tr>
      <w:tr w14:paraId="2E71462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56EAA94B">
            <w:pPr>
              <w:pStyle w:val="30"/>
              <w:bidi w:val="0"/>
            </w:pPr>
            <w:r>
              <w:t>16</w:t>
            </w:r>
          </w:p>
        </w:tc>
        <w:tc>
          <w:tcPr>
            <w:tcW w:w="702" w:type="dxa"/>
            <w:vMerge w:val="continue"/>
            <w:tcBorders>
              <w:tl2br w:val="nil"/>
              <w:tr2bl w:val="nil"/>
            </w:tcBorders>
            <w:vAlign w:val="center"/>
          </w:tcPr>
          <w:p w14:paraId="036D9351">
            <w:pPr>
              <w:pStyle w:val="30"/>
              <w:bidi w:val="0"/>
            </w:pPr>
          </w:p>
        </w:tc>
        <w:tc>
          <w:tcPr>
            <w:tcW w:w="1135" w:type="dxa"/>
            <w:vMerge w:val="continue"/>
            <w:tcBorders>
              <w:tl2br w:val="nil"/>
              <w:tr2bl w:val="nil"/>
            </w:tcBorders>
            <w:vAlign w:val="center"/>
          </w:tcPr>
          <w:p w14:paraId="1DB94193">
            <w:pPr>
              <w:pStyle w:val="30"/>
              <w:bidi w:val="0"/>
            </w:pPr>
          </w:p>
        </w:tc>
        <w:tc>
          <w:tcPr>
            <w:tcW w:w="2905" w:type="dxa"/>
            <w:tcBorders>
              <w:tl2br w:val="nil"/>
              <w:tr2bl w:val="nil"/>
            </w:tcBorders>
            <w:vAlign w:val="center"/>
          </w:tcPr>
          <w:p w14:paraId="67157240">
            <w:pPr>
              <w:pStyle w:val="30"/>
              <w:bidi w:val="0"/>
            </w:pPr>
            <w:r>
              <w:t>孔内一氧化碳、二氧化碳、氮氧化物等有害 气体浓度超过容许值</w:t>
            </w:r>
          </w:p>
        </w:tc>
        <w:tc>
          <w:tcPr>
            <w:tcW w:w="1389" w:type="dxa"/>
            <w:tcBorders>
              <w:tl2br w:val="nil"/>
              <w:tr2bl w:val="nil"/>
            </w:tcBorders>
            <w:vAlign w:val="center"/>
          </w:tcPr>
          <w:p w14:paraId="3CCCF6E3">
            <w:pPr>
              <w:pStyle w:val="30"/>
              <w:bidi w:val="0"/>
            </w:pPr>
            <w:r>
              <w:t>室息、中毒</w:t>
            </w:r>
          </w:p>
        </w:tc>
        <w:tc>
          <w:tcPr>
            <w:tcW w:w="733" w:type="dxa"/>
            <w:tcBorders>
              <w:tl2br w:val="nil"/>
              <w:tr2bl w:val="nil"/>
            </w:tcBorders>
            <w:vAlign w:val="center"/>
          </w:tcPr>
          <w:p w14:paraId="1E28430D">
            <w:pPr>
              <w:pStyle w:val="30"/>
              <w:bidi w:val="0"/>
            </w:pPr>
            <w:r>
              <w:t>0.5</w:t>
            </w:r>
          </w:p>
        </w:tc>
        <w:tc>
          <w:tcPr>
            <w:tcW w:w="720" w:type="dxa"/>
            <w:tcBorders>
              <w:tl2br w:val="nil"/>
              <w:tr2bl w:val="nil"/>
            </w:tcBorders>
            <w:vAlign w:val="center"/>
          </w:tcPr>
          <w:p w14:paraId="09A1025F">
            <w:pPr>
              <w:pStyle w:val="30"/>
              <w:bidi w:val="0"/>
            </w:pPr>
            <w:r>
              <w:t>10</w:t>
            </w:r>
          </w:p>
        </w:tc>
        <w:tc>
          <w:tcPr>
            <w:tcW w:w="720" w:type="dxa"/>
            <w:tcBorders>
              <w:tl2br w:val="nil"/>
              <w:tr2bl w:val="nil"/>
            </w:tcBorders>
            <w:vAlign w:val="center"/>
          </w:tcPr>
          <w:p w14:paraId="00E4B648">
            <w:pPr>
              <w:pStyle w:val="30"/>
              <w:bidi w:val="0"/>
            </w:pPr>
            <w:r>
              <w:t>15</w:t>
            </w:r>
          </w:p>
        </w:tc>
        <w:tc>
          <w:tcPr>
            <w:tcW w:w="724" w:type="dxa"/>
            <w:tcBorders>
              <w:tl2br w:val="nil"/>
              <w:tr2bl w:val="nil"/>
            </w:tcBorders>
            <w:vAlign w:val="center"/>
          </w:tcPr>
          <w:p w14:paraId="61318B5F">
            <w:pPr>
              <w:pStyle w:val="30"/>
              <w:bidi w:val="0"/>
            </w:pPr>
            <w:r>
              <w:t>75</w:t>
            </w:r>
          </w:p>
        </w:tc>
        <w:tc>
          <w:tcPr>
            <w:tcW w:w="583" w:type="dxa"/>
            <w:tcBorders>
              <w:tl2br w:val="nil"/>
              <w:tr2bl w:val="nil"/>
            </w:tcBorders>
            <w:vAlign w:val="center"/>
          </w:tcPr>
          <w:p w14:paraId="44BCA397">
            <w:pPr>
              <w:pStyle w:val="30"/>
              <w:bidi w:val="0"/>
            </w:pPr>
            <w:r>
              <w:t>三</w:t>
            </w:r>
          </w:p>
        </w:tc>
        <w:tc>
          <w:tcPr>
            <w:tcW w:w="1909" w:type="dxa"/>
            <w:vMerge w:val="continue"/>
            <w:tcBorders>
              <w:tl2br w:val="nil"/>
              <w:tr2bl w:val="nil"/>
            </w:tcBorders>
            <w:vAlign w:val="center"/>
          </w:tcPr>
          <w:p w14:paraId="13DCA243">
            <w:pPr>
              <w:pStyle w:val="30"/>
              <w:bidi w:val="0"/>
            </w:pPr>
          </w:p>
        </w:tc>
        <w:tc>
          <w:tcPr>
            <w:tcW w:w="1946" w:type="dxa"/>
            <w:vMerge w:val="continue"/>
            <w:tcBorders>
              <w:tl2br w:val="nil"/>
              <w:tr2bl w:val="nil"/>
            </w:tcBorders>
            <w:vAlign w:val="center"/>
          </w:tcPr>
          <w:p w14:paraId="1249A5FB">
            <w:pPr>
              <w:pStyle w:val="30"/>
              <w:bidi w:val="0"/>
            </w:pPr>
          </w:p>
        </w:tc>
      </w:tr>
      <w:tr w14:paraId="2FA5BB0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4A9D3A4E">
            <w:pPr>
              <w:pStyle w:val="30"/>
              <w:bidi w:val="0"/>
            </w:pPr>
            <w:r>
              <w:t>17</w:t>
            </w:r>
          </w:p>
        </w:tc>
        <w:tc>
          <w:tcPr>
            <w:tcW w:w="702" w:type="dxa"/>
            <w:vMerge w:val="continue"/>
            <w:tcBorders>
              <w:tl2br w:val="nil"/>
              <w:tr2bl w:val="nil"/>
            </w:tcBorders>
            <w:vAlign w:val="center"/>
          </w:tcPr>
          <w:p w14:paraId="0CD2B102">
            <w:pPr>
              <w:pStyle w:val="30"/>
              <w:bidi w:val="0"/>
            </w:pPr>
          </w:p>
        </w:tc>
        <w:tc>
          <w:tcPr>
            <w:tcW w:w="1135" w:type="dxa"/>
            <w:vMerge w:val="continue"/>
            <w:tcBorders>
              <w:tl2br w:val="nil"/>
              <w:tr2bl w:val="nil"/>
            </w:tcBorders>
            <w:vAlign w:val="center"/>
          </w:tcPr>
          <w:p w14:paraId="09DD5812">
            <w:pPr>
              <w:pStyle w:val="30"/>
              <w:bidi w:val="0"/>
            </w:pPr>
          </w:p>
        </w:tc>
        <w:tc>
          <w:tcPr>
            <w:tcW w:w="2905" w:type="dxa"/>
            <w:tcBorders>
              <w:tl2br w:val="nil"/>
              <w:tr2bl w:val="nil"/>
            </w:tcBorders>
            <w:vAlign w:val="center"/>
          </w:tcPr>
          <w:p w14:paraId="0B8862D0">
            <w:pPr>
              <w:pStyle w:val="30"/>
              <w:bidi w:val="0"/>
            </w:pPr>
            <w:r>
              <w:t>在含有毒有害气体的区域，未按规定配备防 毒面具等应急救援器材</w:t>
            </w:r>
          </w:p>
        </w:tc>
        <w:tc>
          <w:tcPr>
            <w:tcW w:w="1389" w:type="dxa"/>
            <w:tcBorders>
              <w:tl2br w:val="nil"/>
              <w:tr2bl w:val="nil"/>
            </w:tcBorders>
            <w:vAlign w:val="center"/>
          </w:tcPr>
          <w:p w14:paraId="0A4388DA">
            <w:pPr>
              <w:pStyle w:val="30"/>
              <w:bidi w:val="0"/>
            </w:pPr>
            <w:r>
              <w:t>中毒</w:t>
            </w:r>
            <w:r>
              <w:rPr>
                <w:rFonts w:hint="eastAsia"/>
              </w:rPr>
              <w:t>、</w:t>
            </w:r>
            <w:r>
              <w:t>室息</w:t>
            </w:r>
          </w:p>
        </w:tc>
        <w:tc>
          <w:tcPr>
            <w:tcW w:w="733" w:type="dxa"/>
            <w:tcBorders>
              <w:tl2br w:val="nil"/>
              <w:tr2bl w:val="nil"/>
            </w:tcBorders>
            <w:vAlign w:val="center"/>
          </w:tcPr>
          <w:p w14:paraId="5BE5CB04">
            <w:pPr>
              <w:pStyle w:val="30"/>
              <w:bidi w:val="0"/>
            </w:pPr>
            <w:r>
              <w:t>1</w:t>
            </w:r>
          </w:p>
        </w:tc>
        <w:tc>
          <w:tcPr>
            <w:tcW w:w="720" w:type="dxa"/>
            <w:tcBorders>
              <w:tl2br w:val="nil"/>
              <w:tr2bl w:val="nil"/>
            </w:tcBorders>
            <w:vAlign w:val="center"/>
          </w:tcPr>
          <w:p w14:paraId="19AA3EA8">
            <w:pPr>
              <w:pStyle w:val="30"/>
              <w:bidi w:val="0"/>
            </w:pPr>
            <w:r>
              <w:t>10</w:t>
            </w:r>
          </w:p>
        </w:tc>
        <w:tc>
          <w:tcPr>
            <w:tcW w:w="720" w:type="dxa"/>
            <w:tcBorders>
              <w:tl2br w:val="nil"/>
              <w:tr2bl w:val="nil"/>
            </w:tcBorders>
            <w:vAlign w:val="center"/>
          </w:tcPr>
          <w:p w14:paraId="33328395">
            <w:pPr>
              <w:pStyle w:val="30"/>
              <w:bidi w:val="0"/>
            </w:pPr>
            <w:r>
              <w:t>7</w:t>
            </w:r>
          </w:p>
        </w:tc>
        <w:tc>
          <w:tcPr>
            <w:tcW w:w="724" w:type="dxa"/>
            <w:tcBorders>
              <w:tl2br w:val="nil"/>
              <w:tr2bl w:val="nil"/>
            </w:tcBorders>
            <w:vAlign w:val="center"/>
          </w:tcPr>
          <w:p w14:paraId="33EEA8B9">
            <w:pPr>
              <w:pStyle w:val="30"/>
              <w:bidi w:val="0"/>
            </w:pPr>
            <w:r>
              <w:t>70</w:t>
            </w:r>
          </w:p>
        </w:tc>
        <w:tc>
          <w:tcPr>
            <w:tcW w:w="583" w:type="dxa"/>
            <w:tcBorders>
              <w:tl2br w:val="nil"/>
              <w:tr2bl w:val="nil"/>
            </w:tcBorders>
            <w:vAlign w:val="center"/>
          </w:tcPr>
          <w:p w14:paraId="65CB8085">
            <w:pPr>
              <w:pStyle w:val="30"/>
              <w:bidi w:val="0"/>
            </w:pPr>
            <w:r>
              <w:t>二</w:t>
            </w:r>
          </w:p>
        </w:tc>
        <w:tc>
          <w:tcPr>
            <w:tcW w:w="1909" w:type="dxa"/>
            <w:vMerge w:val="continue"/>
            <w:tcBorders>
              <w:tl2br w:val="nil"/>
              <w:tr2bl w:val="nil"/>
            </w:tcBorders>
            <w:vAlign w:val="center"/>
          </w:tcPr>
          <w:p w14:paraId="4B0E5AD0">
            <w:pPr>
              <w:pStyle w:val="30"/>
              <w:bidi w:val="0"/>
            </w:pPr>
          </w:p>
        </w:tc>
        <w:tc>
          <w:tcPr>
            <w:tcW w:w="1946" w:type="dxa"/>
            <w:vMerge w:val="continue"/>
            <w:tcBorders>
              <w:tl2br w:val="nil"/>
              <w:tr2bl w:val="nil"/>
            </w:tcBorders>
            <w:vAlign w:val="center"/>
          </w:tcPr>
          <w:p w14:paraId="00BEB801">
            <w:pPr>
              <w:pStyle w:val="30"/>
              <w:bidi w:val="0"/>
            </w:pPr>
          </w:p>
        </w:tc>
      </w:tr>
      <w:tr w14:paraId="5633E8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0405E6E0">
            <w:pPr>
              <w:pStyle w:val="30"/>
              <w:bidi w:val="0"/>
            </w:pPr>
            <w:r>
              <w:t>18</w:t>
            </w:r>
          </w:p>
        </w:tc>
        <w:tc>
          <w:tcPr>
            <w:tcW w:w="702" w:type="dxa"/>
            <w:vMerge w:val="continue"/>
            <w:tcBorders>
              <w:tl2br w:val="nil"/>
              <w:tr2bl w:val="nil"/>
            </w:tcBorders>
            <w:vAlign w:val="center"/>
          </w:tcPr>
          <w:p w14:paraId="7176D5BC">
            <w:pPr>
              <w:pStyle w:val="30"/>
              <w:bidi w:val="0"/>
            </w:pPr>
          </w:p>
        </w:tc>
        <w:tc>
          <w:tcPr>
            <w:tcW w:w="1135" w:type="dxa"/>
            <w:vMerge w:val="continue"/>
            <w:tcBorders>
              <w:tl2br w:val="nil"/>
              <w:tr2bl w:val="nil"/>
            </w:tcBorders>
            <w:vAlign w:val="center"/>
          </w:tcPr>
          <w:p w14:paraId="76F271E3">
            <w:pPr>
              <w:pStyle w:val="30"/>
              <w:bidi w:val="0"/>
            </w:pPr>
          </w:p>
        </w:tc>
        <w:tc>
          <w:tcPr>
            <w:tcW w:w="2905" w:type="dxa"/>
            <w:tcBorders>
              <w:tl2br w:val="nil"/>
              <w:tr2bl w:val="nil"/>
            </w:tcBorders>
            <w:vAlign w:val="center"/>
          </w:tcPr>
          <w:p w14:paraId="4E07F8F1">
            <w:pPr>
              <w:pStyle w:val="30"/>
              <w:bidi w:val="0"/>
            </w:pPr>
            <w:r>
              <w:t>孔内消防软梯质量、使用不符合要求</w:t>
            </w:r>
          </w:p>
        </w:tc>
        <w:tc>
          <w:tcPr>
            <w:tcW w:w="1389" w:type="dxa"/>
            <w:tcBorders>
              <w:tl2br w:val="nil"/>
              <w:tr2bl w:val="nil"/>
            </w:tcBorders>
            <w:vAlign w:val="center"/>
          </w:tcPr>
          <w:p w14:paraId="22E6098C">
            <w:pPr>
              <w:pStyle w:val="30"/>
              <w:bidi w:val="0"/>
            </w:pPr>
            <w:r>
              <w:t>高处坠落</w:t>
            </w:r>
          </w:p>
        </w:tc>
        <w:tc>
          <w:tcPr>
            <w:tcW w:w="733" w:type="dxa"/>
            <w:tcBorders>
              <w:tl2br w:val="nil"/>
              <w:tr2bl w:val="nil"/>
            </w:tcBorders>
            <w:vAlign w:val="center"/>
          </w:tcPr>
          <w:p w14:paraId="6E090B16">
            <w:pPr>
              <w:pStyle w:val="30"/>
              <w:bidi w:val="0"/>
            </w:pPr>
            <w:r>
              <w:t>0.5</w:t>
            </w:r>
          </w:p>
        </w:tc>
        <w:tc>
          <w:tcPr>
            <w:tcW w:w="720" w:type="dxa"/>
            <w:tcBorders>
              <w:tl2br w:val="nil"/>
              <w:tr2bl w:val="nil"/>
            </w:tcBorders>
            <w:vAlign w:val="center"/>
          </w:tcPr>
          <w:p w14:paraId="6BFB32EA">
            <w:pPr>
              <w:pStyle w:val="30"/>
              <w:bidi w:val="0"/>
            </w:pPr>
            <w:r>
              <w:t>6</w:t>
            </w:r>
          </w:p>
        </w:tc>
        <w:tc>
          <w:tcPr>
            <w:tcW w:w="720" w:type="dxa"/>
            <w:tcBorders>
              <w:tl2br w:val="nil"/>
              <w:tr2bl w:val="nil"/>
            </w:tcBorders>
            <w:vAlign w:val="center"/>
          </w:tcPr>
          <w:p w14:paraId="1EDD38D1">
            <w:pPr>
              <w:pStyle w:val="30"/>
              <w:bidi w:val="0"/>
            </w:pPr>
            <w:r>
              <w:t>15</w:t>
            </w:r>
          </w:p>
        </w:tc>
        <w:tc>
          <w:tcPr>
            <w:tcW w:w="724" w:type="dxa"/>
            <w:tcBorders>
              <w:tl2br w:val="nil"/>
              <w:tr2bl w:val="nil"/>
            </w:tcBorders>
            <w:vAlign w:val="center"/>
          </w:tcPr>
          <w:p w14:paraId="27D95C81">
            <w:pPr>
              <w:pStyle w:val="30"/>
              <w:bidi w:val="0"/>
            </w:pPr>
            <w:r>
              <w:t>45</w:t>
            </w:r>
          </w:p>
        </w:tc>
        <w:tc>
          <w:tcPr>
            <w:tcW w:w="583" w:type="dxa"/>
            <w:tcBorders>
              <w:tl2br w:val="nil"/>
              <w:tr2bl w:val="nil"/>
            </w:tcBorders>
            <w:vAlign w:val="center"/>
          </w:tcPr>
          <w:p w14:paraId="58BE8BA4">
            <w:pPr>
              <w:pStyle w:val="30"/>
              <w:bidi w:val="0"/>
            </w:pPr>
            <w:r>
              <w:t>二</w:t>
            </w:r>
          </w:p>
        </w:tc>
        <w:tc>
          <w:tcPr>
            <w:tcW w:w="1909" w:type="dxa"/>
            <w:vMerge w:val="continue"/>
            <w:tcBorders>
              <w:tl2br w:val="nil"/>
              <w:tr2bl w:val="nil"/>
            </w:tcBorders>
            <w:vAlign w:val="center"/>
          </w:tcPr>
          <w:p w14:paraId="20FFF70F">
            <w:pPr>
              <w:pStyle w:val="30"/>
              <w:bidi w:val="0"/>
            </w:pPr>
          </w:p>
        </w:tc>
        <w:tc>
          <w:tcPr>
            <w:tcW w:w="1946" w:type="dxa"/>
            <w:vMerge w:val="continue"/>
            <w:tcBorders>
              <w:tl2br w:val="nil"/>
              <w:tr2bl w:val="nil"/>
            </w:tcBorders>
            <w:vAlign w:val="center"/>
          </w:tcPr>
          <w:p w14:paraId="16B5C42E">
            <w:pPr>
              <w:pStyle w:val="30"/>
              <w:bidi w:val="0"/>
            </w:pPr>
          </w:p>
        </w:tc>
      </w:tr>
      <w:tr w14:paraId="13FCF8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2065EE7C">
            <w:pPr>
              <w:pStyle w:val="30"/>
              <w:bidi w:val="0"/>
            </w:pPr>
            <w:r>
              <w:t>19</w:t>
            </w:r>
          </w:p>
        </w:tc>
        <w:tc>
          <w:tcPr>
            <w:tcW w:w="702" w:type="dxa"/>
            <w:vMerge w:val="continue"/>
            <w:tcBorders>
              <w:tl2br w:val="nil"/>
              <w:tr2bl w:val="nil"/>
            </w:tcBorders>
            <w:vAlign w:val="center"/>
          </w:tcPr>
          <w:p w14:paraId="017AD574">
            <w:pPr>
              <w:pStyle w:val="30"/>
              <w:bidi w:val="0"/>
            </w:pPr>
          </w:p>
        </w:tc>
        <w:tc>
          <w:tcPr>
            <w:tcW w:w="1135" w:type="dxa"/>
            <w:vMerge w:val="continue"/>
            <w:tcBorders>
              <w:tl2br w:val="nil"/>
              <w:tr2bl w:val="nil"/>
            </w:tcBorders>
            <w:vAlign w:val="center"/>
          </w:tcPr>
          <w:p w14:paraId="605B84C7">
            <w:pPr>
              <w:pStyle w:val="30"/>
              <w:bidi w:val="0"/>
            </w:pPr>
          </w:p>
        </w:tc>
        <w:tc>
          <w:tcPr>
            <w:tcW w:w="2905" w:type="dxa"/>
            <w:tcBorders>
              <w:tl2br w:val="nil"/>
              <w:tr2bl w:val="nil"/>
            </w:tcBorders>
            <w:vAlign w:val="center"/>
          </w:tcPr>
          <w:p w14:paraId="3201A4A1">
            <w:pPr>
              <w:pStyle w:val="30"/>
              <w:bidi w:val="0"/>
            </w:pPr>
            <w:r>
              <w:t>孔口作业人员、上下孔未系安全带</w:t>
            </w:r>
          </w:p>
        </w:tc>
        <w:tc>
          <w:tcPr>
            <w:tcW w:w="1389" w:type="dxa"/>
            <w:tcBorders>
              <w:tl2br w:val="nil"/>
              <w:tr2bl w:val="nil"/>
            </w:tcBorders>
            <w:vAlign w:val="center"/>
          </w:tcPr>
          <w:p w14:paraId="04158DBB">
            <w:pPr>
              <w:pStyle w:val="30"/>
              <w:bidi w:val="0"/>
            </w:pPr>
            <w:r>
              <w:t>高处坠落</w:t>
            </w:r>
          </w:p>
        </w:tc>
        <w:tc>
          <w:tcPr>
            <w:tcW w:w="733" w:type="dxa"/>
            <w:tcBorders>
              <w:tl2br w:val="nil"/>
              <w:tr2bl w:val="nil"/>
            </w:tcBorders>
            <w:vAlign w:val="center"/>
          </w:tcPr>
          <w:p w14:paraId="49EAFF39">
            <w:pPr>
              <w:pStyle w:val="30"/>
              <w:bidi w:val="0"/>
            </w:pPr>
            <w:r>
              <w:t>3</w:t>
            </w:r>
          </w:p>
        </w:tc>
        <w:tc>
          <w:tcPr>
            <w:tcW w:w="720" w:type="dxa"/>
            <w:tcBorders>
              <w:tl2br w:val="nil"/>
              <w:tr2bl w:val="nil"/>
            </w:tcBorders>
            <w:vAlign w:val="center"/>
          </w:tcPr>
          <w:p w14:paraId="574E01B3">
            <w:pPr>
              <w:pStyle w:val="30"/>
              <w:bidi w:val="0"/>
            </w:pPr>
            <w:r>
              <w:t>6</w:t>
            </w:r>
          </w:p>
        </w:tc>
        <w:tc>
          <w:tcPr>
            <w:tcW w:w="720" w:type="dxa"/>
            <w:tcBorders>
              <w:tl2br w:val="nil"/>
              <w:tr2bl w:val="nil"/>
            </w:tcBorders>
            <w:vAlign w:val="center"/>
          </w:tcPr>
          <w:p w14:paraId="66A4219E">
            <w:pPr>
              <w:pStyle w:val="30"/>
              <w:bidi w:val="0"/>
            </w:pPr>
            <w:r>
              <w:t>3</w:t>
            </w:r>
          </w:p>
        </w:tc>
        <w:tc>
          <w:tcPr>
            <w:tcW w:w="724" w:type="dxa"/>
            <w:tcBorders>
              <w:tl2br w:val="nil"/>
              <w:tr2bl w:val="nil"/>
            </w:tcBorders>
            <w:vAlign w:val="center"/>
          </w:tcPr>
          <w:p w14:paraId="41AA9253">
            <w:pPr>
              <w:pStyle w:val="30"/>
              <w:bidi w:val="0"/>
            </w:pPr>
            <w:r>
              <w:t>54</w:t>
            </w:r>
          </w:p>
        </w:tc>
        <w:tc>
          <w:tcPr>
            <w:tcW w:w="583" w:type="dxa"/>
            <w:tcBorders>
              <w:tl2br w:val="nil"/>
              <w:tr2bl w:val="nil"/>
            </w:tcBorders>
            <w:vAlign w:val="center"/>
          </w:tcPr>
          <w:p w14:paraId="47BC5185">
            <w:pPr>
              <w:pStyle w:val="30"/>
              <w:bidi w:val="0"/>
            </w:pPr>
            <w:r>
              <w:rPr>
                <w:rFonts w:hint="eastAsia"/>
              </w:rPr>
              <w:t>二</w:t>
            </w:r>
          </w:p>
        </w:tc>
        <w:tc>
          <w:tcPr>
            <w:tcW w:w="1909" w:type="dxa"/>
            <w:vMerge w:val="continue"/>
            <w:tcBorders>
              <w:tl2br w:val="nil"/>
              <w:tr2bl w:val="nil"/>
            </w:tcBorders>
            <w:vAlign w:val="center"/>
          </w:tcPr>
          <w:p w14:paraId="1E902D37">
            <w:pPr>
              <w:pStyle w:val="30"/>
              <w:bidi w:val="0"/>
            </w:pPr>
          </w:p>
        </w:tc>
        <w:tc>
          <w:tcPr>
            <w:tcW w:w="1946" w:type="dxa"/>
            <w:vMerge w:val="continue"/>
            <w:tcBorders>
              <w:tl2br w:val="nil"/>
              <w:tr2bl w:val="nil"/>
            </w:tcBorders>
            <w:vAlign w:val="center"/>
          </w:tcPr>
          <w:p w14:paraId="1C235EEA">
            <w:pPr>
              <w:pStyle w:val="30"/>
              <w:bidi w:val="0"/>
            </w:pPr>
          </w:p>
        </w:tc>
      </w:tr>
      <w:tr w14:paraId="6A57FBD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6AE44FE3">
            <w:pPr>
              <w:pStyle w:val="30"/>
              <w:bidi w:val="0"/>
            </w:pPr>
            <w:r>
              <w:t>20</w:t>
            </w:r>
          </w:p>
        </w:tc>
        <w:tc>
          <w:tcPr>
            <w:tcW w:w="702" w:type="dxa"/>
            <w:vMerge w:val="continue"/>
            <w:tcBorders>
              <w:tl2br w:val="nil"/>
              <w:tr2bl w:val="nil"/>
            </w:tcBorders>
            <w:vAlign w:val="center"/>
          </w:tcPr>
          <w:p w14:paraId="53D99F3D">
            <w:pPr>
              <w:pStyle w:val="30"/>
              <w:bidi w:val="0"/>
            </w:pPr>
          </w:p>
        </w:tc>
        <w:tc>
          <w:tcPr>
            <w:tcW w:w="1135" w:type="dxa"/>
            <w:vMerge w:val="continue"/>
            <w:tcBorders>
              <w:tl2br w:val="nil"/>
              <w:tr2bl w:val="nil"/>
            </w:tcBorders>
            <w:vAlign w:val="center"/>
          </w:tcPr>
          <w:p w14:paraId="5EBED707">
            <w:pPr>
              <w:pStyle w:val="30"/>
              <w:bidi w:val="0"/>
            </w:pPr>
          </w:p>
        </w:tc>
        <w:tc>
          <w:tcPr>
            <w:tcW w:w="2905" w:type="dxa"/>
            <w:tcBorders>
              <w:tl2br w:val="nil"/>
              <w:tr2bl w:val="nil"/>
            </w:tcBorders>
            <w:vAlign w:val="center"/>
          </w:tcPr>
          <w:p w14:paraId="5A4C08A6">
            <w:pPr>
              <w:pStyle w:val="30"/>
              <w:bidi w:val="0"/>
            </w:pPr>
            <w:r>
              <w:t>安全防护设施未验收或验收内容不全即使用</w:t>
            </w:r>
          </w:p>
        </w:tc>
        <w:tc>
          <w:tcPr>
            <w:tcW w:w="1389" w:type="dxa"/>
            <w:tcBorders>
              <w:tl2br w:val="nil"/>
              <w:tr2bl w:val="nil"/>
            </w:tcBorders>
            <w:vAlign w:val="center"/>
          </w:tcPr>
          <w:p w14:paraId="31F4B1BB">
            <w:pPr>
              <w:pStyle w:val="30"/>
              <w:bidi w:val="0"/>
            </w:pPr>
            <w:r>
              <w:t>高处坠落</w:t>
            </w:r>
            <w:r>
              <w:rPr>
                <w:rFonts w:hint="eastAsia"/>
              </w:rPr>
              <w:t>、</w:t>
            </w:r>
            <w:r>
              <w:t>物体打击</w:t>
            </w:r>
          </w:p>
        </w:tc>
        <w:tc>
          <w:tcPr>
            <w:tcW w:w="733" w:type="dxa"/>
            <w:tcBorders>
              <w:tl2br w:val="nil"/>
              <w:tr2bl w:val="nil"/>
            </w:tcBorders>
            <w:vAlign w:val="center"/>
          </w:tcPr>
          <w:p w14:paraId="13531C37">
            <w:pPr>
              <w:pStyle w:val="30"/>
              <w:bidi w:val="0"/>
            </w:pPr>
            <w:r>
              <w:t>0.5</w:t>
            </w:r>
          </w:p>
        </w:tc>
        <w:tc>
          <w:tcPr>
            <w:tcW w:w="720" w:type="dxa"/>
            <w:tcBorders>
              <w:tl2br w:val="nil"/>
              <w:tr2bl w:val="nil"/>
            </w:tcBorders>
            <w:vAlign w:val="center"/>
          </w:tcPr>
          <w:p w14:paraId="766E362E">
            <w:pPr>
              <w:pStyle w:val="30"/>
              <w:bidi w:val="0"/>
            </w:pPr>
            <w:r>
              <w:t>10</w:t>
            </w:r>
          </w:p>
        </w:tc>
        <w:tc>
          <w:tcPr>
            <w:tcW w:w="720" w:type="dxa"/>
            <w:tcBorders>
              <w:tl2br w:val="nil"/>
              <w:tr2bl w:val="nil"/>
            </w:tcBorders>
            <w:vAlign w:val="center"/>
          </w:tcPr>
          <w:p w14:paraId="7D21787F">
            <w:pPr>
              <w:pStyle w:val="30"/>
              <w:bidi w:val="0"/>
            </w:pPr>
            <w:r>
              <w:t>15</w:t>
            </w:r>
          </w:p>
        </w:tc>
        <w:tc>
          <w:tcPr>
            <w:tcW w:w="724" w:type="dxa"/>
            <w:tcBorders>
              <w:tl2br w:val="nil"/>
              <w:tr2bl w:val="nil"/>
            </w:tcBorders>
            <w:vAlign w:val="center"/>
          </w:tcPr>
          <w:p w14:paraId="08188EA9">
            <w:pPr>
              <w:pStyle w:val="30"/>
              <w:bidi w:val="0"/>
            </w:pPr>
            <w:r>
              <w:t>75</w:t>
            </w:r>
          </w:p>
        </w:tc>
        <w:tc>
          <w:tcPr>
            <w:tcW w:w="583" w:type="dxa"/>
            <w:tcBorders>
              <w:tl2br w:val="nil"/>
              <w:tr2bl w:val="nil"/>
            </w:tcBorders>
            <w:vAlign w:val="center"/>
          </w:tcPr>
          <w:p w14:paraId="312599E0">
            <w:pPr>
              <w:pStyle w:val="30"/>
              <w:bidi w:val="0"/>
            </w:pPr>
            <w:r>
              <w:t>三</w:t>
            </w:r>
          </w:p>
        </w:tc>
        <w:tc>
          <w:tcPr>
            <w:tcW w:w="1909" w:type="dxa"/>
            <w:vMerge w:val="continue"/>
            <w:tcBorders>
              <w:tl2br w:val="nil"/>
              <w:tr2bl w:val="nil"/>
            </w:tcBorders>
            <w:vAlign w:val="center"/>
          </w:tcPr>
          <w:p w14:paraId="0A8CEDDC">
            <w:pPr>
              <w:pStyle w:val="30"/>
              <w:bidi w:val="0"/>
            </w:pPr>
          </w:p>
        </w:tc>
        <w:tc>
          <w:tcPr>
            <w:tcW w:w="1946" w:type="dxa"/>
            <w:vMerge w:val="continue"/>
            <w:tcBorders>
              <w:tl2br w:val="nil"/>
              <w:tr2bl w:val="nil"/>
            </w:tcBorders>
            <w:vAlign w:val="center"/>
          </w:tcPr>
          <w:p w14:paraId="5B8DCF56">
            <w:pPr>
              <w:pStyle w:val="30"/>
              <w:bidi w:val="0"/>
            </w:pPr>
          </w:p>
        </w:tc>
      </w:tr>
      <w:tr w14:paraId="0190BD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4C6572FF">
            <w:pPr>
              <w:pStyle w:val="30"/>
              <w:bidi w:val="0"/>
            </w:pPr>
            <w:r>
              <w:t>21</w:t>
            </w:r>
          </w:p>
        </w:tc>
        <w:tc>
          <w:tcPr>
            <w:tcW w:w="702" w:type="dxa"/>
            <w:vMerge w:val="continue"/>
            <w:tcBorders>
              <w:tl2br w:val="nil"/>
              <w:tr2bl w:val="nil"/>
            </w:tcBorders>
            <w:vAlign w:val="center"/>
          </w:tcPr>
          <w:p w14:paraId="6AF97F32">
            <w:pPr>
              <w:pStyle w:val="30"/>
              <w:bidi w:val="0"/>
            </w:pPr>
          </w:p>
        </w:tc>
        <w:tc>
          <w:tcPr>
            <w:tcW w:w="1135" w:type="dxa"/>
            <w:vMerge w:val="continue"/>
            <w:tcBorders>
              <w:tl2br w:val="nil"/>
              <w:tr2bl w:val="nil"/>
            </w:tcBorders>
            <w:vAlign w:val="center"/>
          </w:tcPr>
          <w:p w14:paraId="009183D9">
            <w:pPr>
              <w:pStyle w:val="30"/>
              <w:bidi w:val="0"/>
            </w:pPr>
          </w:p>
        </w:tc>
        <w:tc>
          <w:tcPr>
            <w:tcW w:w="2905" w:type="dxa"/>
            <w:tcBorders>
              <w:tl2br w:val="nil"/>
              <w:tr2bl w:val="nil"/>
            </w:tcBorders>
            <w:vAlign w:val="center"/>
          </w:tcPr>
          <w:p w14:paraId="697BD7D9">
            <w:pPr>
              <w:pStyle w:val="30"/>
              <w:bidi w:val="0"/>
            </w:pPr>
            <w:r>
              <w:t>挖孔桩孔口作业未采取防护措施或防护不合规</w:t>
            </w:r>
          </w:p>
        </w:tc>
        <w:tc>
          <w:tcPr>
            <w:tcW w:w="1389" w:type="dxa"/>
            <w:tcBorders>
              <w:tl2br w:val="nil"/>
              <w:tr2bl w:val="nil"/>
            </w:tcBorders>
            <w:vAlign w:val="center"/>
          </w:tcPr>
          <w:p w14:paraId="4F148CA1">
            <w:pPr>
              <w:pStyle w:val="30"/>
              <w:bidi w:val="0"/>
            </w:pPr>
            <w:r>
              <w:t>高处坠落</w:t>
            </w:r>
          </w:p>
        </w:tc>
        <w:tc>
          <w:tcPr>
            <w:tcW w:w="733" w:type="dxa"/>
            <w:tcBorders>
              <w:tl2br w:val="nil"/>
              <w:tr2bl w:val="nil"/>
            </w:tcBorders>
            <w:vAlign w:val="center"/>
          </w:tcPr>
          <w:p w14:paraId="6263D7E6">
            <w:pPr>
              <w:pStyle w:val="30"/>
              <w:bidi w:val="0"/>
            </w:pPr>
            <w:r>
              <w:t>1</w:t>
            </w:r>
          </w:p>
        </w:tc>
        <w:tc>
          <w:tcPr>
            <w:tcW w:w="720" w:type="dxa"/>
            <w:tcBorders>
              <w:tl2br w:val="nil"/>
              <w:tr2bl w:val="nil"/>
            </w:tcBorders>
            <w:vAlign w:val="center"/>
          </w:tcPr>
          <w:p w14:paraId="2B5E8379">
            <w:pPr>
              <w:pStyle w:val="30"/>
              <w:bidi w:val="0"/>
            </w:pPr>
            <w:r>
              <w:t>6</w:t>
            </w:r>
          </w:p>
        </w:tc>
        <w:tc>
          <w:tcPr>
            <w:tcW w:w="720" w:type="dxa"/>
            <w:tcBorders>
              <w:tl2br w:val="nil"/>
              <w:tr2bl w:val="nil"/>
            </w:tcBorders>
            <w:vAlign w:val="center"/>
          </w:tcPr>
          <w:p w14:paraId="63E68887">
            <w:pPr>
              <w:pStyle w:val="30"/>
              <w:bidi w:val="0"/>
            </w:pPr>
            <w:r>
              <w:t>7</w:t>
            </w:r>
          </w:p>
        </w:tc>
        <w:tc>
          <w:tcPr>
            <w:tcW w:w="724" w:type="dxa"/>
            <w:tcBorders>
              <w:tl2br w:val="nil"/>
              <w:tr2bl w:val="nil"/>
            </w:tcBorders>
            <w:vAlign w:val="center"/>
          </w:tcPr>
          <w:p w14:paraId="1E109F80">
            <w:pPr>
              <w:pStyle w:val="30"/>
              <w:bidi w:val="0"/>
            </w:pPr>
            <w:r>
              <w:t>42</w:t>
            </w:r>
          </w:p>
        </w:tc>
        <w:tc>
          <w:tcPr>
            <w:tcW w:w="583" w:type="dxa"/>
            <w:tcBorders>
              <w:tl2br w:val="nil"/>
              <w:tr2bl w:val="nil"/>
            </w:tcBorders>
            <w:vAlign w:val="center"/>
          </w:tcPr>
          <w:p w14:paraId="7EC3C005">
            <w:pPr>
              <w:pStyle w:val="30"/>
              <w:bidi w:val="0"/>
            </w:pPr>
            <w:r>
              <w:t>二</w:t>
            </w:r>
          </w:p>
        </w:tc>
        <w:tc>
          <w:tcPr>
            <w:tcW w:w="1909" w:type="dxa"/>
            <w:vMerge w:val="continue"/>
            <w:tcBorders>
              <w:tl2br w:val="nil"/>
              <w:tr2bl w:val="nil"/>
            </w:tcBorders>
            <w:vAlign w:val="center"/>
          </w:tcPr>
          <w:p w14:paraId="36AA8DCE">
            <w:pPr>
              <w:pStyle w:val="30"/>
              <w:bidi w:val="0"/>
            </w:pPr>
          </w:p>
        </w:tc>
        <w:tc>
          <w:tcPr>
            <w:tcW w:w="1946" w:type="dxa"/>
            <w:vMerge w:val="continue"/>
            <w:tcBorders>
              <w:tl2br w:val="nil"/>
              <w:tr2bl w:val="nil"/>
            </w:tcBorders>
            <w:vAlign w:val="center"/>
          </w:tcPr>
          <w:p w14:paraId="480EF9C4">
            <w:pPr>
              <w:pStyle w:val="30"/>
              <w:bidi w:val="0"/>
            </w:pPr>
          </w:p>
        </w:tc>
      </w:tr>
      <w:tr w14:paraId="567E8E6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28C4B2E6">
            <w:pPr>
              <w:pStyle w:val="30"/>
              <w:bidi w:val="0"/>
            </w:pPr>
            <w:r>
              <w:rPr>
                <w:rFonts w:hint="eastAsia"/>
              </w:rPr>
              <w:t>22</w:t>
            </w:r>
          </w:p>
        </w:tc>
        <w:tc>
          <w:tcPr>
            <w:tcW w:w="702" w:type="dxa"/>
            <w:vMerge w:val="continue"/>
            <w:tcBorders>
              <w:tl2br w:val="nil"/>
              <w:tr2bl w:val="nil"/>
            </w:tcBorders>
            <w:textDirection w:val="tbRlV"/>
            <w:vAlign w:val="center"/>
          </w:tcPr>
          <w:p w14:paraId="1D0FF1E2">
            <w:pPr>
              <w:pStyle w:val="30"/>
              <w:bidi w:val="0"/>
            </w:pPr>
          </w:p>
        </w:tc>
        <w:tc>
          <w:tcPr>
            <w:tcW w:w="1135" w:type="dxa"/>
            <w:vMerge w:val="restart"/>
            <w:tcBorders>
              <w:tl2br w:val="nil"/>
              <w:tr2bl w:val="nil"/>
            </w:tcBorders>
            <w:vAlign w:val="center"/>
          </w:tcPr>
          <w:p w14:paraId="07BF1F4B">
            <w:pPr>
              <w:pStyle w:val="30"/>
              <w:bidi w:val="0"/>
            </w:pPr>
            <w:r>
              <w:rPr>
                <w:rFonts w:hint="eastAsia"/>
              </w:rPr>
              <w:t>钢筋笼</w:t>
            </w:r>
          </w:p>
          <w:p w14:paraId="4A203435">
            <w:pPr>
              <w:pStyle w:val="30"/>
              <w:bidi w:val="0"/>
            </w:pPr>
            <w:r>
              <w:rPr>
                <w:rFonts w:hint="eastAsia"/>
              </w:rPr>
              <w:t>加工及运输</w:t>
            </w:r>
          </w:p>
        </w:tc>
        <w:tc>
          <w:tcPr>
            <w:tcW w:w="2905" w:type="dxa"/>
            <w:tcBorders>
              <w:tl2br w:val="nil"/>
              <w:tr2bl w:val="nil"/>
            </w:tcBorders>
            <w:vAlign w:val="center"/>
          </w:tcPr>
          <w:p w14:paraId="507FC10A">
            <w:pPr>
              <w:pStyle w:val="30"/>
              <w:bidi w:val="0"/>
            </w:pPr>
            <w:r>
              <w:t>钢筋加工机械安装不牢固，传动部位防护不到位</w:t>
            </w:r>
          </w:p>
        </w:tc>
        <w:tc>
          <w:tcPr>
            <w:tcW w:w="1389" w:type="dxa"/>
            <w:tcBorders>
              <w:tl2br w:val="nil"/>
              <w:tr2bl w:val="nil"/>
            </w:tcBorders>
            <w:vAlign w:val="center"/>
          </w:tcPr>
          <w:p w14:paraId="501D6E74">
            <w:pPr>
              <w:pStyle w:val="30"/>
              <w:bidi w:val="0"/>
            </w:pPr>
            <w:r>
              <w:t>机械伤害</w:t>
            </w:r>
          </w:p>
        </w:tc>
        <w:tc>
          <w:tcPr>
            <w:tcW w:w="733" w:type="dxa"/>
            <w:tcBorders>
              <w:tl2br w:val="nil"/>
              <w:tr2bl w:val="nil"/>
            </w:tcBorders>
            <w:vAlign w:val="center"/>
          </w:tcPr>
          <w:p w14:paraId="14233F78">
            <w:pPr>
              <w:pStyle w:val="30"/>
              <w:bidi w:val="0"/>
            </w:pPr>
            <w:r>
              <w:t>1</w:t>
            </w:r>
          </w:p>
        </w:tc>
        <w:tc>
          <w:tcPr>
            <w:tcW w:w="720" w:type="dxa"/>
            <w:tcBorders>
              <w:tl2br w:val="nil"/>
              <w:tr2bl w:val="nil"/>
            </w:tcBorders>
            <w:vAlign w:val="center"/>
          </w:tcPr>
          <w:p w14:paraId="2746A494">
            <w:pPr>
              <w:pStyle w:val="30"/>
              <w:bidi w:val="0"/>
            </w:pPr>
            <w:r>
              <w:t>6</w:t>
            </w:r>
          </w:p>
        </w:tc>
        <w:tc>
          <w:tcPr>
            <w:tcW w:w="720" w:type="dxa"/>
            <w:tcBorders>
              <w:tl2br w:val="nil"/>
              <w:tr2bl w:val="nil"/>
            </w:tcBorders>
            <w:vAlign w:val="center"/>
          </w:tcPr>
          <w:p w14:paraId="5C248E44">
            <w:pPr>
              <w:pStyle w:val="30"/>
              <w:bidi w:val="0"/>
            </w:pPr>
            <w:r>
              <w:t>7</w:t>
            </w:r>
          </w:p>
        </w:tc>
        <w:tc>
          <w:tcPr>
            <w:tcW w:w="724" w:type="dxa"/>
            <w:tcBorders>
              <w:tl2br w:val="nil"/>
              <w:tr2bl w:val="nil"/>
            </w:tcBorders>
            <w:vAlign w:val="center"/>
          </w:tcPr>
          <w:p w14:paraId="0172B201">
            <w:pPr>
              <w:pStyle w:val="30"/>
              <w:bidi w:val="0"/>
            </w:pPr>
            <w:r>
              <w:t>42</w:t>
            </w:r>
          </w:p>
        </w:tc>
        <w:tc>
          <w:tcPr>
            <w:tcW w:w="583" w:type="dxa"/>
            <w:tcBorders>
              <w:tl2br w:val="nil"/>
              <w:tr2bl w:val="nil"/>
            </w:tcBorders>
            <w:vAlign w:val="center"/>
          </w:tcPr>
          <w:p w14:paraId="28238809">
            <w:pPr>
              <w:pStyle w:val="30"/>
              <w:bidi w:val="0"/>
            </w:pPr>
            <w:r>
              <w:t>二</w:t>
            </w:r>
          </w:p>
        </w:tc>
        <w:tc>
          <w:tcPr>
            <w:tcW w:w="1909" w:type="dxa"/>
            <w:vMerge w:val="continue"/>
            <w:tcBorders>
              <w:tl2br w:val="nil"/>
              <w:tr2bl w:val="nil"/>
            </w:tcBorders>
            <w:vAlign w:val="center"/>
          </w:tcPr>
          <w:p w14:paraId="76269989">
            <w:pPr>
              <w:pStyle w:val="30"/>
              <w:bidi w:val="0"/>
            </w:pPr>
          </w:p>
        </w:tc>
        <w:tc>
          <w:tcPr>
            <w:tcW w:w="1946" w:type="dxa"/>
            <w:vMerge w:val="continue"/>
            <w:tcBorders>
              <w:tl2br w:val="nil"/>
              <w:tr2bl w:val="nil"/>
            </w:tcBorders>
            <w:vAlign w:val="center"/>
          </w:tcPr>
          <w:p w14:paraId="41DD0110">
            <w:pPr>
              <w:pStyle w:val="30"/>
              <w:bidi w:val="0"/>
            </w:pPr>
          </w:p>
        </w:tc>
      </w:tr>
      <w:tr w14:paraId="04BEFBC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502A5CE9">
            <w:pPr>
              <w:pStyle w:val="30"/>
              <w:bidi w:val="0"/>
            </w:pPr>
            <w:r>
              <w:rPr>
                <w:rFonts w:hint="eastAsia"/>
              </w:rPr>
              <w:t>23</w:t>
            </w:r>
          </w:p>
        </w:tc>
        <w:tc>
          <w:tcPr>
            <w:tcW w:w="702" w:type="dxa"/>
            <w:vMerge w:val="continue"/>
            <w:tcBorders>
              <w:tl2br w:val="nil"/>
              <w:tr2bl w:val="nil"/>
            </w:tcBorders>
            <w:textDirection w:val="tbRlV"/>
            <w:vAlign w:val="center"/>
          </w:tcPr>
          <w:p w14:paraId="043B3FC6">
            <w:pPr>
              <w:pStyle w:val="30"/>
              <w:bidi w:val="0"/>
            </w:pPr>
          </w:p>
        </w:tc>
        <w:tc>
          <w:tcPr>
            <w:tcW w:w="1135" w:type="dxa"/>
            <w:vMerge w:val="continue"/>
            <w:tcBorders>
              <w:tl2br w:val="nil"/>
              <w:tr2bl w:val="nil"/>
            </w:tcBorders>
            <w:vAlign w:val="center"/>
          </w:tcPr>
          <w:p w14:paraId="700A3C55">
            <w:pPr>
              <w:pStyle w:val="30"/>
              <w:bidi w:val="0"/>
            </w:pPr>
          </w:p>
        </w:tc>
        <w:tc>
          <w:tcPr>
            <w:tcW w:w="2905" w:type="dxa"/>
            <w:tcBorders>
              <w:tl2br w:val="nil"/>
              <w:tr2bl w:val="nil"/>
            </w:tcBorders>
            <w:vAlign w:val="center"/>
          </w:tcPr>
          <w:p w14:paraId="53B98BED">
            <w:pPr>
              <w:pStyle w:val="30"/>
              <w:bidi w:val="0"/>
            </w:pPr>
            <w:r>
              <w:t>钢筋切断机刀片有破损，传动皮带断裂；钢筋切断机剪切直径超过规定</w:t>
            </w:r>
          </w:p>
        </w:tc>
        <w:tc>
          <w:tcPr>
            <w:tcW w:w="1389" w:type="dxa"/>
            <w:tcBorders>
              <w:tl2br w:val="nil"/>
              <w:tr2bl w:val="nil"/>
            </w:tcBorders>
            <w:vAlign w:val="center"/>
          </w:tcPr>
          <w:p w14:paraId="1039F777">
            <w:pPr>
              <w:pStyle w:val="30"/>
              <w:bidi w:val="0"/>
            </w:pPr>
            <w:r>
              <w:t>机械伤害</w:t>
            </w:r>
          </w:p>
        </w:tc>
        <w:tc>
          <w:tcPr>
            <w:tcW w:w="733" w:type="dxa"/>
            <w:tcBorders>
              <w:tl2br w:val="nil"/>
              <w:tr2bl w:val="nil"/>
            </w:tcBorders>
            <w:vAlign w:val="center"/>
          </w:tcPr>
          <w:p w14:paraId="1AD74715">
            <w:pPr>
              <w:pStyle w:val="30"/>
              <w:bidi w:val="0"/>
            </w:pPr>
            <w:r>
              <w:t>1</w:t>
            </w:r>
          </w:p>
        </w:tc>
        <w:tc>
          <w:tcPr>
            <w:tcW w:w="720" w:type="dxa"/>
            <w:tcBorders>
              <w:tl2br w:val="nil"/>
              <w:tr2bl w:val="nil"/>
            </w:tcBorders>
            <w:vAlign w:val="center"/>
          </w:tcPr>
          <w:p w14:paraId="4FCEA29B">
            <w:pPr>
              <w:pStyle w:val="30"/>
              <w:bidi w:val="0"/>
            </w:pPr>
            <w:r>
              <w:t>6</w:t>
            </w:r>
          </w:p>
        </w:tc>
        <w:tc>
          <w:tcPr>
            <w:tcW w:w="720" w:type="dxa"/>
            <w:tcBorders>
              <w:tl2br w:val="nil"/>
              <w:tr2bl w:val="nil"/>
            </w:tcBorders>
            <w:vAlign w:val="center"/>
          </w:tcPr>
          <w:p w14:paraId="4540F411">
            <w:pPr>
              <w:pStyle w:val="30"/>
              <w:bidi w:val="0"/>
            </w:pPr>
            <w:r>
              <w:t>7</w:t>
            </w:r>
          </w:p>
        </w:tc>
        <w:tc>
          <w:tcPr>
            <w:tcW w:w="724" w:type="dxa"/>
            <w:tcBorders>
              <w:tl2br w:val="nil"/>
              <w:tr2bl w:val="nil"/>
            </w:tcBorders>
            <w:vAlign w:val="center"/>
          </w:tcPr>
          <w:p w14:paraId="67E00F42">
            <w:pPr>
              <w:pStyle w:val="30"/>
              <w:bidi w:val="0"/>
            </w:pPr>
            <w:r>
              <w:t>42</w:t>
            </w:r>
          </w:p>
        </w:tc>
        <w:tc>
          <w:tcPr>
            <w:tcW w:w="583" w:type="dxa"/>
            <w:tcBorders>
              <w:tl2br w:val="nil"/>
              <w:tr2bl w:val="nil"/>
            </w:tcBorders>
            <w:vAlign w:val="center"/>
          </w:tcPr>
          <w:p w14:paraId="19B64413">
            <w:pPr>
              <w:pStyle w:val="30"/>
              <w:bidi w:val="0"/>
            </w:pPr>
            <w:r>
              <w:t>二</w:t>
            </w:r>
          </w:p>
        </w:tc>
        <w:tc>
          <w:tcPr>
            <w:tcW w:w="1909" w:type="dxa"/>
            <w:vMerge w:val="continue"/>
            <w:tcBorders>
              <w:tl2br w:val="nil"/>
              <w:tr2bl w:val="nil"/>
            </w:tcBorders>
            <w:vAlign w:val="center"/>
          </w:tcPr>
          <w:p w14:paraId="005E525D">
            <w:pPr>
              <w:pStyle w:val="30"/>
              <w:bidi w:val="0"/>
            </w:pPr>
          </w:p>
        </w:tc>
        <w:tc>
          <w:tcPr>
            <w:tcW w:w="1946" w:type="dxa"/>
            <w:vMerge w:val="continue"/>
            <w:tcBorders>
              <w:tl2br w:val="nil"/>
              <w:tr2bl w:val="nil"/>
            </w:tcBorders>
            <w:vAlign w:val="center"/>
          </w:tcPr>
          <w:p w14:paraId="3D8A7BDF">
            <w:pPr>
              <w:pStyle w:val="30"/>
              <w:bidi w:val="0"/>
            </w:pPr>
          </w:p>
        </w:tc>
      </w:tr>
      <w:tr w14:paraId="4FDB530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2DCE848C">
            <w:pPr>
              <w:pStyle w:val="30"/>
              <w:bidi w:val="0"/>
            </w:pPr>
            <w:r>
              <w:rPr>
                <w:rFonts w:hint="eastAsia"/>
              </w:rPr>
              <w:t>24</w:t>
            </w:r>
          </w:p>
        </w:tc>
        <w:tc>
          <w:tcPr>
            <w:tcW w:w="702" w:type="dxa"/>
            <w:vMerge w:val="continue"/>
            <w:tcBorders>
              <w:tl2br w:val="nil"/>
              <w:tr2bl w:val="nil"/>
            </w:tcBorders>
            <w:textDirection w:val="tbRlV"/>
            <w:vAlign w:val="center"/>
          </w:tcPr>
          <w:p w14:paraId="66BFB49E">
            <w:pPr>
              <w:pStyle w:val="30"/>
              <w:bidi w:val="0"/>
            </w:pPr>
          </w:p>
        </w:tc>
        <w:tc>
          <w:tcPr>
            <w:tcW w:w="1135" w:type="dxa"/>
            <w:vMerge w:val="continue"/>
            <w:tcBorders>
              <w:tl2br w:val="nil"/>
              <w:tr2bl w:val="nil"/>
            </w:tcBorders>
            <w:vAlign w:val="center"/>
          </w:tcPr>
          <w:p w14:paraId="6380EF5B">
            <w:pPr>
              <w:pStyle w:val="30"/>
              <w:bidi w:val="0"/>
            </w:pPr>
          </w:p>
        </w:tc>
        <w:tc>
          <w:tcPr>
            <w:tcW w:w="2905" w:type="dxa"/>
            <w:tcBorders>
              <w:tl2br w:val="nil"/>
              <w:tr2bl w:val="nil"/>
            </w:tcBorders>
            <w:vAlign w:val="center"/>
          </w:tcPr>
          <w:p w14:paraId="646B6DB8">
            <w:pPr>
              <w:pStyle w:val="30"/>
              <w:bidi w:val="0"/>
            </w:pPr>
            <w:r>
              <w:t>钢筋弯曲机弯曲钢筋直径超过规定，作业时弯曲半径内有旁人站立或经过；钢筋弯曲机使用前未进行试运转，使用倒顺开关</w:t>
            </w:r>
          </w:p>
        </w:tc>
        <w:tc>
          <w:tcPr>
            <w:tcW w:w="1389" w:type="dxa"/>
            <w:tcBorders>
              <w:tl2br w:val="nil"/>
              <w:tr2bl w:val="nil"/>
            </w:tcBorders>
            <w:vAlign w:val="center"/>
          </w:tcPr>
          <w:p w14:paraId="085D08C2">
            <w:pPr>
              <w:pStyle w:val="30"/>
              <w:bidi w:val="0"/>
            </w:pPr>
            <w:r>
              <w:t>机械伤害</w:t>
            </w:r>
            <w:r>
              <w:rPr>
                <w:rFonts w:hint="eastAsia"/>
              </w:rPr>
              <w:t>、</w:t>
            </w:r>
            <w:r>
              <w:t>物体打击</w:t>
            </w:r>
          </w:p>
        </w:tc>
        <w:tc>
          <w:tcPr>
            <w:tcW w:w="733" w:type="dxa"/>
            <w:tcBorders>
              <w:tl2br w:val="nil"/>
              <w:tr2bl w:val="nil"/>
            </w:tcBorders>
            <w:vAlign w:val="center"/>
          </w:tcPr>
          <w:p w14:paraId="7425B6F1">
            <w:pPr>
              <w:pStyle w:val="30"/>
              <w:bidi w:val="0"/>
            </w:pPr>
            <w:r>
              <w:t>1</w:t>
            </w:r>
          </w:p>
        </w:tc>
        <w:tc>
          <w:tcPr>
            <w:tcW w:w="720" w:type="dxa"/>
            <w:tcBorders>
              <w:tl2br w:val="nil"/>
              <w:tr2bl w:val="nil"/>
            </w:tcBorders>
            <w:vAlign w:val="center"/>
          </w:tcPr>
          <w:p w14:paraId="65E82BCB">
            <w:pPr>
              <w:pStyle w:val="30"/>
              <w:bidi w:val="0"/>
            </w:pPr>
            <w:r>
              <w:t>6</w:t>
            </w:r>
          </w:p>
        </w:tc>
        <w:tc>
          <w:tcPr>
            <w:tcW w:w="720" w:type="dxa"/>
            <w:tcBorders>
              <w:tl2br w:val="nil"/>
              <w:tr2bl w:val="nil"/>
            </w:tcBorders>
            <w:vAlign w:val="center"/>
          </w:tcPr>
          <w:p w14:paraId="16E4E87C">
            <w:pPr>
              <w:pStyle w:val="30"/>
              <w:bidi w:val="0"/>
            </w:pPr>
            <w:r>
              <w:t>7</w:t>
            </w:r>
          </w:p>
        </w:tc>
        <w:tc>
          <w:tcPr>
            <w:tcW w:w="724" w:type="dxa"/>
            <w:tcBorders>
              <w:tl2br w:val="nil"/>
              <w:tr2bl w:val="nil"/>
            </w:tcBorders>
            <w:vAlign w:val="center"/>
          </w:tcPr>
          <w:p w14:paraId="66B79970">
            <w:pPr>
              <w:pStyle w:val="30"/>
              <w:bidi w:val="0"/>
            </w:pPr>
            <w:r>
              <w:t>42</w:t>
            </w:r>
          </w:p>
        </w:tc>
        <w:tc>
          <w:tcPr>
            <w:tcW w:w="583" w:type="dxa"/>
            <w:tcBorders>
              <w:tl2br w:val="nil"/>
              <w:tr2bl w:val="nil"/>
            </w:tcBorders>
            <w:vAlign w:val="center"/>
          </w:tcPr>
          <w:p w14:paraId="2C8646F7">
            <w:pPr>
              <w:pStyle w:val="30"/>
              <w:bidi w:val="0"/>
            </w:pPr>
            <w:r>
              <w:t>二</w:t>
            </w:r>
          </w:p>
        </w:tc>
        <w:tc>
          <w:tcPr>
            <w:tcW w:w="1909" w:type="dxa"/>
            <w:vMerge w:val="continue"/>
            <w:tcBorders>
              <w:tl2br w:val="nil"/>
              <w:tr2bl w:val="nil"/>
            </w:tcBorders>
            <w:vAlign w:val="center"/>
          </w:tcPr>
          <w:p w14:paraId="365D2D13">
            <w:pPr>
              <w:pStyle w:val="30"/>
              <w:bidi w:val="0"/>
            </w:pPr>
          </w:p>
        </w:tc>
        <w:tc>
          <w:tcPr>
            <w:tcW w:w="1946" w:type="dxa"/>
            <w:vMerge w:val="continue"/>
            <w:tcBorders>
              <w:tl2br w:val="nil"/>
              <w:tr2bl w:val="nil"/>
            </w:tcBorders>
            <w:vAlign w:val="center"/>
          </w:tcPr>
          <w:p w14:paraId="2F970659">
            <w:pPr>
              <w:pStyle w:val="30"/>
              <w:bidi w:val="0"/>
            </w:pPr>
          </w:p>
        </w:tc>
      </w:tr>
      <w:tr w14:paraId="375D74A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2C0C42ED">
            <w:pPr>
              <w:pStyle w:val="30"/>
              <w:bidi w:val="0"/>
            </w:pPr>
            <w:r>
              <w:rPr>
                <w:rFonts w:hint="eastAsia"/>
              </w:rPr>
              <w:t>25</w:t>
            </w:r>
          </w:p>
        </w:tc>
        <w:tc>
          <w:tcPr>
            <w:tcW w:w="702" w:type="dxa"/>
            <w:vMerge w:val="continue"/>
            <w:tcBorders>
              <w:tl2br w:val="nil"/>
              <w:tr2bl w:val="nil"/>
            </w:tcBorders>
            <w:textDirection w:val="tbRlV"/>
            <w:vAlign w:val="center"/>
          </w:tcPr>
          <w:p w14:paraId="6D7057B6">
            <w:pPr>
              <w:pStyle w:val="30"/>
              <w:bidi w:val="0"/>
            </w:pPr>
          </w:p>
        </w:tc>
        <w:tc>
          <w:tcPr>
            <w:tcW w:w="1135" w:type="dxa"/>
            <w:vMerge w:val="continue"/>
            <w:tcBorders>
              <w:tl2br w:val="nil"/>
              <w:tr2bl w:val="nil"/>
            </w:tcBorders>
            <w:vAlign w:val="center"/>
          </w:tcPr>
          <w:p w14:paraId="09E1C440">
            <w:pPr>
              <w:pStyle w:val="30"/>
              <w:bidi w:val="0"/>
            </w:pPr>
          </w:p>
        </w:tc>
        <w:tc>
          <w:tcPr>
            <w:tcW w:w="2905" w:type="dxa"/>
            <w:tcBorders>
              <w:tl2br w:val="nil"/>
              <w:tr2bl w:val="nil"/>
            </w:tcBorders>
            <w:vAlign w:val="center"/>
          </w:tcPr>
          <w:p w14:paraId="35328AB7">
            <w:pPr>
              <w:pStyle w:val="30"/>
              <w:bidi w:val="0"/>
            </w:pPr>
            <w:r>
              <w:t>砂轮切割机切割钢筋未设置挡火板</w:t>
            </w:r>
          </w:p>
        </w:tc>
        <w:tc>
          <w:tcPr>
            <w:tcW w:w="1389" w:type="dxa"/>
            <w:tcBorders>
              <w:tl2br w:val="nil"/>
              <w:tr2bl w:val="nil"/>
            </w:tcBorders>
            <w:vAlign w:val="center"/>
          </w:tcPr>
          <w:p w14:paraId="6F00628C">
            <w:pPr>
              <w:pStyle w:val="30"/>
              <w:bidi w:val="0"/>
            </w:pPr>
            <w:r>
              <w:t>火灾</w:t>
            </w:r>
          </w:p>
        </w:tc>
        <w:tc>
          <w:tcPr>
            <w:tcW w:w="733" w:type="dxa"/>
            <w:tcBorders>
              <w:tl2br w:val="nil"/>
              <w:tr2bl w:val="nil"/>
            </w:tcBorders>
            <w:vAlign w:val="center"/>
          </w:tcPr>
          <w:p w14:paraId="7CD18D6A">
            <w:pPr>
              <w:pStyle w:val="30"/>
              <w:bidi w:val="0"/>
            </w:pPr>
            <w:r>
              <w:t>1</w:t>
            </w:r>
          </w:p>
        </w:tc>
        <w:tc>
          <w:tcPr>
            <w:tcW w:w="720" w:type="dxa"/>
            <w:tcBorders>
              <w:tl2br w:val="nil"/>
              <w:tr2bl w:val="nil"/>
            </w:tcBorders>
            <w:vAlign w:val="center"/>
          </w:tcPr>
          <w:p w14:paraId="0E2B25C1">
            <w:pPr>
              <w:pStyle w:val="30"/>
              <w:bidi w:val="0"/>
            </w:pPr>
            <w:r>
              <w:t>6</w:t>
            </w:r>
          </w:p>
        </w:tc>
        <w:tc>
          <w:tcPr>
            <w:tcW w:w="720" w:type="dxa"/>
            <w:tcBorders>
              <w:tl2br w:val="nil"/>
              <w:tr2bl w:val="nil"/>
            </w:tcBorders>
            <w:vAlign w:val="center"/>
          </w:tcPr>
          <w:p w14:paraId="28541589">
            <w:pPr>
              <w:pStyle w:val="30"/>
              <w:bidi w:val="0"/>
            </w:pPr>
            <w:r>
              <w:t>7</w:t>
            </w:r>
          </w:p>
        </w:tc>
        <w:tc>
          <w:tcPr>
            <w:tcW w:w="724" w:type="dxa"/>
            <w:tcBorders>
              <w:tl2br w:val="nil"/>
              <w:tr2bl w:val="nil"/>
            </w:tcBorders>
            <w:vAlign w:val="center"/>
          </w:tcPr>
          <w:p w14:paraId="3CCAF9FE">
            <w:pPr>
              <w:pStyle w:val="30"/>
              <w:bidi w:val="0"/>
            </w:pPr>
            <w:r>
              <w:t>42</w:t>
            </w:r>
          </w:p>
        </w:tc>
        <w:tc>
          <w:tcPr>
            <w:tcW w:w="583" w:type="dxa"/>
            <w:tcBorders>
              <w:tl2br w:val="nil"/>
              <w:tr2bl w:val="nil"/>
            </w:tcBorders>
            <w:vAlign w:val="center"/>
          </w:tcPr>
          <w:p w14:paraId="51E55B37">
            <w:pPr>
              <w:pStyle w:val="30"/>
              <w:bidi w:val="0"/>
            </w:pPr>
            <w:r>
              <w:t>二</w:t>
            </w:r>
          </w:p>
        </w:tc>
        <w:tc>
          <w:tcPr>
            <w:tcW w:w="1909" w:type="dxa"/>
            <w:vMerge w:val="continue"/>
            <w:tcBorders>
              <w:tl2br w:val="nil"/>
              <w:tr2bl w:val="nil"/>
            </w:tcBorders>
            <w:vAlign w:val="center"/>
          </w:tcPr>
          <w:p w14:paraId="66E933EE">
            <w:pPr>
              <w:pStyle w:val="30"/>
              <w:bidi w:val="0"/>
            </w:pPr>
          </w:p>
        </w:tc>
        <w:tc>
          <w:tcPr>
            <w:tcW w:w="1946" w:type="dxa"/>
            <w:vMerge w:val="continue"/>
            <w:tcBorders>
              <w:tl2br w:val="nil"/>
              <w:tr2bl w:val="nil"/>
            </w:tcBorders>
            <w:vAlign w:val="center"/>
          </w:tcPr>
          <w:p w14:paraId="1B7A2155">
            <w:pPr>
              <w:pStyle w:val="30"/>
              <w:bidi w:val="0"/>
            </w:pPr>
          </w:p>
        </w:tc>
      </w:tr>
      <w:tr w14:paraId="7EBACB5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174FE130">
            <w:pPr>
              <w:pStyle w:val="30"/>
              <w:bidi w:val="0"/>
            </w:pPr>
            <w:r>
              <w:rPr>
                <w:rFonts w:hint="eastAsia"/>
              </w:rPr>
              <w:t>26</w:t>
            </w:r>
          </w:p>
        </w:tc>
        <w:tc>
          <w:tcPr>
            <w:tcW w:w="702" w:type="dxa"/>
            <w:vMerge w:val="continue"/>
            <w:tcBorders>
              <w:tl2br w:val="nil"/>
              <w:tr2bl w:val="nil"/>
            </w:tcBorders>
            <w:vAlign w:val="center"/>
          </w:tcPr>
          <w:p w14:paraId="6E7EB7B7">
            <w:pPr>
              <w:pStyle w:val="30"/>
              <w:bidi w:val="0"/>
            </w:pPr>
          </w:p>
        </w:tc>
        <w:tc>
          <w:tcPr>
            <w:tcW w:w="1135" w:type="dxa"/>
            <w:vMerge w:val="continue"/>
            <w:tcBorders>
              <w:tl2br w:val="nil"/>
              <w:tr2bl w:val="nil"/>
            </w:tcBorders>
            <w:vAlign w:val="center"/>
          </w:tcPr>
          <w:p w14:paraId="0E5ADA0D">
            <w:pPr>
              <w:pStyle w:val="30"/>
              <w:bidi w:val="0"/>
            </w:pPr>
          </w:p>
        </w:tc>
        <w:tc>
          <w:tcPr>
            <w:tcW w:w="2905" w:type="dxa"/>
            <w:tcBorders>
              <w:tl2br w:val="nil"/>
              <w:tr2bl w:val="nil"/>
            </w:tcBorders>
            <w:vAlign w:val="center"/>
          </w:tcPr>
          <w:p w14:paraId="4E6BCDDC">
            <w:pPr>
              <w:pStyle w:val="30"/>
              <w:bidi w:val="0"/>
            </w:pPr>
            <w:r>
              <w:t>钢筋笼材料或成品堆放不规范，装卸违章作 业；多人合运钢筋或钢筋笼时动作不一致</w:t>
            </w:r>
          </w:p>
        </w:tc>
        <w:tc>
          <w:tcPr>
            <w:tcW w:w="1389" w:type="dxa"/>
            <w:tcBorders>
              <w:tl2br w:val="nil"/>
              <w:tr2bl w:val="nil"/>
            </w:tcBorders>
            <w:vAlign w:val="center"/>
          </w:tcPr>
          <w:p w14:paraId="18C5400D">
            <w:pPr>
              <w:pStyle w:val="30"/>
              <w:bidi w:val="0"/>
            </w:pPr>
            <w:r>
              <w:t>物体打击</w:t>
            </w:r>
          </w:p>
        </w:tc>
        <w:tc>
          <w:tcPr>
            <w:tcW w:w="733" w:type="dxa"/>
            <w:tcBorders>
              <w:tl2br w:val="nil"/>
              <w:tr2bl w:val="nil"/>
            </w:tcBorders>
            <w:vAlign w:val="center"/>
          </w:tcPr>
          <w:p w14:paraId="6236DF01">
            <w:pPr>
              <w:pStyle w:val="30"/>
              <w:bidi w:val="0"/>
            </w:pPr>
            <w:r>
              <w:t>1</w:t>
            </w:r>
          </w:p>
        </w:tc>
        <w:tc>
          <w:tcPr>
            <w:tcW w:w="720" w:type="dxa"/>
            <w:tcBorders>
              <w:tl2br w:val="nil"/>
              <w:tr2bl w:val="nil"/>
            </w:tcBorders>
            <w:vAlign w:val="center"/>
          </w:tcPr>
          <w:p w14:paraId="6E16109D">
            <w:pPr>
              <w:pStyle w:val="30"/>
              <w:bidi w:val="0"/>
            </w:pPr>
            <w:r>
              <w:t>6</w:t>
            </w:r>
          </w:p>
        </w:tc>
        <w:tc>
          <w:tcPr>
            <w:tcW w:w="720" w:type="dxa"/>
            <w:tcBorders>
              <w:tl2br w:val="nil"/>
              <w:tr2bl w:val="nil"/>
            </w:tcBorders>
            <w:vAlign w:val="center"/>
          </w:tcPr>
          <w:p w14:paraId="5F883C69">
            <w:pPr>
              <w:pStyle w:val="30"/>
              <w:bidi w:val="0"/>
            </w:pPr>
            <w:r>
              <w:t>7</w:t>
            </w:r>
          </w:p>
        </w:tc>
        <w:tc>
          <w:tcPr>
            <w:tcW w:w="724" w:type="dxa"/>
            <w:tcBorders>
              <w:tl2br w:val="nil"/>
              <w:tr2bl w:val="nil"/>
            </w:tcBorders>
            <w:vAlign w:val="center"/>
          </w:tcPr>
          <w:p w14:paraId="08827F36">
            <w:pPr>
              <w:pStyle w:val="30"/>
              <w:bidi w:val="0"/>
            </w:pPr>
            <w:r>
              <w:t>42</w:t>
            </w:r>
          </w:p>
        </w:tc>
        <w:tc>
          <w:tcPr>
            <w:tcW w:w="583" w:type="dxa"/>
            <w:tcBorders>
              <w:tl2br w:val="nil"/>
              <w:tr2bl w:val="nil"/>
            </w:tcBorders>
            <w:vAlign w:val="center"/>
          </w:tcPr>
          <w:p w14:paraId="1156DFC9">
            <w:pPr>
              <w:pStyle w:val="30"/>
              <w:bidi w:val="0"/>
            </w:pPr>
            <w:r>
              <w:t>二</w:t>
            </w:r>
          </w:p>
        </w:tc>
        <w:tc>
          <w:tcPr>
            <w:tcW w:w="1909" w:type="dxa"/>
            <w:vMerge w:val="continue"/>
            <w:tcBorders>
              <w:tl2br w:val="nil"/>
              <w:tr2bl w:val="nil"/>
            </w:tcBorders>
            <w:vAlign w:val="center"/>
          </w:tcPr>
          <w:p w14:paraId="4CD3D917">
            <w:pPr>
              <w:pStyle w:val="30"/>
              <w:bidi w:val="0"/>
            </w:pPr>
          </w:p>
        </w:tc>
        <w:tc>
          <w:tcPr>
            <w:tcW w:w="1946" w:type="dxa"/>
            <w:vMerge w:val="continue"/>
            <w:tcBorders>
              <w:tl2br w:val="nil"/>
              <w:tr2bl w:val="nil"/>
            </w:tcBorders>
            <w:vAlign w:val="center"/>
          </w:tcPr>
          <w:p w14:paraId="763C3499">
            <w:pPr>
              <w:pStyle w:val="30"/>
              <w:bidi w:val="0"/>
            </w:pPr>
          </w:p>
        </w:tc>
      </w:tr>
      <w:tr w14:paraId="6700FE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5F17A8E3">
            <w:pPr>
              <w:pStyle w:val="30"/>
              <w:bidi w:val="0"/>
            </w:pPr>
            <w:r>
              <w:rPr>
                <w:rFonts w:hint="eastAsia"/>
              </w:rPr>
              <w:t>27</w:t>
            </w:r>
          </w:p>
        </w:tc>
        <w:tc>
          <w:tcPr>
            <w:tcW w:w="702" w:type="dxa"/>
            <w:vMerge w:val="continue"/>
            <w:tcBorders>
              <w:tl2br w:val="nil"/>
              <w:tr2bl w:val="nil"/>
            </w:tcBorders>
            <w:vAlign w:val="center"/>
          </w:tcPr>
          <w:p w14:paraId="29B6F60A">
            <w:pPr>
              <w:pStyle w:val="30"/>
              <w:bidi w:val="0"/>
            </w:pPr>
          </w:p>
        </w:tc>
        <w:tc>
          <w:tcPr>
            <w:tcW w:w="1135" w:type="dxa"/>
            <w:vMerge w:val="continue"/>
            <w:tcBorders>
              <w:tl2br w:val="nil"/>
              <w:tr2bl w:val="nil"/>
            </w:tcBorders>
            <w:vAlign w:val="center"/>
          </w:tcPr>
          <w:p w14:paraId="6B09B4D9">
            <w:pPr>
              <w:pStyle w:val="30"/>
              <w:bidi w:val="0"/>
            </w:pPr>
          </w:p>
        </w:tc>
        <w:tc>
          <w:tcPr>
            <w:tcW w:w="2905" w:type="dxa"/>
            <w:tcBorders>
              <w:tl2br w:val="nil"/>
              <w:tr2bl w:val="nil"/>
            </w:tcBorders>
            <w:vAlign w:val="center"/>
          </w:tcPr>
          <w:p w14:paraId="6E6BD327">
            <w:pPr>
              <w:pStyle w:val="30"/>
              <w:bidi w:val="0"/>
            </w:pPr>
            <w:r>
              <w:t>运输车辆未经检验或检验不合格；运输车辆 超载，司机违规驾驶</w:t>
            </w:r>
          </w:p>
        </w:tc>
        <w:tc>
          <w:tcPr>
            <w:tcW w:w="1389" w:type="dxa"/>
            <w:tcBorders>
              <w:tl2br w:val="nil"/>
              <w:tr2bl w:val="nil"/>
            </w:tcBorders>
            <w:vAlign w:val="center"/>
          </w:tcPr>
          <w:p w14:paraId="399075C8">
            <w:pPr>
              <w:pStyle w:val="30"/>
              <w:bidi w:val="0"/>
            </w:pPr>
            <w:r>
              <w:t>车辆伤害</w:t>
            </w:r>
          </w:p>
        </w:tc>
        <w:tc>
          <w:tcPr>
            <w:tcW w:w="733" w:type="dxa"/>
            <w:tcBorders>
              <w:tl2br w:val="nil"/>
              <w:tr2bl w:val="nil"/>
            </w:tcBorders>
            <w:vAlign w:val="center"/>
          </w:tcPr>
          <w:p w14:paraId="760341CF">
            <w:pPr>
              <w:pStyle w:val="30"/>
              <w:bidi w:val="0"/>
            </w:pPr>
            <w:r>
              <w:t>1</w:t>
            </w:r>
          </w:p>
        </w:tc>
        <w:tc>
          <w:tcPr>
            <w:tcW w:w="720" w:type="dxa"/>
            <w:tcBorders>
              <w:tl2br w:val="nil"/>
              <w:tr2bl w:val="nil"/>
            </w:tcBorders>
            <w:vAlign w:val="center"/>
          </w:tcPr>
          <w:p w14:paraId="76009F54">
            <w:pPr>
              <w:pStyle w:val="30"/>
              <w:bidi w:val="0"/>
            </w:pPr>
            <w:r>
              <w:t>6</w:t>
            </w:r>
          </w:p>
        </w:tc>
        <w:tc>
          <w:tcPr>
            <w:tcW w:w="720" w:type="dxa"/>
            <w:tcBorders>
              <w:tl2br w:val="nil"/>
              <w:tr2bl w:val="nil"/>
            </w:tcBorders>
            <w:vAlign w:val="center"/>
          </w:tcPr>
          <w:p w14:paraId="10ED408C">
            <w:pPr>
              <w:pStyle w:val="30"/>
              <w:bidi w:val="0"/>
            </w:pPr>
            <w:r>
              <w:t>7</w:t>
            </w:r>
          </w:p>
        </w:tc>
        <w:tc>
          <w:tcPr>
            <w:tcW w:w="724" w:type="dxa"/>
            <w:tcBorders>
              <w:tl2br w:val="nil"/>
              <w:tr2bl w:val="nil"/>
            </w:tcBorders>
            <w:vAlign w:val="center"/>
          </w:tcPr>
          <w:p w14:paraId="78D1E50A">
            <w:pPr>
              <w:pStyle w:val="30"/>
              <w:bidi w:val="0"/>
            </w:pPr>
            <w:r>
              <w:t>42</w:t>
            </w:r>
          </w:p>
        </w:tc>
        <w:tc>
          <w:tcPr>
            <w:tcW w:w="583" w:type="dxa"/>
            <w:tcBorders>
              <w:tl2br w:val="nil"/>
              <w:tr2bl w:val="nil"/>
            </w:tcBorders>
            <w:vAlign w:val="center"/>
          </w:tcPr>
          <w:p w14:paraId="274CBAF4">
            <w:pPr>
              <w:pStyle w:val="30"/>
              <w:bidi w:val="0"/>
            </w:pPr>
            <w:r>
              <w:t>二</w:t>
            </w:r>
          </w:p>
        </w:tc>
        <w:tc>
          <w:tcPr>
            <w:tcW w:w="1909" w:type="dxa"/>
            <w:vMerge w:val="continue"/>
            <w:tcBorders>
              <w:tl2br w:val="nil"/>
              <w:tr2bl w:val="nil"/>
            </w:tcBorders>
            <w:vAlign w:val="center"/>
          </w:tcPr>
          <w:p w14:paraId="45ACE21B">
            <w:pPr>
              <w:pStyle w:val="30"/>
              <w:bidi w:val="0"/>
            </w:pPr>
          </w:p>
        </w:tc>
        <w:tc>
          <w:tcPr>
            <w:tcW w:w="1946" w:type="dxa"/>
            <w:vMerge w:val="continue"/>
            <w:tcBorders>
              <w:tl2br w:val="nil"/>
              <w:tr2bl w:val="nil"/>
            </w:tcBorders>
            <w:vAlign w:val="center"/>
          </w:tcPr>
          <w:p w14:paraId="146AF9E2">
            <w:pPr>
              <w:pStyle w:val="30"/>
              <w:bidi w:val="0"/>
            </w:pPr>
          </w:p>
        </w:tc>
      </w:tr>
      <w:tr w14:paraId="421BA4F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2C40FAA1">
            <w:pPr>
              <w:pStyle w:val="30"/>
              <w:bidi w:val="0"/>
            </w:pPr>
            <w:r>
              <w:rPr>
                <w:rFonts w:hint="eastAsia"/>
              </w:rPr>
              <w:t>28</w:t>
            </w:r>
          </w:p>
        </w:tc>
        <w:tc>
          <w:tcPr>
            <w:tcW w:w="702" w:type="dxa"/>
            <w:vMerge w:val="continue"/>
            <w:tcBorders>
              <w:tl2br w:val="nil"/>
              <w:tr2bl w:val="nil"/>
            </w:tcBorders>
            <w:vAlign w:val="center"/>
          </w:tcPr>
          <w:p w14:paraId="53DBCA3A">
            <w:pPr>
              <w:pStyle w:val="30"/>
              <w:bidi w:val="0"/>
            </w:pPr>
          </w:p>
        </w:tc>
        <w:tc>
          <w:tcPr>
            <w:tcW w:w="1135" w:type="dxa"/>
            <w:vMerge w:val="restart"/>
            <w:tcBorders>
              <w:tl2br w:val="nil"/>
              <w:tr2bl w:val="nil"/>
            </w:tcBorders>
            <w:vAlign w:val="center"/>
          </w:tcPr>
          <w:p w14:paraId="31EA07CF">
            <w:pPr>
              <w:pStyle w:val="30"/>
              <w:bidi w:val="0"/>
            </w:pPr>
            <w:r>
              <w:t>钢筋笼</w:t>
            </w:r>
          </w:p>
          <w:p w14:paraId="7A3A69E3">
            <w:pPr>
              <w:pStyle w:val="30"/>
              <w:bidi w:val="0"/>
            </w:pPr>
            <w:r>
              <w:t>安装</w:t>
            </w:r>
          </w:p>
        </w:tc>
        <w:tc>
          <w:tcPr>
            <w:tcW w:w="2905" w:type="dxa"/>
            <w:tcBorders>
              <w:tl2br w:val="nil"/>
              <w:tr2bl w:val="nil"/>
            </w:tcBorders>
            <w:vAlign w:val="center"/>
          </w:tcPr>
          <w:p w14:paraId="2DFD1391">
            <w:pPr>
              <w:pStyle w:val="30"/>
              <w:bidi w:val="0"/>
            </w:pPr>
            <w:r>
              <w:t>钢筋笼吊架设计不合理或设计缺陷；钢筋笼 对接时未固定或固定不牢就松钩</w:t>
            </w:r>
          </w:p>
        </w:tc>
        <w:tc>
          <w:tcPr>
            <w:tcW w:w="1389" w:type="dxa"/>
            <w:tcBorders>
              <w:tl2br w:val="nil"/>
              <w:tr2bl w:val="nil"/>
            </w:tcBorders>
            <w:vAlign w:val="center"/>
          </w:tcPr>
          <w:p w14:paraId="60E45CF1">
            <w:pPr>
              <w:pStyle w:val="30"/>
              <w:bidi w:val="0"/>
            </w:pPr>
            <w:r>
              <w:t>物体打击</w:t>
            </w:r>
          </w:p>
        </w:tc>
        <w:tc>
          <w:tcPr>
            <w:tcW w:w="733" w:type="dxa"/>
            <w:tcBorders>
              <w:tl2br w:val="nil"/>
              <w:tr2bl w:val="nil"/>
            </w:tcBorders>
            <w:vAlign w:val="center"/>
          </w:tcPr>
          <w:p w14:paraId="33CE7D64">
            <w:pPr>
              <w:pStyle w:val="30"/>
              <w:bidi w:val="0"/>
            </w:pPr>
            <w:r>
              <w:t>1</w:t>
            </w:r>
          </w:p>
        </w:tc>
        <w:tc>
          <w:tcPr>
            <w:tcW w:w="720" w:type="dxa"/>
            <w:tcBorders>
              <w:tl2br w:val="nil"/>
              <w:tr2bl w:val="nil"/>
            </w:tcBorders>
            <w:vAlign w:val="center"/>
          </w:tcPr>
          <w:p w14:paraId="13AD3820">
            <w:pPr>
              <w:pStyle w:val="30"/>
              <w:bidi w:val="0"/>
            </w:pPr>
            <w:r>
              <w:t>6</w:t>
            </w:r>
          </w:p>
        </w:tc>
        <w:tc>
          <w:tcPr>
            <w:tcW w:w="720" w:type="dxa"/>
            <w:tcBorders>
              <w:tl2br w:val="nil"/>
              <w:tr2bl w:val="nil"/>
            </w:tcBorders>
            <w:vAlign w:val="center"/>
          </w:tcPr>
          <w:p w14:paraId="774EF272">
            <w:pPr>
              <w:pStyle w:val="30"/>
              <w:bidi w:val="0"/>
            </w:pPr>
            <w:r>
              <w:t>7</w:t>
            </w:r>
          </w:p>
        </w:tc>
        <w:tc>
          <w:tcPr>
            <w:tcW w:w="724" w:type="dxa"/>
            <w:tcBorders>
              <w:tl2br w:val="nil"/>
              <w:tr2bl w:val="nil"/>
            </w:tcBorders>
            <w:vAlign w:val="center"/>
          </w:tcPr>
          <w:p w14:paraId="2AB802EA">
            <w:pPr>
              <w:pStyle w:val="30"/>
              <w:bidi w:val="0"/>
            </w:pPr>
            <w:r>
              <w:t>42</w:t>
            </w:r>
          </w:p>
        </w:tc>
        <w:tc>
          <w:tcPr>
            <w:tcW w:w="583" w:type="dxa"/>
            <w:tcBorders>
              <w:tl2br w:val="nil"/>
              <w:tr2bl w:val="nil"/>
            </w:tcBorders>
            <w:vAlign w:val="center"/>
          </w:tcPr>
          <w:p w14:paraId="70549C74">
            <w:pPr>
              <w:pStyle w:val="30"/>
              <w:bidi w:val="0"/>
            </w:pPr>
            <w:r>
              <w:t>二</w:t>
            </w:r>
          </w:p>
        </w:tc>
        <w:tc>
          <w:tcPr>
            <w:tcW w:w="1909" w:type="dxa"/>
            <w:vMerge w:val="continue"/>
            <w:tcBorders>
              <w:tl2br w:val="nil"/>
              <w:tr2bl w:val="nil"/>
            </w:tcBorders>
            <w:vAlign w:val="center"/>
          </w:tcPr>
          <w:p w14:paraId="7902F8FC">
            <w:pPr>
              <w:pStyle w:val="30"/>
              <w:bidi w:val="0"/>
            </w:pPr>
          </w:p>
        </w:tc>
        <w:tc>
          <w:tcPr>
            <w:tcW w:w="1946" w:type="dxa"/>
            <w:vMerge w:val="continue"/>
            <w:tcBorders>
              <w:tl2br w:val="nil"/>
              <w:tr2bl w:val="nil"/>
            </w:tcBorders>
            <w:vAlign w:val="center"/>
          </w:tcPr>
          <w:p w14:paraId="0216DCA7">
            <w:pPr>
              <w:pStyle w:val="30"/>
              <w:bidi w:val="0"/>
            </w:pPr>
          </w:p>
        </w:tc>
      </w:tr>
      <w:tr w14:paraId="5E529A9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3993AD2F">
            <w:pPr>
              <w:pStyle w:val="30"/>
              <w:bidi w:val="0"/>
            </w:pPr>
            <w:r>
              <w:rPr>
                <w:rFonts w:hint="eastAsia"/>
              </w:rPr>
              <w:t>29</w:t>
            </w:r>
          </w:p>
        </w:tc>
        <w:tc>
          <w:tcPr>
            <w:tcW w:w="702" w:type="dxa"/>
            <w:vMerge w:val="continue"/>
            <w:tcBorders>
              <w:tl2br w:val="nil"/>
              <w:tr2bl w:val="nil"/>
            </w:tcBorders>
            <w:vAlign w:val="center"/>
          </w:tcPr>
          <w:p w14:paraId="7167C9AD">
            <w:pPr>
              <w:pStyle w:val="30"/>
              <w:bidi w:val="0"/>
            </w:pPr>
          </w:p>
        </w:tc>
        <w:tc>
          <w:tcPr>
            <w:tcW w:w="1135" w:type="dxa"/>
            <w:vMerge w:val="continue"/>
            <w:tcBorders>
              <w:tl2br w:val="nil"/>
              <w:tr2bl w:val="nil"/>
            </w:tcBorders>
            <w:vAlign w:val="center"/>
          </w:tcPr>
          <w:p w14:paraId="35B0D760">
            <w:pPr>
              <w:pStyle w:val="30"/>
              <w:bidi w:val="0"/>
            </w:pPr>
          </w:p>
        </w:tc>
        <w:tc>
          <w:tcPr>
            <w:tcW w:w="2905" w:type="dxa"/>
            <w:tcBorders>
              <w:tl2br w:val="nil"/>
              <w:tr2bl w:val="nil"/>
            </w:tcBorders>
            <w:vAlign w:val="center"/>
          </w:tcPr>
          <w:p w14:paraId="5C435C82">
            <w:pPr>
              <w:pStyle w:val="30"/>
              <w:bidi w:val="0"/>
            </w:pPr>
            <w:r>
              <w:t>钢筋笼吊架未经验收或质量不合格</w:t>
            </w:r>
          </w:p>
        </w:tc>
        <w:tc>
          <w:tcPr>
            <w:tcW w:w="1389" w:type="dxa"/>
            <w:tcBorders>
              <w:tl2br w:val="nil"/>
              <w:tr2bl w:val="nil"/>
            </w:tcBorders>
            <w:vAlign w:val="center"/>
          </w:tcPr>
          <w:p w14:paraId="1F40D0E1">
            <w:pPr>
              <w:pStyle w:val="30"/>
              <w:bidi w:val="0"/>
            </w:pPr>
            <w:r>
              <w:t>物体打击</w:t>
            </w:r>
          </w:p>
        </w:tc>
        <w:tc>
          <w:tcPr>
            <w:tcW w:w="733" w:type="dxa"/>
            <w:tcBorders>
              <w:tl2br w:val="nil"/>
              <w:tr2bl w:val="nil"/>
            </w:tcBorders>
            <w:vAlign w:val="center"/>
          </w:tcPr>
          <w:p w14:paraId="1499FF90">
            <w:pPr>
              <w:pStyle w:val="30"/>
              <w:bidi w:val="0"/>
            </w:pPr>
            <w:r>
              <w:t>1</w:t>
            </w:r>
          </w:p>
        </w:tc>
        <w:tc>
          <w:tcPr>
            <w:tcW w:w="720" w:type="dxa"/>
            <w:tcBorders>
              <w:tl2br w:val="nil"/>
              <w:tr2bl w:val="nil"/>
            </w:tcBorders>
            <w:vAlign w:val="center"/>
          </w:tcPr>
          <w:p w14:paraId="72EDF726">
            <w:pPr>
              <w:pStyle w:val="30"/>
              <w:bidi w:val="0"/>
            </w:pPr>
            <w:r>
              <w:t>6</w:t>
            </w:r>
          </w:p>
        </w:tc>
        <w:tc>
          <w:tcPr>
            <w:tcW w:w="720" w:type="dxa"/>
            <w:tcBorders>
              <w:tl2br w:val="nil"/>
              <w:tr2bl w:val="nil"/>
            </w:tcBorders>
            <w:vAlign w:val="center"/>
          </w:tcPr>
          <w:p w14:paraId="2E2F63B8">
            <w:pPr>
              <w:pStyle w:val="30"/>
              <w:bidi w:val="0"/>
            </w:pPr>
            <w:r>
              <w:t>15</w:t>
            </w:r>
          </w:p>
        </w:tc>
        <w:tc>
          <w:tcPr>
            <w:tcW w:w="724" w:type="dxa"/>
            <w:tcBorders>
              <w:tl2br w:val="nil"/>
              <w:tr2bl w:val="nil"/>
            </w:tcBorders>
            <w:vAlign w:val="center"/>
          </w:tcPr>
          <w:p w14:paraId="6B114782">
            <w:pPr>
              <w:pStyle w:val="30"/>
              <w:bidi w:val="0"/>
            </w:pPr>
            <w:r>
              <w:t>90</w:t>
            </w:r>
          </w:p>
        </w:tc>
        <w:tc>
          <w:tcPr>
            <w:tcW w:w="583" w:type="dxa"/>
            <w:tcBorders>
              <w:tl2br w:val="nil"/>
              <w:tr2bl w:val="nil"/>
            </w:tcBorders>
            <w:vAlign w:val="center"/>
          </w:tcPr>
          <w:p w14:paraId="10F132E0">
            <w:pPr>
              <w:pStyle w:val="30"/>
              <w:bidi w:val="0"/>
            </w:pPr>
            <w:r>
              <w:t>三</w:t>
            </w:r>
          </w:p>
        </w:tc>
        <w:tc>
          <w:tcPr>
            <w:tcW w:w="1909" w:type="dxa"/>
            <w:vMerge w:val="continue"/>
            <w:tcBorders>
              <w:tl2br w:val="nil"/>
              <w:tr2bl w:val="nil"/>
            </w:tcBorders>
            <w:vAlign w:val="center"/>
          </w:tcPr>
          <w:p w14:paraId="10397D8A">
            <w:pPr>
              <w:pStyle w:val="30"/>
              <w:bidi w:val="0"/>
            </w:pPr>
          </w:p>
        </w:tc>
        <w:tc>
          <w:tcPr>
            <w:tcW w:w="1946" w:type="dxa"/>
            <w:vMerge w:val="continue"/>
            <w:tcBorders>
              <w:tl2br w:val="nil"/>
              <w:tr2bl w:val="nil"/>
            </w:tcBorders>
            <w:vAlign w:val="center"/>
          </w:tcPr>
          <w:p w14:paraId="0891D986">
            <w:pPr>
              <w:pStyle w:val="30"/>
              <w:bidi w:val="0"/>
            </w:pPr>
          </w:p>
        </w:tc>
      </w:tr>
      <w:tr w14:paraId="373FE71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22021D9A">
            <w:pPr>
              <w:pStyle w:val="30"/>
              <w:bidi w:val="0"/>
            </w:pPr>
            <w:r>
              <w:rPr>
                <w:rFonts w:hint="eastAsia"/>
              </w:rPr>
              <w:t>30</w:t>
            </w:r>
          </w:p>
        </w:tc>
        <w:tc>
          <w:tcPr>
            <w:tcW w:w="702" w:type="dxa"/>
            <w:vMerge w:val="continue"/>
            <w:tcBorders>
              <w:tl2br w:val="nil"/>
              <w:tr2bl w:val="nil"/>
            </w:tcBorders>
            <w:vAlign w:val="center"/>
          </w:tcPr>
          <w:p w14:paraId="463668FF">
            <w:pPr>
              <w:pStyle w:val="30"/>
              <w:bidi w:val="0"/>
            </w:pPr>
          </w:p>
        </w:tc>
        <w:tc>
          <w:tcPr>
            <w:tcW w:w="1135" w:type="dxa"/>
            <w:vMerge w:val="continue"/>
            <w:tcBorders>
              <w:tl2br w:val="nil"/>
              <w:tr2bl w:val="nil"/>
            </w:tcBorders>
            <w:vAlign w:val="center"/>
          </w:tcPr>
          <w:p w14:paraId="3066E67D">
            <w:pPr>
              <w:pStyle w:val="30"/>
              <w:bidi w:val="0"/>
            </w:pPr>
          </w:p>
        </w:tc>
        <w:tc>
          <w:tcPr>
            <w:tcW w:w="2905" w:type="dxa"/>
            <w:tcBorders>
              <w:tl2br w:val="nil"/>
              <w:tr2bl w:val="nil"/>
            </w:tcBorders>
            <w:vAlign w:val="center"/>
          </w:tcPr>
          <w:p w14:paraId="76A519CE">
            <w:pPr>
              <w:pStyle w:val="30"/>
              <w:bidi w:val="0"/>
            </w:pPr>
            <w:r>
              <w:t>攀爬钢筋笼骨架解除吊具</w:t>
            </w:r>
          </w:p>
        </w:tc>
        <w:tc>
          <w:tcPr>
            <w:tcW w:w="1389" w:type="dxa"/>
            <w:tcBorders>
              <w:tl2br w:val="nil"/>
              <w:tr2bl w:val="nil"/>
            </w:tcBorders>
            <w:vAlign w:val="center"/>
          </w:tcPr>
          <w:p w14:paraId="36DBF038">
            <w:pPr>
              <w:pStyle w:val="30"/>
              <w:bidi w:val="0"/>
            </w:pPr>
            <w:r>
              <w:t>高处坠落</w:t>
            </w:r>
          </w:p>
        </w:tc>
        <w:tc>
          <w:tcPr>
            <w:tcW w:w="733" w:type="dxa"/>
            <w:tcBorders>
              <w:tl2br w:val="nil"/>
              <w:tr2bl w:val="nil"/>
            </w:tcBorders>
            <w:vAlign w:val="center"/>
          </w:tcPr>
          <w:p w14:paraId="2E9B5BE7">
            <w:pPr>
              <w:pStyle w:val="30"/>
              <w:bidi w:val="0"/>
            </w:pPr>
            <w:r>
              <w:rPr>
                <w:rFonts w:hint="eastAsia"/>
              </w:rPr>
              <w:t>1</w:t>
            </w:r>
          </w:p>
        </w:tc>
        <w:tc>
          <w:tcPr>
            <w:tcW w:w="720" w:type="dxa"/>
            <w:tcBorders>
              <w:tl2br w:val="nil"/>
              <w:tr2bl w:val="nil"/>
            </w:tcBorders>
            <w:vAlign w:val="center"/>
          </w:tcPr>
          <w:p w14:paraId="1921724E">
            <w:pPr>
              <w:pStyle w:val="30"/>
              <w:bidi w:val="0"/>
            </w:pPr>
            <w:r>
              <w:t>6</w:t>
            </w:r>
          </w:p>
        </w:tc>
        <w:tc>
          <w:tcPr>
            <w:tcW w:w="720" w:type="dxa"/>
            <w:tcBorders>
              <w:tl2br w:val="nil"/>
              <w:tr2bl w:val="nil"/>
            </w:tcBorders>
            <w:vAlign w:val="center"/>
          </w:tcPr>
          <w:p w14:paraId="332AD575">
            <w:pPr>
              <w:pStyle w:val="30"/>
              <w:bidi w:val="0"/>
            </w:pPr>
            <w:r>
              <w:t>7</w:t>
            </w:r>
          </w:p>
        </w:tc>
        <w:tc>
          <w:tcPr>
            <w:tcW w:w="724" w:type="dxa"/>
            <w:tcBorders>
              <w:tl2br w:val="nil"/>
              <w:tr2bl w:val="nil"/>
            </w:tcBorders>
            <w:vAlign w:val="center"/>
          </w:tcPr>
          <w:p w14:paraId="0D4BA90C">
            <w:pPr>
              <w:pStyle w:val="30"/>
              <w:bidi w:val="0"/>
            </w:pPr>
            <w:r>
              <w:t>42</w:t>
            </w:r>
          </w:p>
        </w:tc>
        <w:tc>
          <w:tcPr>
            <w:tcW w:w="583" w:type="dxa"/>
            <w:tcBorders>
              <w:tl2br w:val="nil"/>
              <w:tr2bl w:val="nil"/>
            </w:tcBorders>
            <w:vAlign w:val="center"/>
          </w:tcPr>
          <w:p w14:paraId="2AA0E609">
            <w:pPr>
              <w:pStyle w:val="30"/>
              <w:bidi w:val="0"/>
            </w:pPr>
            <w:r>
              <w:t>二</w:t>
            </w:r>
          </w:p>
        </w:tc>
        <w:tc>
          <w:tcPr>
            <w:tcW w:w="1909" w:type="dxa"/>
            <w:vMerge w:val="continue"/>
            <w:tcBorders>
              <w:tl2br w:val="nil"/>
              <w:tr2bl w:val="nil"/>
            </w:tcBorders>
            <w:vAlign w:val="center"/>
          </w:tcPr>
          <w:p w14:paraId="79A5B557">
            <w:pPr>
              <w:pStyle w:val="30"/>
              <w:bidi w:val="0"/>
            </w:pPr>
          </w:p>
        </w:tc>
        <w:tc>
          <w:tcPr>
            <w:tcW w:w="1946" w:type="dxa"/>
            <w:vMerge w:val="continue"/>
            <w:tcBorders>
              <w:tl2br w:val="nil"/>
              <w:tr2bl w:val="nil"/>
            </w:tcBorders>
            <w:vAlign w:val="center"/>
          </w:tcPr>
          <w:p w14:paraId="652AD525">
            <w:pPr>
              <w:pStyle w:val="30"/>
              <w:bidi w:val="0"/>
            </w:pPr>
          </w:p>
        </w:tc>
      </w:tr>
      <w:tr w14:paraId="290E7E0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2991912F">
            <w:pPr>
              <w:pStyle w:val="30"/>
              <w:bidi w:val="0"/>
            </w:pPr>
            <w:r>
              <w:rPr>
                <w:rFonts w:hint="eastAsia"/>
              </w:rPr>
              <w:t>31</w:t>
            </w:r>
          </w:p>
        </w:tc>
        <w:tc>
          <w:tcPr>
            <w:tcW w:w="702" w:type="dxa"/>
            <w:vMerge w:val="continue"/>
            <w:tcBorders>
              <w:tl2br w:val="nil"/>
              <w:tr2bl w:val="nil"/>
            </w:tcBorders>
            <w:vAlign w:val="center"/>
          </w:tcPr>
          <w:p w14:paraId="507B8F84">
            <w:pPr>
              <w:pStyle w:val="30"/>
              <w:bidi w:val="0"/>
            </w:pPr>
          </w:p>
        </w:tc>
        <w:tc>
          <w:tcPr>
            <w:tcW w:w="1135" w:type="dxa"/>
            <w:vMerge w:val="continue"/>
            <w:tcBorders>
              <w:tl2br w:val="nil"/>
              <w:tr2bl w:val="nil"/>
            </w:tcBorders>
            <w:vAlign w:val="center"/>
          </w:tcPr>
          <w:p w14:paraId="2F3D93D2">
            <w:pPr>
              <w:pStyle w:val="30"/>
              <w:bidi w:val="0"/>
            </w:pPr>
          </w:p>
        </w:tc>
        <w:tc>
          <w:tcPr>
            <w:tcW w:w="2905" w:type="dxa"/>
            <w:tcBorders>
              <w:tl2br w:val="nil"/>
              <w:tr2bl w:val="nil"/>
            </w:tcBorders>
            <w:vAlign w:val="center"/>
          </w:tcPr>
          <w:p w14:paraId="685CA319">
            <w:pPr>
              <w:pStyle w:val="30"/>
              <w:bidi w:val="0"/>
            </w:pPr>
            <w:r>
              <w:t>钢筋笼吊点设置不合理或连接不牢固</w:t>
            </w:r>
          </w:p>
        </w:tc>
        <w:tc>
          <w:tcPr>
            <w:tcW w:w="1389" w:type="dxa"/>
            <w:tcBorders>
              <w:tl2br w:val="nil"/>
              <w:tr2bl w:val="nil"/>
            </w:tcBorders>
            <w:vAlign w:val="center"/>
          </w:tcPr>
          <w:p w14:paraId="44E9DEAF">
            <w:pPr>
              <w:pStyle w:val="30"/>
              <w:bidi w:val="0"/>
            </w:pPr>
            <w:r>
              <w:t>其他伤害</w:t>
            </w:r>
          </w:p>
        </w:tc>
        <w:tc>
          <w:tcPr>
            <w:tcW w:w="733" w:type="dxa"/>
            <w:tcBorders>
              <w:tl2br w:val="nil"/>
              <w:tr2bl w:val="nil"/>
            </w:tcBorders>
            <w:vAlign w:val="center"/>
          </w:tcPr>
          <w:p w14:paraId="5B10A8ED">
            <w:pPr>
              <w:pStyle w:val="30"/>
              <w:bidi w:val="0"/>
            </w:pPr>
            <w:r>
              <w:rPr>
                <w:rFonts w:hint="eastAsia"/>
              </w:rPr>
              <w:t>1</w:t>
            </w:r>
          </w:p>
        </w:tc>
        <w:tc>
          <w:tcPr>
            <w:tcW w:w="720" w:type="dxa"/>
            <w:tcBorders>
              <w:tl2br w:val="nil"/>
              <w:tr2bl w:val="nil"/>
            </w:tcBorders>
            <w:vAlign w:val="center"/>
          </w:tcPr>
          <w:p w14:paraId="292D85A2">
            <w:pPr>
              <w:pStyle w:val="30"/>
              <w:bidi w:val="0"/>
            </w:pPr>
            <w:r>
              <w:t>6</w:t>
            </w:r>
          </w:p>
        </w:tc>
        <w:tc>
          <w:tcPr>
            <w:tcW w:w="720" w:type="dxa"/>
            <w:tcBorders>
              <w:tl2br w:val="nil"/>
              <w:tr2bl w:val="nil"/>
            </w:tcBorders>
            <w:vAlign w:val="center"/>
          </w:tcPr>
          <w:p w14:paraId="526C6327">
            <w:pPr>
              <w:pStyle w:val="30"/>
              <w:bidi w:val="0"/>
            </w:pPr>
            <w:r>
              <w:t>7</w:t>
            </w:r>
          </w:p>
        </w:tc>
        <w:tc>
          <w:tcPr>
            <w:tcW w:w="724" w:type="dxa"/>
            <w:tcBorders>
              <w:tl2br w:val="nil"/>
              <w:tr2bl w:val="nil"/>
            </w:tcBorders>
            <w:vAlign w:val="center"/>
          </w:tcPr>
          <w:p w14:paraId="2324BE10">
            <w:pPr>
              <w:pStyle w:val="30"/>
              <w:bidi w:val="0"/>
            </w:pPr>
            <w:r>
              <w:t>42</w:t>
            </w:r>
          </w:p>
        </w:tc>
        <w:tc>
          <w:tcPr>
            <w:tcW w:w="583" w:type="dxa"/>
            <w:tcBorders>
              <w:tl2br w:val="nil"/>
              <w:tr2bl w:val="nil"/>
            </w:tcBorders>
            <w:vAlign w:val="center"/>
          </w:tcPr>
          <w:p w14:paraId="539C3F0F">
            <w:pPr>
              <w:pStyle w:val="30"/>
              <w:bidi w:val="0"/>
            </w:pPr>
            <w:r>
              <w:t>二</w:t>
            </w:r>
          </w:p>
        </w:tc>
        <w:tc>
          <w:tcPr>
            <w:tcW w:w="1909" w:type="dxa"/>
            <w:vMerge w:val="continue"/>
            <w:tcBorders>
              <w:tl2br w:val="nil"/>
              <w:tr2bl w:val="nil"/>
            </w:tcBorders>
            <w:vAlign w:val="center"/>
          </w:tcPr>
          <w:p w14:paraId="2C2BF4B9">
            <w:pPr>
              <w:pStyle w:val="30"/>
              <w:bidi w:val="0"/>
            </w:pPr>
          </w:p>
        </w:tc>
        <w:tc>
          <w:tcPr>
            <w:tcW w:w="1946" w:type="dxa"/>
            <w:vMerge w:val="continue"/>
            <w:tcBorders>
              <w:tl2br w:val="nil"/>
              <w:tr2bl w:val="nil"/>
            </w:tcBorders>
            <w:vAlign w:val="center"/>
          </w:tcPr>
          <w:p w14:paraId="2D58219E">
            <w:pPr>
              <w:pStyle w:val="30"/>
              <w:bidi w:val="0"/>
            </w:pPr>
          </w:p>
        </w:tc>
      </w:tr>
      <w:tr w14:paraId="20C2FC9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2C055491">
            <w:pPr>
              <w:pStyle w:val="30"/>
              <w:bidi w:val="0"/>
            </w:pPr>
            <w:r>
              <w:rPr>
                <w:rFonts w:hint="eastAsia"/>
              </w:rPr>
              <w:t>32</w:t>
            </w:r>
          </w:p>
        </w:tc>
        <w:tc>
          <w:tcPr>
            <w:tcW w:w="702" w:type="dxa"/>
            <w:vMerge w:val="continue"/>
            <w:tcBorders>
              <w:tl2br w:val="nil"/>
              <w:tr2bl w:val="nil"/>
            </w:tcBorders>
            <w:textDirection w:val="tbRlV"/>
            <w:vAlign w:val="center"/>
          </w:tcPr>
          <w:p w14:paraId="638A14D7">
            <w:pPr>
              <w:pStyle w:val="30"/>
              <w:bidi w:val="0"/>
            </w:pPr>
          </w:p>
        </w:tc>
        <w:tc>
          <w:tcPr>
            <w:tcW w:w="1135" w:type="dxa"/>
            <w:vMerge w:val="restart"/>
            <w:tcBorders>
              <w:tl2br w:val="nil"/>
              <w:tr2bl w:val="nil"/>
            </w:tcBorders>
            <w:vAlign w:val="center"/>
          </w:tcPr>
          <w:p w14:paraId="434E77F6">
            <w:pPr>
              <w:pStyle w:val="30"/>
              <w:bidi w:val="0"/>
            </w:pPr>
            <w:r>
              <w:t>混凝土</w:t>
            </w:r>
          </w:p>
          <w:p w14:paraId="345CFBDF">
            <w:pPr>
              <w:pStyle w:val="30"/>
              <w:bidi w:val="0"/>
            </w:pPr>
            <w:r>
              <w:t>灌注</w:t>
            </w:r>
          </w:p>
        </w:tc>
        <w:tc>
          <w:tcPr>
            <w:tcW w:w="2905" w:type="dxa"/>
            <w:tcBorders>
              <w:tl2br w:val="nil"/>
              <w:tr2bl w:val="nil"/>
            </w:tcBorders>
            <w:vAlign w:val="center"/>
          </w:tcPr>
          <w:p w14:paraId="6E377C3D">
            <w:pPr>
              <w:pStyle w:val="30"/>
              <w:bidi w:val="0"/>
            </w:pPr>
            <w:r>
              <w:t>导管未进行水密承压试验或导管破损；安装 导管时导管连接不牢固</w:t>
            </w:r>
          </w:p>
        </w:tc>
        <w:tc>
          <w:tcPr>
            <w:tcW w:w="1389" w:type="dxa"/>
            <w:tcBorders>
              <w:tl2br w:val="nil"/>
              <w:tr2bl w:val="nil"/>
            </w:tcBorders>
            <w:vAlign w:val="center"/>
          </w:tcPr>
          <w:p w14:paraId="61A63562">
            <w:pPr>
              <w:pStyle w:val="30"/>
              <w:bidi w:val="0"/>
            </w:pPr>
            <w:r>
              <w:t>物体打击</w:t>
            </w:r>
          </w:p>
        </w:tc>
        <w:tc>
          <w:tcPr>
            <w:tcW w:w="733" w:type="dxa"/>
            <w:tcBorders>
              <w:tl2br w:val="nil"/>
              <w:tr2bl w:val="nil"/>
            </w:tcBorders>
            <w:vAlign w:val="center"/>
          </w:tcPr>
          <w:p w14:paraId="405AC8F1">
            <w:pPr>
              <w:pStyle w:val="30"/>
              <w:bidi w:val="0"/>
            </w:pPr>
            <w:r>
              <w:t>1</w:t>
            </w:r>
          </w:p>
        </w:tc>
        <w:tc>
          <w:tcPr>
            <w:tcW w:w="720" w:type="dxa"/>
            <w:tcBorders>
              <w:tl2br w:val="nil"/>
              <w:tr2bl w:val="nil"/>
            </w:tcBorders>
            <w:vAlign w:val="center"/>
          </w:tcPr>
          <w:p w14:paraId="75DBA54E">
            <w:pPr>
              <w:pStyle w:val="30"/>
              <w:bidi w:val="0"/>
            </w:pPr>
            <w:r>
              <w:t>6</w:t>
            </w:r>
          </w:p>
        </w:tc>
        <w:tc>
          <w:tcPr>
            <w:tcW w:w="720" w:type="dxa"/>
            <w:tcBorders>
              <w:tl2br w:val="nil"/>
              <w:tr2bl w:val="nil"/>
            </w:tcBorders>
            <w:vAlign w:val="center"/>
          </w:tcPr>
          <w:p w14:paraId="0661A6C9">
            <w:pPr>
              <w:pStyle w:val="30"/>
              <w:bidi w:val="0"/>
            </w:pPr>
            <w:r>
              <w:t>7</w:t>
            </w:r>
          </w:p>
        </w:tc>
        <w:tc>
          <w:tcPr>
            <w:tcW w:w="724" w:type="dxa"/>
            <w:tcBorders>
              <w:tl2br w:val="nil"/>
              <w:tr2bl w:val="nil"/>
            </w:tcBorders>
            <w:vAlign w:val="center"/>
          </w:tcPr>
          <w:p w14:paraId="6B4833D3">
            <w:pPr>
              <w:pStyle w:val="30"/>
              <w:bidi w:val="0"/>
            </w:pPr>
            <w:r>
              <w:t>42</w:t>
            </w:r>
          </w:p>
        </w:tc>
        <w:tc>
          <w:tcPr>
            <w:tcW w:w="583" w:type="dxa"/>
            <w:tcBorders>
              <w:tl2br w:val="nil"/>
              <w:tr2bl w:val="nil"/>
            </w:tcBorders>
            <w:vAlign w:val="center"/>
          </w:tcPr>
          <w:p w14:paraId="4BF91871">
            <w:pPr>
              <w:pStyle w:val="30"/>
              <w:bidi w:val="0"/>
            </w:pPr>
            <w:r>
              <w:t>二</w:t>
            </w:r>
          </w:p>
        </w:tc>
        <w:tc>
          <w:tcPr>
            <w:tcW w:w="1909" w:type="dxa"/>
            <w:vMerge w:val="continue"/>
            <w:tcBorders>
              <w:tl2br w:val="nil"/>
              <w:tr2bl w:val="nil"/>
            </w:tcBorders>
            <w:vAlign w:val="center"/>
          </w:tcPr>
          <w:p w14:paraId="2E2B8B62">
            <w:pPr>
              <w:pStyle w:val="30"/>
              <w:bidi w:val="0"/>
            </w:pPr>
          </w:p>
        </w:tc>
        <w:tc>
          <w:tcPr>
            <w:tcW w:w="1946" w:type="dxa"/>
            <w:vMerge w:val="continue"/>
            <w:tcBorders>
              <w:tl2br w:val="nil"/>
              <w:tr2bl w:val="nil"/>
            </w:tcBorders>
            <w:vAlign w:val="center"/>
          </w:tcPr>
          <w:p w14:paraId="578EEA65">
            <w:pPr>
              <w:pStyle w:val="30"/>
              <w:bidi w:val="0"/>
            </w:pPr>
          </w:p>
        </w:tc>
      </w:tr>
      <w:tr w14:paraId="3474A02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7360BC70">
            <w:pPr>
              <w:pStyle w:val="30"/>
              <w:bidi w:val="0"/>
            </w:pPr>
            <w:r>
              <w:rPr>
                <w:rFonts w:hint="eastAsia"/>
              </w:rPr>
              <w:t>33</w:t>
            </w:r>
          </w:p>
        </w:tc>
        <w:tc>
          <w:tcPr>
            <w:tcW w:w="702" w:type="dxa"/>
            <w:vMerge w:val="continue"/>
            <w:tcBorders>
              <w:tl2br w:val="nil"/>
              <w:tr2bl w:val="nil"/>
            </w:tcBorders>
            <w:textDirection w:val="tbRlV"/>
            <w:vAlign w:val="center"/>
          </w:tcPr>
          <w:p w14:paraId="612A0C7F">
            <w:pPr>
              <w:pStyle w:val="30"/>
              <w:bidi w:val="0"/>
            </w:pPr>
          </w:p>
        </w:tc>
        <w:tc>
          <w:tcPr>
            <w:tcW w:w="1135" w:type="dxa"/>
            <w:vMerge w:val="continue"/>
            <w:tcBorders>
              <w:tl2br w:val="nil"/>
              <w:tr2bl w:val="nil"/>
            </w:tcBorders>
            <w:vAlign w:val="center"/>
          </w:tcPr>
          <w:p w14:paraId="252E4F10">
            <w:pPr>
              <w:pStyle w:val="30"/>
              <w:bidi w:val="0"/>
            </w:pPr>
          </w:p>
        </w:tc>
        <w:tc>
          <w:tcPr>
            <w:tcW w:w="2905" w:type="dxa"/>
            <w:tcBorders>
              <w:tl2br w:val="nil"/>
              <w:tr2bl w:val="nil"/>
            </w:tcBorders>
            <w:vAlign w:val="center"/>
          </w:tcPr>
          <w:p w14:paraId="7C9BD401">
            <w:pPr>
              <w:pStyle w:val="30"/>
              <w:bidi w:val="0"/>
            </w:pPr>
            <w:r>
              <w:t>浇筑混凝土时孔口四周未防护或防护不到位</w:t>
            </w:r>
          </w:p>
        </w:tc>
        <w:tc>
          <w:tcPr>
            <w:tcW w:w="1389" w:type="dxa"/>
            <w:tcBorders>
              <w:tl2br w:val="nil"/>
              <w:tr2bl w:val="nil"/>
            </w:tcBorders>
            <w:vAlign w:val="center"/>
          </w:tcPr>
          <w:p w14:paraId="0121173D">
            <w:pPr>
              <w:pStyle w:val="30"/>
              <w:bidi w:val="0"/>
            </w:pPr>
            <w:r>
              <w:t>高处坠落</w:t>
            </w:r>
          </w:p>
        </w:tc>
        <w:tc>
          <w:tcPr>
            <w:tcW w:w="733" w:type="dxa"/>
            <w:tcBorders>
              <w:tl2br w:val="nil"/>
              <w:tr2bl w:val="nil"/>
            </w:tcBorders>
            <w:vAlign w:val="center"/>
          </w:tcPr>
          <w:p w14:paraId="6D852FC9">
            <w:pPr>
              <w:pStyle w:val="30"/>
              <w:bidi w:val="0"/>
            </w:pPr>
            <w:r>
              <w:t>1</w:t>
            </w:r>
          </w:p>
        </w:tc>
        <w:tc>
          <w:tcPr>
            <w:tcW w:w="720" w:type="dxa"/>
            <w:tcBorders>
              <w:tl2br w:val="nil"/>
              <w:tr2bl w:val="nil"/>
            </w:tcBorders>
            <w:vAlign w:val="center"/>
          </w:tcPr>
          <w:p w14:paraId="29872DCE">
            <w:pPr>
              <w:pStyle w:val="30"/>
              <w:bidi w:val="0"/>
            </w:pPr>
            <w:r>
              <w:t>6</w:t>
            </w:r>
          </w:p>
        </w:tc>
        <w:tc>
          <w:tcPr>
            <w:tcW w:w="720" w:type="dxa"/>
            <w:tcBorders>
              <w:tl2br w:val="nil"/>
              <w:tr2bl w:val="nil"/>
            </w:tcBorders>
            <w:vAlign w:val="center"/>
          </w:tcPr>
          <w:p w14:paraId="41F4F98C">
            <w:pPr>
              <w:pStyle w:val="30"/>
              <w:bidi w:val="0"/>
            </w:pPr>
            <w:r>
              <w:t>15</w:t>
            </w:r>
          </w:p>
        </w:tc>
        <w:tc>
          <w:tcPr>
            <w:tcW w:w="724" w:type="dxa"/>
            <w:tcBorders>
              <w:tl2br w:val="nil"/>
              <w:tr2bl w:val="nil"/>
            </w:tcBorders>
            <w:vAlign w:val="center"/>
          </w:tcPr>
          <w:p w14:paraId="6E165529">
            <w:pPr>
              <w:pStyle w:val="30"/>
              <w:bidi w:val="0"/>
            </w:pPr>
            <w:r>
              <w:t>90</w:t>
            </w:r>
          </w:p>
        </w:tc>
        <w:tc>
          <w:tcPr>
            <w:tcW w:w="583" w:type="dxa"/>
            <w:tcBorders>
              <w:tl2br w:val="nil"/>
              <w:tr2bl w:val="nil"/>
            </w:tcBorders>
            <w:vAlign w:val="center"/>
          </w:tcPr>
          <w:p w14:paraId="69CDF5E9">
            <w:pPr>
              <w:pStyle w:val="30"/>
              <w:bidi w:val="0"/>
            </w:pPr>
            <w:r>
              <w:t>三</w:t>
            </w:r>
          </w:p>
        </w:tc>
        <w:tc>
          <w:tcPr>
            <w:tcW w:w="1909" w:type="dxa"/>
            <w:vMerge w:val="continue"/>
            <w:tcBorders>
              <w:tl2br w:val="nil"/>
              <w:tr2bl w:val="nil"/>
            </w:tcBorders>
            <w:vAlign w:val="center"/>
          </w:tcPr>
          <w:p w14:paraId="1D5FDAC4">
            <w:pPr>
              <w:pStyle w:val="30"/>
              <w:bidi w:val="0"/>
            </w:pPr>
          </w:p>
        </w:tc>
        <w:tc>
          <w:tcPr>
            <w:tcW w:w="1946" w:type="dxa"/>
            <w:vMerge w:val="continue"/>
            <w:tcBorders>
              <w:tl2br w:val="nil"/>
              <w:tr2bl w:val="nil"/>
            </w:tcBorders>
            <w:vAlign w:val="center"/>
          </w:tcPr>
          <w:p w14:paraId="015852FF">
            <w:pPr>
              <w:pStyle w:val="30"/>
              <w:bidi w:val="0"/>
            </w:pPr>
          </w:p>
        </w:tc>
      </w:tr>
      <w:tr w14:paraId="04FF506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7931F09B">
            <w:pPr>
              <w:pStyle w:val="30"/>
              <w:bidi w:val="0"/>
            </w:pPr>
            <w:r>
              <w:rPr>
                <w:rFonts w:hint="eastAsia"/>
              </w:rPr>
              <w:t>34</w:t>
            </w:r>
          </w:p>
        </w:tc>
        <w:tc>
          <w:tcPr>
            <w:tcW w:w="702" w:type="dxa"/>
            <w:vMerge w:val="continue"/>
            <w:tcBorders>
              <w:tl2br w:val="nil"/>
              <w:tr2bl w:val="nil"/>
            </w:tcBorders>
            <w:textDirection w:val="tbRlV"/>
            <w:vAlign w:val="center"/>
          </w:tcPr>
          <w:p w14:paraId="0BE8653B">
            <w:pPr>
              <w:pStyle w:val="30"/>
              <w:bidi w:val="0"/>
            </w:pPr>
          </w:p>
        </w:tc>
        <w:tc>
          <w:tcPr>
            <w:tcW w:w="1135" w:type="dxa"/>
            <w:vMerge w:val="continue"/>
            <w:tcBorders>
              <w:tl2br w:val="nil"/>
              <w:tr2bl w:val="nil"/>
            </w:tcBorders>
            <w:vAlign w:val="center"/>
          </w:tcPr>
          <w:p w14:paraId="6D804E7D">
            <w:pPr>
              <w:pStyle w:val="30"/>
              <w:bidi w:val="0"/>
            </w:pPr>
          </w:p>
        </w:tc>
        <w:tc>
          <w:tcPr>
            <w:tcW w:w="2905" w:type="dxa"/>
            <w:tcBorders>
              <w:tl2br w:val="nil"/>
              <w:tr2bl w:val="nil"/>
            </w:tcBorders>
            <w:vAlign w:val="center"/>
          </w:tcPr>
          <w:p w14:paraId="6E500B3E">
            <w:pPr>
              <w:pStyle w:val="30"/>
              <w:bidi w:val="0"/>
            </w:pPr>
            <w:r>
              <w:t>浇筑混凝土时指挥人员违章指挥；首封时料斗已装满还未拔塞灌注；首封堵管后大集料</w:t>
            </w:r>
          </w:p>
          <w:p w14:paraId="0FCC30DA">
            <w:pPr>
              <w:pStyle w:val="30"/>
              <w:bidi w:val="0"/>
            </w:pPr>
            <w:r>
              <w:t>斗仍在放料；导管堆放不规范或固定不牢</w:t>
            </w:r>
          </w:p>
        </w:tc>
        <w:tc>
          <w:tcPr>
            <w:tcW w:w="1389" w:type="dxa"/>
            <w:tcBorders>
              <w:tl2br w:val="nil"/>
              <w:tr2bl w:val="nil"/>
            </w:tcBorders>
            <w:vAlign w:val="center"/>
          </w:tcPr>
          <w:p w14:paraId="277AE141">
            <w:pPr>
              <w:pStyle w:val="30"/>
              <w:bidi w:val="0"/>
            </w:pPr>
            <w:r>
              <w:t>物体打击</w:t>
            </w:r>
          </w:p>
        </w:tc>
        <w:tc>
          <w:tcPr>
            <w:tcW w:w="733" w:type="dxa"/>
            <w:tcBorders>
              <w:tl2br w:val="nil"/>
              <w:tr2bl w:val="nil"/>
            </w:tcBorders>
            <w:vAlign w:val="center"/>
          </w:tcPr>
          <w:p w14:paraId="30204E16">
            <w:pPr>
              <w:pStyle w:val="30"/>
              <w:bidi w:val="0"/>
            </w:pPr>
            <w:r>
              <w:t>1</w:t>
            </w:r>
          </w:p>
        </w:tc>
        <w:tc>
          <w:tcPr>
            <w:tcW w:w="720" w:type="dxa"/>
            <w:tcBorders>
              <w:tl2br w:val="nil"/>
              <w:tr2bl w:val="nil"/>
            </w:tcBorders>
            <w:vAlign w:val="center"/>
          </w:tcPr>
          <w:p w14:paraId="626062CE">
            <w:pPr>
              <w:pStyle w:val="30"/>
              <w:bidi w:val="0"/>
            </w:pPr>
            <w:r>
              <w:t>6</w:t>
            </w:r>
          </w:p>
        </w:tc>
        <w:tc>
          <w:tcPr>
            <w:tcW w:w="720" w:type="dxa"/>
            <w:tcBorders>
              <w:tl2br w:val="nil"/>
              <w:tr2bl w:val="nil"/>
            </w:tcBorders>
            <w:vAlign w:val="center"/>
          </w:tcPr>
          <w:p w14:paraId="26BB573F">
            <w:pPr>
              <w:pStyle w:val="30"/>
              <w:bidi w:val="0"/>
            </w:pPr>
            <w:r>
              <w:t>7</w:t>
            </w:r>
          </w:p>
        </w:tc>
        <w:tc>
          <w:tcPr>
            <w:tcW w:w="724" w:type="dxa"/>
            <w:tcBorders>
              <w:tl2br w:val="nil"/>
              <w:tr2bl w:val="nil"/>
            </w:tcBorders>
            <w:vAlign w:val="center"/>
          </w:tcPr>
          <w:p w14:paraId="7C0EE0A1">
            <w:pPr>
              <w:pStyle w:val="30"/>
              <w:bidi w:val="0"/>
            </w:pPr>
            <w:r>
              <w:t>42</w:t>
            </w:r>
          </w:p>
        </w:tc>
        <w:tc>
          <w:tcPr>
            <w:tcW w:w="583" w:type="dxa"/>
            <w:tcBorders>
              <w:tl2br w:val="nil"/>
              <w:tr2bl w:val="nil"/>
            </w:tcBorders>
            <w:vAlign w:val="center"/>
          </w:tcPr>
          <w:p w14:paraId="61CC6B09">
            <w:pPr>
              <w:pStyle w:val="30"/>
              <w:bidi w:val="0"/>
            </w:pPr>
            <w:r>
              <w:t>二</w:t>
            </w:r>
          </w:p>
        </w:tc>
        <w:tc>
          <w:tcPr>
            <w:tcW w:w="1909" w:type="dxa"/>
            <w:vMerge w:val="continue"/>
            <w:tcBorders>
              <w:tl2br w:val="nil"/>
              <w:tr2bl w:val="nil"/>
            </w:tcBorders>
            <w:vAlign w:val="center"/>
          </w:tcPr>
          <w:p w14:paraId="7A331D7F">
            <w:pPr>
              <w:pStyle w:val="30"/>
              <w:bidi w:val="0"/>
            </w:pPr>
          </w:p>
        </w:tc>
        <w:tc>
          <w:tcPr>
            <w:tcW w:w="1946" w:type="dxa"/>
            <w:vMerge w:val="continue"/>
            <w:tcBorders>
              <w:tl2br w:val="nil"/>
              <w:tr2bl w:val="nil"/>
            </w:tcBorders>
            <w:vAlign w:val="center"/>
          </w:tcPr>
          <w:p w14:paraId="15FF7A30">
            <w:pPr>
              <w:pStyle w:val="30"/>
              <w:bidi w:val="0"/>
            </w:pPr>
          </w:p>
        </w:tc>
      </w:tr>
      <w:tr w14:paraId="506BDE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51BBD4B5">
            <w:pPr>
              <w:pStyle w:val="30"/>
              <w:bidi w:val="0"/>
            </w:pPr>
            <w:r>
              <w:rPr>
                <w:rFonts w:hint="eastAsia"/>
              </w:rPr>
              <w:t>35</w:t>
            </w:r>
          </w:p>
        </w:tc>
        <w:tc>
          <w:tcPr>
            <w:tcW w:w="702" w:type="dxa"/>
            <w:vMerge w:val="continue"/>
            <w:tcBorders>
              <w:tl2br w:val="nil"/>
              <w:tr2bl w:val="nil"/>
            </w:tcBorders>
            <w:textDirection w:val="tbRlV"/>
            <w:vAlign w:val="center"/>
          </w:tcPr>
          <w:p w14:paraId="2DDC0F6D">
            <w:pPr>
              <w:pStyle w:val="30"/>
              <w:bidi w:val="0"/>
            </w:pPr>
          </w:p>
        </w:tc>
        <w:tc>
          <w:tcPr>
            <w:tcW w:w="1135" w:type="dxa"/>
            <w:vMerge w:val="continue"/>
            <w:tcBorders>
              <w:tl2br w:val="nil"/>
              <w:tr2bl w:val="nil"/>
            </w:tcBorders>
            <w:vAlign w:val="center"/>
          </w:tcPr>
          <w:p w14:paraId="6E48A31C">
            <w:pPr>
              <w:pStyle w:val="30"/>
              <w:bidi w:val="0"/>
            </w:pPr>
          </w:p>
        </w:tc>
        <w:tc>
          <w:tcPr>
            <w:tcW w:w="2905" w:type="dxa"/>
            <w:tcBorders>
              <w:tl2br w:val="nil"/>
              <w:tr2bl w:val="nil"/>
            </w:tcBorders>
            <w:vAlign w:val="center"/>
          </w:tcPr>
          <w:p w14:paraId="73A65331">
            <w:pPr>
              <w:pStyle w:val="30"/>
              <w:bidi w:val="0"/>
            </w:pPr>
            <w:r>
              <w:t>混凝土罐车制动系统故障或失灵</w:t>
            </w:r>
          </w:p>
        </w:tc>
        <w:tc>
          <w:tcPr>
            <w:tcW w:w="1389" w:type="dxa"/>
            <w:tcBorders>
              <w:tl2br w:val="nil"/>
              <w:tr2bl w:val="nil"/>
            </w:tcBorders>
            <w:vAlign w:val="center"/>
          </w:tcPr>
          <w:p w14:paraId="4ED27FE7">
            <w:pPr>
              <w:pStyle w:val="30"/>
              <w:bidi w:val="0"/>
            </w:pPr>
            <w:r>
              <w:t>车辆伤害</w:t>
            </w:r>
          </w:p>
        </w:tc>
        <w:tc>
          <w:tcPr>
            <w:tcW w:w="733" w:type="dxa"/>
            <w:tcBorders>
              <w:tl2br w:val="nil"/>
              <w:tr2bl w:val="nil"/>
            </w:tcBorders>
            <w:vAlign w:val="center"/>
          </w:tcPr>
          <w:p w14:paraId="7C81998E">
            <w:pPr>
              <w:pStyle w:val="30"/>
              <w:bidi w:val="0"/>
            </w:pPr>
            <w:r>
              <w:t>1</w:t>
            </w:r>
          </w:p>
        </w:tc>
        <w:tc>
          <w:tcPr>
            <w:tcW w:w="720" w:type="dxa"/>
            <w:tcBorders>
              <w:tl2br w:val="nil"/>
              <w:tr2bl w:val="nil"/>
            </w:tcBorders>
            <w:vAlign w:val="center"/>
          </w:tcPr>
          <w:p w14:paraId="12ECD839">
            <w:pPr>
              <w:pStyle w:val="30"/>
              <w:bidi w:val="0"/>
            </w:pPr>
            <w:r>
              <w:t>6</w:t>
            </w:r>
          </w:p>
        </w:tc>
        <w:tc>
          <w:tcPr>
            <w:tcW w:w="720" w:type="dxa"/>
            <w:tcBorders>
              <w:tl2br w:val="nil"/>
              <w:tr2bl w:val="nil"/>
            </w:tcBorders>
            <w:vAlign w:val="center"/>
          </w:tcPr>
          <w:p w14:paraId="232FAB18">
            <w:pPr>
              <w:pStyle w:val="30"/>
              <w:bidi w:val="0"/>
            </w:pPr>
            <w:r>
              <w:t>7</w:t>
            </w:r>
          </w:p>
        </w:tc>
        <w:tc>
          <w:tcPr>
            <w:tcW w:w="724" w:type="dxa"/>
            <w:tcBorders>
              <w:tl2br w:val="nil"/>
              <w:tr2bl w:val="nil"/>
            </w:tcBorders>
            <w:vAlign w:val="center"/>
          </w:tcPr>
          <w:p w14:paraId="76C38DE2">
            <w:pPr>
              <w:pStyle w:val="30"/>
              <w:bidi w:val="0"/>
            </w:pPr>
            <w:r>
              <w:t>42</w:t>
            </w:r>
          </w:p>
        </w:tc>
        <w:tc>
          <w:tcPr>
            <w:tcW w:w="583" w:type="dxa"/>
            <w:tcBorders>
              <w:tl2br w:val="nil"/>
              <w:tr2bl w:val="nil"/>
            </w:tcBorders>
            <w:vAlign w:val="center"/>
          </w:tcPr>
          <w:p w14:paraId="472712F5">
            <w:pPr>
              <w:pStyle w:val="30"/>
              <w:bidi w:val="0"/>
            </w:pPr>
            <w:r>
              <w:t>二</w:t>
            </w:r>
          </w:p>
        </w:tc>
        <w:tc>
          <w:tcPr>
            <w:tcW w:w="1909" w:type="dxa"/>
            <w:vMerge w:val="continue"/>
            <w:tcBorders>
              <w:tl2br w:val="nil"/>
              <w:tr2bl w:val="nil"/>
            </w:tcBorders>
            <w:vAlign w:val="center"/>
          </w:tcPr>
          <w:p w14:paraId="410F2495">
            <w:pPr>
              <w:pStyle w:val="30"/>
              <w:bidi w:val="0"/>
            </w:pPr>
          </w:p>
        </w:tc>
        <w:tc>
          <w:tcPr>
            <w:tcW w:w="1946" w:type="dxa"/>
            <w:vMerge w:val="continue"/>
            <w:tcBorders>
              <w:tl2br w:val="nil"/>
              <w:tr2bl w:val="nil"/>
            </w:tcBorders>
            <w:vAlign w:val="center"/>
          </w:tcPr>
          <w:p w14:paraId="7CFB5153">
            <w:pPr>
              <w:pStyle w:val="30"/>
              <w:bidi w:val="0"/>
            </w:pPr>
          </w:p>
        </w:tc>
      </w:tr>
      <w:tr w14:paraId="6B06D1F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553A3C41">
            <w:pPr>
              <w:pStyle w:val="30"/>
              <w:bidi w:val="0"/>
            </w:pPr>
            <w:r>
              <w:rPr>
                <w:rFonts w:hint="eastAsia"/>
              </w:rPr>
              <w:t>36</w:t>
            </w:r>
          </w:p>
        </w:tc>
        <w:tc>
          <w:tcPr>
            <w:tcW w:w="702" w:type="dxa"/>
            <w:vMerge w:val="continue"/>
            <w:tcBorders>
              <w:tl2br w:val="nil"/>
              <w:tr2bl w:val="nil"/>
            </w:tcBorders>
            <w:textDirection w:val="tbRlV"/>
            <w:vAlign w:val="center"/>
          </w:tcPr>
          <w:p w14:paraId="36265EE2">
            <w:pPr>
              <w:pStyle w:val="30"/>
              <w:bidi w:val="0"/>
            </w:pPr>
          </w:p>
        </w:tc>
        <w:tc>
          <w:tcPr>
            <w:tcW w:w="1135" w:type="dxa"/>
            <w:vMerge w:val="continue"/>
            <w:tcBorders>
              <w:tl2br w:val="nil"/>
              <w:tr2bl w:val="nil"/>
            </w:tcBorders>
            <w:vAlign w:val="center"/>
          </w:tcPr>
          <w:p w14:paraId="7912D2B3">
            <w:pPr>
              <w:pStyle w:val="30"/>
              <w:bidi w:val="0"/>
            </w:pPr>
          </w:p>
        </w:tc>
        <w:tc>
          <w:tcPr>
            <w:tcW w:w="2905" w:type="dxa"/>
            <w:tcBorders>
              <w:tl2br w:val="nil"/>
              <w:tr2bl w:val="nil"/>
            </w:tcBorders>
            <w:vAlign w:val="center"/>
          </w:tcPr>
          <w:p w14:paraId="622A0B9F">
            <w:pPr>
              <w:pStyle w:val="30"/>
              <w:bidi w:val="0"/>
            </w:pPr>
            <w:r>
              <w:t>罐车辆司机违规驾驶，无专人指挥混凝土罐车就位；人员在车辆盲区等危险区域行走、</w:t>
            </w:r>
          </w:p>
          <w:p w14:paraId="020CB080">
            <w:pPr>
              <w:pStyle w:val="30"/>
              <w:bidi w:val="0"/>
            </w:pPr>
            <w:r>
              <w:t>停留</w:t>
            </w:r>
          </w:p>
        </w:tc>
        <w:tc>
          <w:tcPr>
            <w:tcW w:w="1389" w:type="dxa"/>
            <w:tcBorders>
              <w:tl2br w:val="nil"/>
              <w:tr2bl w:val="nil"/>
            </w:tcBorders>
            <w:vAlign w:val="center"/>
          </w:tcPr>
          <w:p w14:paraId="3BDBDAE5">
            <w:pPr>
              <w:pStyle w:val="30"/>
              <w:bidi w:val="0"/>
            </w:pPr>
            <w:r>
              <w:t>车辆伤害</w:t>
            </w:r>
          </w:p>
        </w:tc>
        <w:tc>
          <w:tcPr>
            <w:tcW w:w="733" w:type="dxa"/>
            <w:tcBorders>
              <w:tl2br w:val="nil"/>
              <w:tr2bl w:val="nil"/>
            </w:tcBorders>
            <w:vAlign w:val="center"/>
          </w:tcPr>
          <w:p w14:paraId="7C69461A">
            <w:pPr>
              <w:pStyle w:val="30"/>
              <w:bidi w:val="0"/>
            </w:pPr>
            <w:r>
              <w:t>1</w:t>
            </w:r>
          </w:p>
        </w:tc>
        <w:tc>
          <w:tcPr>
            <w:tcW w:w="720" w:type="dxa"/>
            <w:tcBorders>
              <w:tl2br w:val="nil"/>
              <w:tr2bl w:val="nil"/>
            </w:tcBorders>
            <w:vAlign w:val="center"/>
          </w:tcPr>
          <w:p w14:paraId="6DB34C27">
            <w:pPr>
              <w:pStyle w:val="30"/>
              <w:bidi w:val="0"/>
            </w:pPr>
            <w:r>
              <w:t>6</w:t>
            </w:r>
          </w:p>
        </w:tc>
        <w:tc>
          <w:tcPr>
            <w:tcW w:w="720" w:type="dxa"/>
            <w:tcBorders>
              <w:tl2br w:val="nil"/>
              <w:tr2bl w:val="nil"/>
            </w:tcBorders>
            <w:vAlign w:val="center"/>
          </w:tcPr>
          <w:p w14:paraId="127D65FD">
            <w:pPr>
              <w:pStyle w:val="30"/>
              <w:bidi w:val="0"/>
            </w:pPr>
            <w:r>
              <w:t>7</w:t>
            </w:r>
          </w:p>
        </w:tc>
        <w:tc>
          <w:tcPr>
            <w:tcW w:w="724" w:type="dxa"/>
            <w:tcBorders>
              <w:tl2br w:val="nil"/>
              <w:tr2bl w:val="nil"/>
            </w:tcBorders>
            <w:vAlign w:val="center"/>
          </w:tcPr>
          <w:p w14:paraId="6FBE4B16">
            <w:pPr>
              <w:pStyle w:val="30"/>
              <w:bidi w:val="0"/>
            </w:pPr>
            <w:r>
              <w:t>42</w:t>
            </w:r>
          </w:p>
        </w:tc>
        <w:tc>
          <w:tcPr>
            <w:tcW w:w="583" w:type="dxa"/>
            <w:tcBorders>
              <w:tl2br w:val="nil"/>
              <w:tr2bl w:val="nil"/>
            </w:tcBorders>
            <w:vAlign w:val="center"/>
          </w:tcPr>
          <w:p w14:paraId="72538353">
            <w:pPr>
              <w:pStyle w:val="30"/>
              <w:bidi w:val="0"/>
            </w:pPr>
            <w:r>
              <w:t>二</w:t>
            </w:r>
          </w:p>
        </w:tc>
        <w:tc>
          <w:tcPr>
            <w:tcW w:w="1909" w:type="dxa"/>
            <w:vMerge w:val="continue"/>
            <w:tcBorders>
              <w:tl2br w:val="nil"/>
              <w:tr2bl w:val="nil"/>
            </w:tcBorders>
            <w:vAlign w:val="center"/>
          </w:tcPr>
          <w:p w14:paraId="08E1FC92">
            <w:pPr>
              <w:pStyle w:val="30"/>
              <w:bidi w:val="0"/>
            </w:pPr>
          </w:p>
        </w:tc>
        <w:tc>
          <w:tcPr>
            <w:tcW w:w="1946" w:type="dxa"/>
            <w:vMerge w:val="continue"/>
            <w:tcBorders>
              <w:tl2br w:val="nil"/>
              <w:tr2bl w:val="nil"/>
            </w:tcBorders>
            <w:vAlign w:val="center"/>
          </w:tcPr>
          <w:p w14:paraId="60A3126D">
            <w:pPr>
              <w:pStyle w:val="30"/>
              <w:bidi w:val="0"/>
            </w:pPr>
          </w:p>
        </w:tc>
      </w:tr>
      <w:tr w14:paraId="1F532FB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7FB0C511">
            <w:pPr>
              <w:pStyle w:val="30"/>
              <w:bidi w:val="0"/>
            </w:pPr>
            <w:r>
              <w:rPr>
                <w:rFonts w:hint="eastAsia"/>
              </w:rPr>
              <w:t>37</w:t>
            </w:r>
          </w:p>
        </w:tc>
        <w:tc>
          <w:tcPr>
            <w:tcW w:w="702" w:type="dxa"/>
            <w:vMerge w:val="continue"/>
            <w:tcBorders>
              <w:tl2br w:val="nil"/>
              <w:tr2bl w:val="nil"/>
            </w:tcBorders>
            <w:textDirection w:val="tbRlV"/>
            <w:vAlign w:val="center"/>
          </w:tcPr>
          <w:p w14:paraId="3B851822">
            <w:pPr>
              <w:pStyle w:val="30"/>
              <w:bidi w:val="0"/>
            </w:pPr>
          </w:p>
        </w:tc>
        <w:tc>
          <w:tcPr>
            <w:tcW w:w="1135" w:type="dxa"/>
            <w:vMerge w:val="continue"/>
            <w:tcBorders>
              <w:tl2br w:val="nil"/>
              <w:tr2bl w:val="nil"/>
            </w:tcBorders>
            <w:vAlign w:val="center"/>
          </w:tcPr>
          <w:p w14:paraId="7BFBAD09">
            <w:pPr>
              <w:pStyle w:val="30"/>
              <w:bidi w:val="0"/>
            </w:pPr>
          </w:p>
        </w:tc>
        <w:tc>
          <w:tcPr>
            <w:tcW w:w="2905" w:type="dxa"/>
            <w:tcBorders>
              <w:tl2br w:val="nil"/>
              <w:tr2bl w:val="nil"/>
            </w:tcBorders>
            <w:vAlign w:val="center"/>
          </w:tcPr>
          <w:p w14:paraId="012A2690">
            <w:pPr>
              <w:pStyle w:val="30"/>
              <w:bidi w:val="0"/>
            </w:pPr>
            <w:r>
              <w:t>泵车未固定或固定不牢，未按操作规程进行</w:t>
            </w:r>
          </w:p>
        </w:tc>
        <w:tc>
          <w:tcPr>
            <w:tcW w:w="1389" w:type="dxa"/>
            <w:tcBorders>
              <w:tl2br w:val="nil"/>
              <w:tr2bl w:val="nil"/>
            </w:tcBorders>
            <w:vAlign w:val="center"/>
          </w:tcPr>
          <w:p w14:paraId="49161231">
            <w:pPr>
              <w:pStyle w:val="30"/>
              <w:bidi w:val="0"/>
            </w:pPr>
            <w:r>
              <w:t>机械伤害</w:t>
            </w:r>
          </w:p>
        </w:tc>
        <w:tc>
          <w:tcPr>
            <w:tcW w:w="733" w:type="dxa"/>
            <w:tcBorders>
              <w:tl2br w:val="nil"/>
              <w:tr2bl w:val="nil"/>
            </w:tcBorders>
            <w:vAlign w:val="center"/>
          </w:tcPr>
          <w:p w14:paraId="6EC4BE43">
            <w:pPr>
              <w:pStyle w:val="30"/>
              <w:bidi w:val="0"/>
            </w:pPr>
            <w:r>
              <w:rPr>
                <w:rFonts w:hint="eastAsia"/>
              </w:rPr>
              <w:t>1</w:t>
            </w:r>
          </w:p>
        </w:tc>
        <w:tc>
          <w:tcPr>
            <w:tcW w:w="720" w:type="dxa"/>
            <w:tcBorders>
              <w:tl2br w:val="nil"/>
              <w:tr2bl w:val="nil"/>
            </w:tcBorders>
            <w:vAlign w:val="center"/>
          </w:tcPr>
          <w:p w14:paraId="0CC3FB31">
            <w:pPr>
              <w:pStyle w:val="30"/>
              <w:bidi w:val="0"/>
            </w:pPr>
            <w:r>
              <w:t>6</w:t>
            </w:r>
          </w:p>
        </w:tc>
        <w:tc>
          <w:tcPr>
            <w:tcW w:w="720" w:type="dxa"/>
            <w:tcBorders>
              <w:tl2br w:val="nil"/>
              <w:tr2bl w:val="nil"/>
            </w:tcBorders>
            <w:vAlign w:val="center"/>
          </w:tcPr>
          <w:p w14:paraId="55883B2D">
            <w:pPr>
              <w:pStyle w:val="30"/>
              <w:bidi w:val="0"/>
            </w:pPr>
            <w:r>
              <w:t>7</w:t>
            </w:r>
          </w:p>
        </w:tc>
        <w:tc>
          <w:tcPr>
            <w:tcW w:w="724" w:type="dxa"/>
            <w:tcBorders>
              <w:tl2br w:val="nil"/>
              <w:tr2bl w:val="nil"/>
            </w:tcBorders>
            <w:vAlign w:val="center"/>
          </w:tcPr>
          <w:p w14:paraId="665305E9">
            <w:pPr>
              <w:pStyle w:val="30"/>
              <w:bidi w:val="0"/>
            </w:pPr>
            <w:r>
              <w:t>42</w:t>
            </w:r>
          </w:p>
        </w:tc>
        <w:tc>
          <w:tcPr>
            <w:tcW w:w="583" w:type="dxa"/>
            <w:tcBorders>
              <w:tl2br w:val="nil"/>
              <w:tr2bl w:val="nil"/>
            </w:tcBorders>
            <w:vAlign w:val="center"/>
          </w:tcPr>
          <w:p w14:paraId="1A16B04F">
            <w:pPr>
              <w:pStyle w:val="30"/>
              <w:bidi w:val="0"/>
            </w:pPr>
            <w:r>
              <w:t>二</w:t>
            </w:r>
          </w:p>
        </w:tc>
        <w:tc>
          <w:tcPr>
            <w:tcW w:w="1909" w:type="dxa"/>
            <w:vMerge w:val="continue"/>
            <w:tcBorders>
              <w:tl2br w:val="nil"/>
              <w:tr2bl w:val="nil"/>
            </w:tcBorders>
            <w:vAlign w:val="center"/>
          </w:tcPr>
          <w:p w14:paraId="7376996B">
            <w:pPr>
              <w:pStyle w:val="30"/>
              <w:bidi w:val="0"/>
            </w:pPr>
          </w:p>
        </w:tc>
        <w:tc>
          <w:tcPr>
            <w:tcW w:w="1946" w:type="dxa"/>
            <w:vMerge w:val="continue"/>
            <w:tcBorders>
              <w:tl2br w:val="nil"/>
              <w:tr2bl w:val="nil"/>
            </w:tcBorders>
            <w:vAlign w:val="center"/>
          </w:tcPr>
          <w:p w14:paraId="27E88C18">
            <w:pPr>
              <w:pStyle w:val="30"/>
              <w:bidi w:val="0"/>
            </w:pPr>
          </w:p>
        </w:tc>
      </w:tr>
      <w:tr w14:paraId="3771C69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55594AE7">
            <w:pPr>
              <w:pStyle w:val="30"/>
              <w:bidi w:val="0"/>
            </w:pPr>
            <w:r>
              <w:rPr>
                <w:rFonts w:hint="eastAsia"/>
              </w:rPr>
              <w:t>38</w:t>
            </w:r>
          </w:p>
        </w:tc>
        <w:tc>
          <w:tcPr>
            <w:tcW w:w="702" w:type="dxa"/>
            <w:vMerge w:val="continue"/>
            <w:tcBorders>
              <w:tl2br w:val="nil"/>
              <w:tr2bl w:val="nil"/>
            </w:tcBorders>
            <w:textDirection w:val="tbRlV"/>
            <w:vAlign w:val="center"/>
          </w:tcPr>
          <w:p w14:paraId="5D9B6332">
            <w:pPr>
              <w:pStyle w:val="30"/>
              <w:bidi w:val="0"/>
            </w:pPr>
          </w:p>
        </w:tc>
        <w:tc>
          <w:tcPr>
            <w:tcW w:w="1135" w:type="dxa"/>
            <w:vMerge w:val="continue"/>
            <w:tcBorders>
              <w:tl2br w:val="nil"/>
              <w:tr2bl w:val="nil"/>
            </w:tcBorders>
            <w:vAlign w:val="center"/>
          </w:tcPr>
          <w:p w14:paraId="2D3968DB">
            <w:pPr>
              <w:pStyle w:val="30"/>
              <w:bidi w:val="0"/>
            </w:pPr>
          </w:p>
        </w:tc>
        <w:tc>
          <w:tcPr>
            <w:tcW w:w="2905" w:type="dxa"/>
            <w:tcBorders>
              <w:tl2br w:val="nil"/>
              <w:tr2bl w:val="nil"/>
            </w:tcBorders>
            <w:vAlign w:val="center"/>
          </w:tcPr>
          <w:p w14:paraId="0E785E6C">
            <w:pPr>
              <w:pStyle w:val="30"/>
              <w:bidi w:val="0"/>
            </w:pPr>
            <w:r>
              <w:t>输出泵布料臂下站人</w:t>
            </w:r>
          </w:p>
        </w:tc>
        <w:tc>
          <w:tcPr>
            <w:tcW w:w="1389" w:type="dxa"/>
            <w:tcBorders>
              <w:tl2br w:val="nil"/>
              <w:tr2bl w:val="nil"/>
            </w:tcBorders>
            <w:vAlign w:val="center"/>
          </w:tcPr>
          <w:p w14:paraId="3ACB05F0">
            <w:pPr>
              <w:pStyle w:val="30"/>
              <w:bidi w:val="0"/>
            </w:pPr>
            <w:r>
              <w:t>物体打击</w:t>
            </w:r>
          </w:p>
        </w:tc>
        <w:tc>
          <w:tcPr>
            <w:tcW w:w="733" w:type="dxa"/>
            <w:tcBorders>
              <w:tl2br w:val="nil"/>
              <w:tr2bl w:val="nil"/>
            </w:tcBorders>
            <w:vAlign w:val="center"/>
          </w:tcPr>
          <w:p w14:paraId="19AFA494">
            <w:pPr>
              <w:pStyle w:val="30"/>
              <w:bidi w:val="0"/>
            </w:pPr>
            <w:r>
              <w:rPr>
                <w:rFonts w:hint="eastAsia"/>
              </w:rPr>
              <w:t>1</w:t>
            </w:r>
          </w:p>
        </w:tc>
        <w:tc>
          <w:tcPr>
            <w:tcW w:w="720" w:type="dxa"/>
            <w:tcBorders>
              <w:tl2br w:val="nil"/>
              <w:tr2bl w:val="nil"/>
            </w:tcBorders>
            <w:vAlign w:val="center"/>
          </w:tcPr>
          <w:p w14:paraId="024973D2">
            <w:pPr>
              <w:pStyle w:val="30"/>
              <w:bidi w:val="0"/>
            </w:pPr>
            <w:r>
              <w:t>3</w:t>
            </w:r>
          </w:p>
        </w:tc>
        <w:tc>
          <w:tcPr>
            <w:tcW w:w="720" w:type="dxa"/>
            <w:tcBorders>
              <w:tl2br w:val="nil"/>
              <w:tr2bl w:val="nil"/>
            </w:tcBorders>
            <w:vAlign w:val="center"/>
          </w:tcPr>
          <w:p w14:paraId="56ECFFA7">
            <w:pPr>
              <w:pStyle w:val="30"/>
              <w:bidi w:val="0"/>
            </w:pPr>
            <w:r>
              <w:t>7</w:t>
            </w:r>
          </w:p>
        </w:tc>
        <w:tc>
          <w:tcPr>
            <w:tcW w:w="724" w:type="dxa"/>
            <w:tcBorders>
              <w:tl2br w:val="nil"/>
              <w:tr2bl w:val="nil"/>
            </w:tcBorders>
            <w:vAlign w:val="center"/>
          </w:tcPr>
          <w:p w14:paraId="5D1884A2">
            <w:pPr>
              <w:pStyle w:val="30"/>
              <w:bidi w:val="0"/>
            </w:pPr>
            <w:r>
              <w:t>21</w:t>
            </w:r>
          </w:p>
        </w:tc>
        <w:tc>
          <w:tcPr>
            <w:tcW w:w="583" w:type="dxa"/>
            <w:tcBorders>
              <w:tl2br w:val="nil"/>
              <w:tr2bl w:val="nil"/>
            </w:tcBorders>
            <w:vAlign w:val="center"/>
          </w:tcPr>
          <w:p w14:paraId="10A518F7">
            <w:pPr>
              <w:pStyle w:val="30"/>
              <w:bidi w:val="0"/>
            </w:pPr>
            <w:r>
              <w:t>二</w:t>
            </w:r>
          </w:p>
        </w:tc>
        <w:tc>
          <w:tcPr>
            <w:tcW w:w="1909" w:type="dxa"/>
            <w:vMerge w:val="continue"/>
            <w:tcBorders>
              <w:tl2br w:val="nil"/>
              <w:tr2bl w:val="nil"/>
            </w:tcBorders>
            <w:vAlign w:val="center"/>
          </w:tcPr>
          <w:p w14:paraId="28BB749A">
            <w:pPr>
              <w:pStyle w:val="30"/>
              <w:bidi w:val="0"/>
            </w:pPr>
          </w:p>
        </w:tc>
        <w:tc>
          <w:tcPr>
            <w:tcW w:w="1946" w:type="dxa"/>
            <w:vMerge w:val="continue"/>
            <w:tcBorders>
              <w:tl2br w:val="nil"/>
              <w:tr2bl w:val="nil"/>
            </w:tcBorders>
            <w:vAlign w:val="center"/>
          </w:tcPr>
          <w:p w14:paraId="3A750C9D">
            <w:pPr>
              <w:pStyle w:val="30"/>
              <w:bidi w:val="0"/>
            </w:pPr>
          </w:p>
        </w:tc>
      </w:tr>
      <w:tr w14:paraId="66025C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22DD5E3D">
            <w:pPr>
              <w:pStyle w:val="30"/>
              <w:bidi w:val="0"/>
            </w:pPr>
            <w:r>
              <w:rPr>
                <w:rFonts w:hint="eastAsia"/>
              </w:rPr>
              <w:t>39</w:t>
            </w:r>
          </w:p>
        </w:tc>
        <w:tc>
          <w:tcPr>
            <w:tcW w:w="702" w:type="dxa"/>
            <w:vMerge w:val="continue"/>
            <w:tcBorders>
              <w:tl2br w:val="nil"/>
              <w:tr2bl w:val="nil"/>
            </w:tcBorders>
            <w:textDirection w:val="tbRlV"/>
            <w:vAlign w:val="center"/>
          </w:tcPr>
          <w:p w14:paraId="2174FE8A">
            <w:pPr>
              <w:pStyle w:val="30"/>
              <w:bidi w:val="0"/>
            </w:pPr>
          </w:p>
        </w:tc>
        <w:tc>
          <w:tcPr>
            <w:tcW w:w="1135" w:type="dxa"/>
            <w:vMerge w:val="continue"/>
            <w:tcBorders>
              <w:tl2br w:val="nil"/>
              <w:tr2bl w:val="nil"/>
            </w:tcBorders>
            <w:vAlign w:val="center"/>
          </w:tcPr>
          <w:p w14:paraId="2055A656">
            <w:pPr>
              <w:pStyle w:val="30"/>
              <w:bidi w:val="0"/>
            </w:pPr>
          </w:p>
        </w:tc>
        <w:tc>
          <w:tcPr>
            <w:tcW w:w="2905" w:type="dxa"/>
            <w:tcBorders>
              <w:tl2br w:val="nil"/>
              <w:tr2bl w:val="nil"/>
            </w:tcBorders>
            <w:vAlign w:val="center"/>
          </w:tcPr>
          <w:p w14:paraId="10DAFF8C">
            <w:pPr>
              <w:pStyle w:val="30"/>
              <w:bidi w:val="0"/>
            </w:pPr>
            <w:r>
              <w:t>混凝土振捣检修或作业停止，未切断电源</w:t>
            </w:r>
          </w:p>
        </w:tc>
        <w:tc>
          <w:tcPr>
            <w:tcW w:w="1389" w:type="dxa"/>
            <w:tcBorders>
              <w:tl2br w:val="nil"/>
              <w:tr2bl w:val="nil"/>
            </w:tcBorders>
            <w:vAlign w:val="center"/>
          </w:tcPr>
          <w:p w14:paraId="3C8A4A38">
            <w:pPr>
              <w:pStyle w:val="30"/>
              <w:bidi w:val="0"/>
            </w:pPr>
            <w:r>
              <w:t>触电</w:t>
            </w:r>
          </w:p>
        </w:tc>
        <w:tc>
          <w:tcPr>
            <w:tcW w:w="733" w:type="dxa"/>
            <w:tcBorders>
              <w:tl2br w:val="nil"/>
              <w:tr2bl w:val="nil"/>
            </w:tcBorders>
            <w:vAlign w:val="center"/>
          </w:tcPr>
          <w:p w14:paraId="204E0E34">
            <w:pPr>
              <w:pStyle w:val="30"/>
              <w:bidi w:val="0"/>
            </w:pPr>
            <w:r>
              <w:rPr>
                <w:rFonts w:hint="eastAsia"/>
              </w:rPr>
              <w:t>1</w:t>
            </w:r>
          </w:p>
        </w:tc>
        <w:tc>
          <w:tcPr>
            <w:tcW w:w="720" w:type="dxa"/>
            <w:tcBorders>
              <w:tl2br w:val="nil"/>
              <w:tr2bl w:val="nil"/>
            </w:tcBorders>
            <w:vAlign w:val="center"/>
          </w:tcPr>
          <w:p w14:paraId="6D839BC8">
            <w:pPr>
              <w:pStyle w:val="30"/>
              <w:bidi w:val="0"/>
            </w:pPr>
            <w:r>
              <w:t>3</w:t>
            </w:r>
          </w:p>
        </w:tc>
        <w:tc>
          <w:tcPr>
            <w:tcW w:w="720" w:type="dxa"/>
            <w:tcBorders>
              <w:tl2br w:val="nil"/>
              <w:tr2bl w:val="nil"/>
            </w:tcBorders>
            <w:vAlign w:val="center"/>
          </w:tcPr>
          <w:p w14:paraId="6CFC3F04">
            <w:pPr>
              <w:pStyle w:val="30"/>
              <w:bidi w:val="0"/>
            </w:pPr>
            <w:r>
              <w:t>15</w:t>
            </w:r>
          </w:p>
        </w:tc>
        <w:tc>
          <w:tcPr>
            <w:tcW w:w="724" w:type="dxa"/>
            <w:tcBorders>
              <w:tl2br w:val="nil"/>
              <w:tr2bl w:val="nil"/>
            </w:tcBorders>
            <w:vAlign w:val="center"/>
          </w:tcPr>
          <w:p w14:paraId="240A63EE">
            <w:pPr>
              <w:pStyle w:val="30"/>
              <w:bidi w:val="0"/>
            </w:pPr>
            <w:r>
              <w:t>45</w:t>
            </w:r>
          </w:p>
        </w:tc>
        <w:tc>
          <w:tcPr>
            <w:tcW w:w="583" w:type="dxa"/>
            <w:tcBorders>
              <w:tl2br w:val="nil"/>
              <w:tr2bl w:val="nil"/>
            </w:tcBorders>
            <w:vAlign w:val="center"/>
          </w:tcPr>
          <w:p w14:paraId="3DA87575">
            <w:pPr>
              <w:pStyle w:val="30"/>
              <w:bidi w:val="0"/>
            </w:pPr>
            <w:r>
              <w:t>二</w:t>
            </w:r>
          </w:p>
        </w:tc>
        <w:tc>
          <w:tcPr>
            <w:tcW w:w="1909" w:type="dxa"/>
            <w:vMerge w:val="continue"/>
            <w:tcBorders>
              <w:tl2br w:val="nil"/>
              <w:tr2bl w:val="nil"/>
            </w:tcBorders>
            <w:vAlign w:val="center"/>
          </w:tcPr>
          <w:p w14:paraId="02AED4BC">
            <w:pPr>
              <w:pStyle w:val="30"/>
              <w:bidi w:val="0"/>
            </w:pPr>
          </w:p>
        </w:tc>
        <w:tc>
          <w:tcPr>
            <w:tcW w:w="1946" w:type="dxa"/>
            <w:vMerge w:val="continue"/>
            <w:tcBorders>
              <w:tl2br w:val="nil"/>
              <w:tr2bl w:val="nil"/>
            </w:tcBorders>
            <w:vAlign w:val="center"/>
          </w:tcPr>
          <w:p w14:paraId="0823F1DD">
            <w:pPr>
              <w:pStyle w:val="30"/>
              <w:bidi w:val="0"/>
            </w:pPr>
          </w:p>
        </w:tc>
      </w:tr>
      <w:tr w14:paraId="1551212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039B6BC7">
            <w:pPr>
              <w:pStyle w:val="30"/>
              <w:bidi w:val="0"/>
            </w:pPr>
            <w:r>
              <w:rPr>
                <w:rFonts w:hint="eastAsia"/>
              </w:rPr>
              <w:t>40</w:t>
            </w:r>
          </w:p>
        </w:tc>
        <w:tc>
          <w:tcPr>
            <w:tcW w:w="702" w:type="dxa"/>
            <w:vMerge w:val="continue"/>
            <w:tcBorders>
              <w:tl2br w:val="nil"/>
              <w:tr2bl w:val="nil"/>
            </w:tcBorders>
            <w:textDirection w:val="tbRlV"/>
            <w:vAlign w:val="center"/>
          </w:tcPr>
          <w:p w14:paraId="7C8260DE">
            <w:pPr>
              <w:pStyle w:val="30"/>
              <w:bidi w:val="0"/>
            </w:pPr>
          </w:p>
        </w:tc>
        <w:tc>
          <w:tcPr>
            <w:tcW w:w="1135" w:type="dxa"/>
            <w:vMerge w:val="continue"/>
            <w:tcBorders>
              <w:tl2br w:val="nil"/>
              <w:tr2bl w:val="nil"/>
            </w:tcBorders>
            <w:vAlign w:val="center"/>
          </w:tcPr>
          <w:p w14:paraId="30CB31F7">
            <w:pPr>
              <w:pStyle w:val="30"/>
              <w:bidi w:val="0"/>
            </w:pPr>
          </w:p>
        </w:tc>
        <w:tc>
          <w:tcPr>
            <w:tcW w:w="2905" w:type="dxa"/>
            <w:tcBorders>
              <w:tl2br w:val="nil"/>
              <w:tr2bl w:val="nil"/>
            </w:tcBorders>
            <w:vAlign w:val="center"/>
          </w:tcPr>
          <w:p w14:paraId="7E489A62">
            <w:pPr>
              <w:pStyle w:val="30"/>
              <w:bidi w:val="0"/>
            </w:pPr>
            <w:r>
              <w:t>养护时，未避开配电箱和周围电气设备</w:t>
            </w:r>
          </w:p>
        </w:tc>
        <w:tc>
          <w:tcPr>
            <w:tcW w:w="1389" w:type="dxa"/>
            <w:tcBorders>
              <w:tl2br w:val="nil"/>
              <w:tr2bl w:val="nil"/>
            </w:tcBorders>
            <w:vAlign w:val="center"/>
          </w:tcPr>
          <w:p w14:paraId="425790A5">
            <w:pPr>
              <w:pStyle w:val="30"/>
              <w:bidi w:val="0"/>
            </w:pPr>
            <w:r>
              <w:t>触电</w:t>
            </w:r>
          </w:p>
        </w:tc>
        <w:tc>
          <w:tcPr>
            <w:tcW w:w="733" w:type="dxa"/>
            <w:tcBorders>
              <w:tl2br w:val="nil"/>
              <w:tr2bl w:val="nil"/>
            </w:tcBorders>
            <w:vAlign w:val="center"/>
          </w:tcPr>
          <w:p w14:paraId="3454EB46">
            <w:pPr>
              <w:pStyle w:val="30"/>
              <w:bidi w:val="0"/>
            </w:pPr>
            <w:r>
              <w:t>3</w:t>
            </w:r>
          </w:p>
        </w:tc>
        <w:tc>
          <w:tcPr>
            <w:tcW w:w="720" w:type="dxa"/>
            <w:tcBorders>
              <w:tl2br w:val="nil"/>
              <w:tr2bl w:val="nil"/>
            </w:tcBorders>
            <w:vAlign w:val="center"/>
          </w:tcPr>
          <w:p w14:paraId="38D2B465">
            <w:pPr>
              <w:pStyle w:val="30"/>
              <w:bidi w:val="0"/>
            </w:pPr>
            <w:r>
              <w:t>3</w:t>
            </w:r>
          </w:p>
        </w:tc>
        <w:tc>
          <w:tcPr>
            <w:tcW w:w="720" w:type="dxa"/>
            <w:tcBorders>
              <w:tl2br w:val="nil"/>
              <w:tr2bl w:val="nil"/>
            </w:tcBorders>
            <w:vAlign w:val="center"/>
          </w:tcPr>
          <w:p w14:paraId="065F69FA">
            <w:pPr>
              <w:pStyle w:val="30"/>
              <w:bidi w:val="0"/>
            </w:pPr>
            <w:r>
              <w:t>7</w:t>
            </w:r>
          </w:p>
        </w:tc>
        <w:tc>
          <w:tcPr>
            <w:tcW w:w="724" w:type="dxa"/>
            <w:tcBorders>
              <w:tl2br w:val="nil"/>
              <w:tr2bl w:val="nil"/>
            </w:tcBorders>
            <w:vAlign w:val="center"/>
          </w:tcPr>
          <w:p w14:paraId="157142C9">
            <w:pPr>
              <w:pStyle w:val="30"/>
              <w:bidi w:val="0"/>
            </w:pPr>
            <w:r>
              <w:t>63</w:t>
            </w:r>
          </w:p>
        </w:tc>
        <w:tc>
          <w:tcPr>
            <w:tcW w:w="583" w:type="dxa"/>
            <w:tcBorders>
              <w:tl2br w:val="nil"/>
              <w:tr2bl w:val="nil"/>
            </w:tcBorders>
            <w:vAlign w:val="center"/>
          </w:tcPr>
          <w:p w14:paraId="351BDDE1">
            <w:pPr>
              <w:pStyle w:val="30"/>
              <w:bidi w:val="0"/>
            </w:pPr>
            <w:r>
              <w:t>三</w:t>
            </w:r>
          </w:p>
        </w:tc>
        <w:tc>
          <w:tcPr>
            <w:tcW w:w="1909" w:type="dxa"/>
            <w:vMerge w:val="continue"/>
            <w:tcBorders>
              <w:tl2br w:val="nil"/>
              <w:tr2bl w:val="nil"/>
            </w:tcBorders>
            <w:vAlign w:val="center"/>
          </w:tcPr>
          <w:p w14:paraId="091BD7CF">
            <w:pPr>
              <w:pStyle w:val="30"/>
              <w:bidi w:val="0"/>
            </w:pPr>
          </w:p>
        </w:tc>
        <w:tc>
          <w:tcPr>
            <w:tcW w:w="1946" w:type="dxa"/>
            <w:vMerge w:val="continue"/>
            <w:tcBorders>
              <w:tl2br w:val="nil"/>
              <w:tr2bl w:val="nil"/>
            </w:tcBorders>
            <w:vAlign w:val="center"/>
          </w:tcPr>
          <w:p w14:paraId="0C32D63A">
            <w:pPr>
              <w:pStyle w:val="30"/>
              <w:bidi w:val="0"/>
            </w:pPr>
          </w:p>
        </w:tc>
      </w:tr>
      <w:tr w14:paraId="4670C24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647088FD">
            <w:pPr>
              <w:pStyle w:val="30"/>
              <w:bidi w:val="0"/>
            </w:pPr>
            <w:r>
              <w:rPr>
                <w:rFonts w:hint="eastAsia"/>
              </w:rPr>
              <w:t>41</w:t>
            </w:r>
          </w:p>
        </w:tc>
        <w:tc>
          <w:tcPr>
            <w:tcW w:w="702" w:type="dxa"/>
            <w:vMerge w:val="continue"/>
            <w:tcBorders>
              <w:tl2br w:val="nil"/>
              <w:tr2bl w:val="nil"/>
            </w:tcBorders>
            <w:textDirection w:val="tbRlV"/>
            <w:vAlign w:val="center"/>
          </w:tcPr>
          <w:p w14:paraId="4C442CDF">
            <w:pPr>
              <w:pStyle w:val="30"/>
              <w:bidi w:val="0"/>
            </w:pPr>
          </w:p>
        </w:tc>
        <w:tc>
          <w:tcPr>
            <w:tcW w:w="1135" w:type="dxa"/>
            <w:vMerge w:val="restart"/>
            <w:tcBorders>
              <w:tl2br w:val="nil"/>
              <w:tr2bl w:val="nil"/>
            </w:tcBorders>
            <w:vAlign w:val="center"/>
          </w:tcPr>
          <w:p w14:paraId="6E7A547B">
            <w:pPr>
              <w:pStyle w:val="30"/>
              <w:bidi w:val="0"/>
            </w:pPr>
          </w:p>
          <w:p w14:paraId="6607DAFB">
            <w:pPr>
              <w:pStyle w:val="30"/>
              <w:bidi w:val="0"/>
            </w:pPr>
            <w:r>
              <w:t>气割</w:t>
            </w:r>
          </w:p>
          <w:p w14:paraId="5668C964">
            <w:pPr>
              <w:pStyle w:val="30"/>
              <w:bidi w:val="0"/>
            </w:pPr>
            <w:r>
              <w:t>及</w:t>
            </w:r>
          </w:p>
          <w:p w14:paraId="0D02E4FC">
            <w:pPr>
              <w:pStyle w:val="30"/>
              <w:bidi w:val="0"/>
            </w:pPr>
            <w:r>
              <w:t>电焊</w:t>
            </w:r>
          </w:p>
          <w:p w14:paraId="4317615A">
            <w:pPr>
              <w:pStyle w:val="30"/>
              <w:bidi w:val="0"/>
            </w:pPr>
            <w:r>
              <w:t>作业</w:t>
            </w:r>
          </w:p>
        </w:tc>
        <w:tc>
          <w:tcPr>
            <w:tcW w:w="2905" w:type="dxa"/>
            <w:tcBorders>
              <w:tl2br w:val="nil"/>
              <w:tr2bl w:val="nil"/>
            </w:tcBorders>
            <w:vAlign w:val="center"/>
          </w:tcPr>
          <w:p w14:paraId="72FE904F">
            <w:pPr>
              <w:pStyle w:val="30"/>
              <w:bidi w:val="0"/>
            </w:pPr>
            <w:r>
              <w:t>动火作业无动火审批手续，无专人监护</w:t>
            </w:r>
          </w:p>
        </w:tc>
        <w:tc>
          <w:tcPr>
            <w:tcW w:w="1389" w:type="dxa"/>
            <w:tcBorders>
              <w:tl2br w:val="nil"/>
              <w:tr2bl w:val="nil"/>
            </w:tcBorders>
            <w:vAlign w:val="center"/>
          </w:tcPr>
          <w:p w14:paraId="2AF32601">
            <w:pPr>
              <w:pStyle w:val="30"/>
              <w:bidi w:val="0"/>
            </w:pPr>
            <w:r>
              <w:t>火灾</w:t>
            </w:r>
          </w:p>
        </w:tc>
        <w:tc>
          <w:tcPr>
            <w:tcW w:w="733" w:type="dxa"/>
            <w:tcBorders>
              <w:tl2br w:val="nil"/>
              <w:tr2bl w:val="nil"/>
            </w:tcBorders>
            <w:vAlign w:val="center"/>
          </w:tcPr>
          <w:p w14:paraId="4D05BF37">
            <w:pPr>
              <w:pStyle w:val="30"/>
              <w:bidi w:val="0"/>
            </w:pPr>
            <w:r>
              <w:t>0.5</w:t>
            </w:r>
          </w:p>
        </w:tc>
        <w:tc>
          <w:tcPr>
            <w:tcW w:w="720" w:type="dxa"/>
            <w:tcBorders>
              <w:tl2br w:val="nil"/>
              <w:tr2bl w:val="nil"/>
            </w:tcBorders>
            <w:vAlign w:val="center"/>
          </w:tcPr>
          <w:p w14:paraId="70858C6D">
            <w:pPr>
              <w:pStyle w:val="30"/>
              <w:bidi w:val="0"/>
            </w:pPr>
            <w:r>
              <w:t>6</w:t>
            </w:r>
          </w:p>
        </w:tc>
        <w:tc>
          <w:tcPr>
            <w:tcW w:w="720" w:type="dxa"/>
            <w:tcBorders>
              <w:tl2br w:val="nil"/>
              <w:tr2bl w:val="nil"/>
            </w:tcBorders>
            <w:vAlign w:val="center"/>
          </w:tcPr>
          <w:p w14:paraId="4E691D92">
            <w:pPr>
              <w:pStyle w:val="30"/>
              <w:bidi w:val="0"/>
            </w:pPr>
            <w:r>
              <w:t>15</w:t>
            </w:r>
          </w:p>
        </w:tc>
        <w:tc>
          <w:tcPr>
            <w:tcW w:w="724" w:type="dxa"/>
            <w:tcBorders>
              <w:tl2br w:val="nil"/>
              <w:tr2bl w:val="nil"/>
            </w:tcBorders>
            <w:vAlign w:val="center"/>
          </w:tcPr>
          <w:p w14:paraId="31A03A23">
            <w:pPr>
              <w:pStyle w:val="30"/>
              <w:bidi w:val="0"/>
            </w:pPr>
            <w:r>
              <w:t>45</w:t>
            </w:r>
          </w:p>
        </w:tc>
        <w:tc>
          <w:tcPr>
            <w:tcW w:w="583" w:type="dxa"/>
            <w:tcBorders>
              <w:tl2br w:val="nil"/>
              <w:tr2bl w:val="nil"/>
            </w:tcBorders>
            <w:vAlign w:val="center"/>
          </w:tcPr>
          <w:p w14:paraId="6AE33138">
            <w:pPr>
              <w:pStyle w:val="30"/>
              <w:bidi w:val="0"/>
            </w:pPr>
            <w:r>
              <w:t>二</w:t>
            </w:r>
          </w:p>
        </w:tc>
        <w:tc>
          <w:tcPr>
            <w:tcW w:w="1909" w:type="dxa"/>
            <w:vMerge w:val="continue"/>
            <w:tcBorders>
              <w:tl2br w:val="nil"/>
              <w:tr2bl w:val="nil"/>
            </w:tcBorders>
            <w:vAlign w:val="center"/>
          </w:tcPr>
          <w:p w14:paraId="28E42FC0">
            <w:pPr>
              <w:pStyle w:val="30"/>
              <w:bidi w:val="0"/>
            </w:pPr>
          </w:p>
        </w:tc>
        <w:tc>
          <w:tcPr>
            <w:tcW w:w="1946" w:type="dxa"/>
            <w:vMerge w:val="continue"/>
            <w:tcBorders>
              <w:tl2br w:val="nil"/>
              <w:tr2bl w:val="nil"/>
            </w:tcBorders>
            <w:vAlign w:val="center"/>
          </w:tcPr>
          <w:p w14:paraId="55089CB6">
            <w:pPr>
              <w:pStyle w:val="30"/>
              <w:bidi w:val="0"/>
            </w:pPr>
          </w:p>
        </w:tc>
      </w:tr>
      <w:tr w14:paraId="66D354F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6EDA785B">
            <w:pPr>
              <w:pStyle w:val="30"/>
              <w:bidi w:val="0"/>
            </w:pPr>
            <w:r>
              <w:rPr>
                <w:rFonts w:hint="eastAsia"/>
              </w:rPr>
              <w:t>42</w:t>
            </w:r>
          </w:p>
        </w:tc>
        <w:tc>
          <w:tcPr>
            <w:tcW w:w="702" w:type="dxa"/>
            <w:vMerge w:val="continue"/>
            <w:tcBorders>
              <w:tl2br w:val="nil"/>
              <w:tr2bl w:val="nil"/>
            </w:tcBorders>
            <w:textDirection w:val="tbRlV"/>
            <w:vAlign w:val="center"/>
          </w:tcPr>
          <w:p w14:paraId="4E483557">
            <w:pPr>
              <w:pStyle w:val="30"/>
              <w:bidi w:val="0"/>
            </w:pPr>
          </w:p>
        </w:tc>
        <w:tc>
          <w:tcPr>
            <w:tcW w:w="1135" w:type="dxa"/>
            <w:vMerge w:val="continue"/>
            <w:tcBorders>
              <w:tl2br w:val="nil"/>
              <w:tr2bl w:val="nil"/>
            </w:tcBorders>
            <w:vAlign w:val="center"/>
          </w:tcPr>
          <w:p w14:paraId="4333353B">
            <w:pPr>
              <w:pStyle w:val="30"/>
              <w:bidi w:val="0"/>
            </w:pPr>
          </w:p>
        </w:tc>
        <w:tc>
          <w:tcPr>
            <w:tcW w:w="2905" w:type="dxa"/>
            <w:tcBorders>
              <w:tl2br w:val="nil"/>
              <w:tr2bl w:val="nil"/>
            </w:tcBorders>
            <w:vAlign w:val="center"/>
          </w:tcPr>
          <w:p w14:paraId="1E8DDE1F">
            <w:pPr>
              <w:pStyle w:val="30"/>
              <w:bidi w:val="0"/>
            </w:pPr>
            <w:r>
              <w:t>气割、电焊作业地点未设置灭火器</w:t>
            </w:r>
          </w:p>
        </w:tc>
        <w:tc>
          <w:tcPr>
            <w:tcW w:w="1389" w:type="dxa"/>
            <w:tcBorders>
              <w:tl2br w:val="nil"/>
              <w:tr2bl w:val="nil"/>
            </w:tcBorders>
            <w:vAlign w:val="center"/>
          </w:tcPr>
          <w:p w14:paraId="438EFBE4">
            <w:pPr>
              <w:pStyle w:val="30"/>
              <w:bidi w:val="0"/>
            </w:pPr>
            <w:r>
              <w:t>火灾</w:t>
            </w:r>
          </w:p>
        </w:tc>
        <w:tc>
          <w:tcPr>
            <w:tcW w:w="733" w:type="dxa"/>
            <w:tcBorders>
              <w:tl2br w:val="nil"/>
              <w:tr2bl w:val="nil"/>
            </w:tcBorders>
            <w:vAlign w:val="center"/>
          </w:tcPr>
          <w:p w14:paraId="5F622F3F">
            <w:pPr>
              <w:pStyle w:val="30"/>
              <w:bidi w:val="0"/>
            </w:pPr>
            <w:r>
              <w:t>1</w:t>
            </w:r>
          </w:p>
        </w:tc>
        <w:tc>
          <w:tcPr>
            <w:tcW w:w="720" w:type="dxa"/>
            <w:tcBorders>
              <w:tl2br w:val="nil"/>
              <w:tr2bl w:val="nil"/>
            </w:tcBorders>
            <w:vAlign w:val="center"/>
          </w:tcPr>
          <w:p w14:paraId="54BB606C">
            <w:pPr>
              <w:pStyle w:val="30"/>
              <w:bidi w:val="0"/>
            </w:pPr>
            <w:r>
              <w:t>6</w:t>
            </w:r>
          </w:p>
        </w:tc>
        <w:tc>
          <w:tcPr>
            <w:tcW w:w="720" w:type="dxa"/>
            <w:tcBorders>
              <w:tl2br w:val="nil"/>
              <w:tr2bl w:val="nil"/>
            </w:tcBorders>
            <w:vAlign w:val="center"/>
          </w:tcPr>
          <w:p w14:paraId="336EF596">
            <w:pPr>
              <w:pStyle w:val="30"/>
              <w:bidi w:val="0"/>
            </w:pPr>
            <w:r>
              <w:t>7</w:t>
            </w:r>
          </w:p>
        </w:tc>
        <w:tc>
          <w:tcPr>
            <w:tcW w:w="724" w:type="dxa"/>
            <w:tcBorders>
              <w:tl2br w:val="nil"/>
              <w:tr2bl w:val="nil"/>
            </w:tcBorders>
            <w:vAlign w:val="center"/>
          </w:tcPr>
          <w:p w14:paraId="42D059FA">
            <w:pPr>
              <w:pStyle w:val="30"/>
              <w:bidi w:val="0"/>
            </w:pPr>
            <w:r>
              <w:t>42</w:t>
            </w:r>
          </w:p>
        </w:tc>
        <w:tc>
          <w:tcPr>
            <w:tcW w:w="583" w:type="dxa"/>
            <w:tcBorders>
              <w:tl2br w:val="nil"/>
              <w:tr2bl w:val="nil"/>
            </w:tcBorders>
            <w:vAlign w:val="center"/>
          </w:tcPr>
          <w:p w14:paraId="4E18A788">
            <w:pPr>
              <w:pStyle w:val="30"/>
              <w:bidi w:val="0"/>
            </w:pPr>
            <w:r>
              <w:t>二</w:t>
            </w:r>
          </w:p>
        </w:tc>
        <w:tc>
          <w:tcPr>
            <w:tcW w:w="1909" w:type="dxa"/>
            <w:vMerge w:val="continue"/>
            <w:tcBorders>
              <w:tl2br w:val="nil"/>
              <w:tr2bl w:val="nil"/>
            </w:tcBorders>
            <w:vAlign w:val="center"/>
          </w:tcPr>
          <w:p w14:paraId="22DFF2D6">
            <w:pPr>
              <w:pStyle w:val="30"/>
              <w:bidi w:val="0"/>
            </w:pPr>
          </w:p>
        </w:tc>
        <w:tc>
          <w:tcPr>
            <w:tcW w:w="1946" w:type="dxa"/>
            <w:vMerge w:val="continue"/>
            <w:tcBorders>
              <w:tl2br w:val="nil"/>
              <w:tr2bl w:val="nil"/>
            </w:tcBorders>
            <w:vAlign w:val="center"/>
          </w:tcPr>
          <w:p w14:paraId="0473BAD6">
            <w:pPr>
              <w:pStyle w:val="30"/>
              <w:bidi w:val="0"/>
            </w:pPr>
          </w:p>
        </w:tc>
      </w:tr>
      <w:tr w14:paraId="5D8B4BA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546F94E5">
            <w:pPr>
              <w:pStyle w:val="30"/>
              <w:bidi w:val="0"/>
            </w:pPr>
            <w:r>
              <w:rPr>
                <w:rFonts w:hint="eastAsia"/>
              </w:rPr>
              <w:t>43</w:t>
            </w:r>
          </w:p>
        </w:tc>
        <w:tc>
          <w:tcPr>
            <w:tcW w:w="702" w:type="dxa"/>
            <w:vMerge w:val="continue"/>
            <w:tcBorders>
              <w:tl2br w:val="nil"/>
              <w:tr2bl w:val="nil"/>
            </w:tcBorders>
            <w:textDirection w:val="tbRlV"/>
            <w:vAlign w:val="center"/>
          </w:tcPr>
          <w:p w14:paraId="57AFF71F">
            <w:pPr>
              <w:pStyle w:val="30"/>
              <w:bidi w:val="0"/>
            </w:pPr>
          </w:p>
        </w:tc>
        <w:tc>
          <w:tcPr>
            <w:tcW w:w="1135" w:type="dxa"/>
            <w:vMerge w:val="continue"/>
            <w:tcBorders>
              <w:tl2br w:val="nil"/>
              <w:tr2bl w:val="nil"/>
            </w:tcBorders>
            <w:vAlign w:val="center"/>
          </w:tcPr>
          <w:p w14:paraId="14A8499D">
            <w:pPr>
              <w:pStyle w:val="30"/>
              <w:bidi w:val="0"/>
            </w:pPr>
          </w:p>
        </w:tc>
        <w:tc>
          <w:tcPr>
            <w:tcW w:w="2905" w:type="dxa"/>
            <w:tcBorders>
              <w:tl2br w:val="nil"/>
              <w:tr2bl w:val="nil"/>
            </w:tcBorders>
            <w:vAlign w:val="center"/>
          </w:tcPr>
          <w:p w14:paraId="171CCE59">
            <w:pPr>
              <w:pStyle w:val="30"/>
              <w:bidi w:val="0"/>
            </w:pPr>
            <w:r>
              <w:t>氧气、乙炔气瓶混放或间距不够；在乙炔、氧气气瓶附近吸烟或动火</w:t>
            </w:r>
          </w:p>
        </w:tc>
        <w:tc>
          <w:tcPr>
            <w:tcW w:w="1389" w:type="dxa"/>
            <w:tcBorders>
              <w:tl2br w:val="nil"/>
              <w:tr2bl w:val="nil"/>
            </w:tcBorders>
            <w:vAlign w:val="center"/>
          </w:tcPr>
          <w:p w14:paraId="4724FCA8">
            <w:pPr>
              <w:pStyle w:val="30"/>
              <w:bidi w:val="0"/>
            </w:pPr>
            <w:r>
              <w:t>容器爆炸、火灾</w:t>
            </w:r>
          </w:p>
        </w:tc>
        <w:tc>
          <w:tcPr>
            <w:tcW w:w="733" w:type="dxa"/>
            <w:tcBorders>
              <w:tl2br w:val="nil"/>
              <w:tr2bl w:val="nil"/>
            </w:tcBorders>
            <w:vAlign w:val="center"/>
          </w:tcPr>
          <w:p w14:paraId="70FD8814">
            <w:pPr>
              <w:pStyle w:val="30"/>
              <w:bidi w:val="0"/>
            </w:pPr>
            <w:r>
              <w:t>0.5</w:t>
            </w:r>
          </w:p>
        </w:tc>
        <w:tc>
          <w:tcPr>
            <w:tcW w:w="720" w:type="dxa"/>
            <w:tcBorders>
              <w:tl2br w:val="nil"/>
              <w:tr2bl w:val="nil"/>
            </w:tcBorders>
            <w:vAlign w:val="center"/>
          </w:tcPr>
          <w:p w14:paraId="495A594E">
            <w:pPr>
              <w:pStyle w:val="30"/>
              <w:bidi w:val="0"/>
            </w:pPr>
            <w:r>
              <w:t>6</w:t>
            </w:r>
          </w:p>
        </w:tc>
        <w:tc>
          <w:tcPr>
            <w:tcW w:w="720" w:type="dxa"/>
            <w:tcBorders>
              <w:tl2br w:val="nil"/>
              <w:tr2bl w:val="nil"/>
            </w:tcBorders>
            <w:vAlign w:val="center"/>
          </w:tcPr>
          <w:p w14:paraId="2A20F0DC">
            <w:pPr>
              <w:pStyle w:val="30"/>
              <w:bidi w:val="0"/>
            </w:pPr>
            <w:r>
              <w:t>15</w:t>
            </w:r>
          </w:p>
        </w:tc>
        <w:tc>
          <w:tcPr>
            <w:tcW w:w="724" w:type="dxa"/>
            <w:tcBorders>
              <w:tl2br w:val="nil"/>
              <w:tr2bl w:val="nil"/>
            </w:tcBorders>
            <w:vAlign w:val="center"/>
          </w:tcPr>
          <w:p w14:paraId="4CC4F480">
            <w:pPr>
              <w:pStyle w:val="30"/>
              <w:bidi w:val="0"/>
            </w:pPr>
            <w:r>
              <w:t>45</w:t>
            </w:r>
          </w:p>
        </w:tc>
        <w:tc>
          <w:tcPr>
            <w:tcW w:w="583" w:type="dxa"/>
            <w:tcBorders>
              <w:tl2br w:val="nil"/>
              <w:tr2bl w:val="nil"/>
            </w:tcBorders>
            <w:vAlign w:val="center"/>
          </w:tcPr>
          <w:p w14:paraId="3AE49E67">
            <w:pPr>
              <w:pStyle w:val="30"/>
              <w:bidi w:val="0"/>
            </w:pPr>
            <w:r>
              <w:t>二</w:t>
            </w:r>
          </w:p>
        </w:tc>
        <w:tc>
          <w:tcPr>
            <w:tcW w:w="1909" w:type="dxa"/>
            <w:vMerge w:val="continue"/>
            <w:tcBorders>
              <w:tl2br w:val="nil"/>
              <w:tr2bl w:val="nil"/>
            </w:tcBorders>
            <w:vAlign w:val="center"/>
          </w:tcPr>
          <w:p w14:paraId="6F9DAF54">
            <w:pPr>
              <w:pStyle w:val="30"/>
              <w:bidi w:val="0"/>
            </w:pPr>
          </w:p>
        </w:tc>
        <w:tc>
          <w:tcPr>
            <w:tcW w:w="1946" w:type="dxa"/>
            <w:vMerge w:val="continue"/>
            <w:tcBorders>
              <w:tl2br w:val="nil"/>
              <w:tr2bl w:val="nil"/>
            </w:tcBorders>
            <w:vAlign w:val="center"/>
          </w:tcPr>
          <w:p w14:paraId="0F5C2886">
            <w:pPr>
              <w:pStyle w:val="30"/>
              <w:bidi w:val="0"/>
            </w:pPr>
          </w:p>
        </w:tc>
      </w:tr>
      <w:tr w14:paraId="7103087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43E267F6">
            <w:pPr>
              <w:pStyle w:val="30"/>
              <w:bidi w:val="0"/>
            </w:pPr>
            <w:r>
              <w:rPr>
                <w:rFonts w:hint="eastAsia"/>
              </w:rPr>
              <w:t>44</w:t>
            </w:r>
          </w:p>
        </w:tc>
        <w:tc>
          <w:tcPr>
            <w:tcW w:w="702" w:type="dxa"/>
            <w:vMerge w:val="continue"/>
            <w:tcBorders>
              <w:tl2br w:val="nil"/>
              <w:tr2bl w:val="nil"/>
            </w:tcBorders>
            <w:textDirection w:val="tbRlV"/>
            <w:vAlign w:val="center"/>
          </w:tcPr>
          <w:p w14:paraId="5FBB32D7">
            <w:pPr>
              <w:pStyle w:val="30"/>
              <w:bidi w:val="0"/>
            </w:pPr>
          </w:p>
        </w:tc>
        <w:tc>
          <w:tcPr>
            <w:tcW w:w="1135" w:type="dxa"/>
            <w:vMerge w:val="continue"/>
            <w:tcBorders>
              <w:tl2br w:val="nil"/>
              <w:tr2bl w:val="nil"/>
            </w:tcBorders>
            <w:vAlign w:val="center"/>
          </w:tcPr>
          <w:p w14:paraId="2B9A4038">
            <w:pPr>
              <w:pStyle w:val="30"/>
              <w:bidi w:val="0"/>
            </w:pPr>
          </w:p>
        </w:tc>
        <w:tc>
          <w:tcPr>
            <w:tcW w:w="2905" w:type="dxa"/>
            <w:tcBorders>
              <w:tl2br w:val="nil"/>
              <w:tr2bl w:val="nil"/>
            </w:tcBorders>
            <w:vAlign w:val="center"/>
          </w:tcPr>
          <w:p w14:paraId="579E5D37">
            <w:pPr>
              <w:pStyle w:val="30"/>
              <w:bidi w:val="0"/>
            </w:pPr>
            <w:r>
              <w:t>气瓶搁置不规范或固定不牢固；高温天气气瓶未遮盖</w:t>
            </w:r>
          </w:p>
        </w:tc>
        <w:tc>
          <w:tcPr>
            <w:tcW w:w="1389" w:type="dxa"/>
            <w:tcBorders>
              <w:tl2br w:val="nil"/>
              <w:tr2bl w:val="nil"/>
            </w:tcBorders>
            <w:vAlign w:val="center"/>
          </w:tcPr>
          <w:p w14:paraId="716ADBA6">
            <w:pPr>
              <w:pStyle w:val="30"/>
              <w:bidi w:val="0"/>
            </w:pPr>
            <w:r>
              <w:t>容器爆炸</w:t>
            </w:r>
          </w:p>
        </w:tc>
        <w:tc>
          <w:tcPr>
            <w:tcW w:w="733" w:type="dxa"/>
            <w:tcBorders>
              <w:tl2br w:val="nil"/>
              <w:tr2bl w:val="nil"/>
            </w:tcBorders>
            <w:vAlign w:val="center"/>
          </w:tcPr>
          <w:p w14:paraId="2B7952E3">
            <w:pPr>
              <w:pStyle w:val="30"/>
              <w:bidi w:val="0"/>
            </w:pPr>
            <w:r>
              <w:t>1</w:t>
            </w:r>
          </w:p>
        </w:tc>
        <w:tc>
          <w:tcPr>
            <w:tcW w:w="720" w:type="dxa"/>
            <w:tcBorders>
              <w:tl2br w:val="nil"/>
              <w:tr2bl w:val="nil"/>
            </w:tcBorders>
            <w:vAlign w:val="center"/>
          </w:tcPr>
          <w:p w14:paraId="686D9160">
            <w:pPr>
              <w:pStyle w:val="30"/>
              <w:bidi w:val="0"/>
            </w:pPr>
            <w:r>
              <w:t>6</w:t>
            </w:r>
          </w:p>
        </w:tc>
        <w:tc>
          <w:tcPr>
            <w:tcW w:w="720" w:type="dxa"/>
            <w:tcBorders>
              <w:tl2br w:val="nil"/>
              <w:tr2bl w:val="nil"/>
            </w:tcBorders>
            <w:vAlign w:val="center"/>
          </w:tcPr>
          <w:p w14:paraId="4E6EF195">
            <w:pPr>
              <w:pStyle w:val="30"/>
              <w:bidi w:val="0"/>
            </w:pPr>
            <w:r>
              <w:t>7</w:t>
            </w:r>
          </w:p>
        </w:tc>
        <w:tc>
          <w:tcPr>
            <w:tcW w:w="724" w:type="dxa"/>
            <w:tcBorders>
              <w:tl2br w:val="nil"/>
              <w:tr2bl w:val="nil"/>
            </w:tcBorders>
            <w:vAlign w:val="center"/>
          </w:tcPr>
          <w:p w14:paraId="1136B594">
            <w:pPr>
              <w:pStyle w:val="30"/>
              <w:bidi w:val="0"/>
            </w:pPr>
            <w:r>
              <w:t>42</w:t>
            </w:r>
          </w:p>
        </w:tc>
        <w:tc>
          <w:tcPr>
            <w:tcW w:w="583" w:type="dxa"/>
            <w:tcBorders>
              <w:tl2br w:val="nil"/>
              <w:tr2bl w:val="nil"/>
            </w:tcBorders>
            <w:vAlign w:val="center"/>
          </w:tcPr>
          <w:p w14:paraId="7AE09713">
            <w:pPr>
              <w:pStyle w:val="30"/>
              <w:bidi w:val="0"/>
            </w:pPr>
            <w:r>
              <w:t>二</w:t>
            </w:r>
          </w:p>
        </w:tc>
        <w:tc>
          <w:tcPr>
            <w:tcW w:w="1909" w:type="dxa"/>
            <w:vMerge w:val="continue"/>
            <w:tcBorders>
              <w:tl2br w:val="nil"/>
              <w:tr2bl w:val="nil"/>
            </w:tcBorders>
            <w:vAlign w:val="center"/>
          </w:tcPr>
          <w:p w14:paraId="1510A978">
            <w:pPr>
              <w:pStyle w:val="30"/>
              <w:bidi w:val="0"/>
            </w:pPr>
          </w:p>
        </w:tc>
        <w:tc>
          <w:tcPr>
            <w:tcW w:w="1946" w:type="dxa"/>
            <w:vMerge w:val="continue"/>
            <w:tcBorders>
              <w:tl2br w:val="nil"/>
              <w:tr2bl w:val="nil"/>
            </w:tcBorders>
            <w:vAlign w:val="center"/>
          </w:tcPr>
          <w:p w14:paraId="3B4213EC">
            <w:pPr>
              <w:pStyle w:val="30"/>
              <w:bidi w:val="0"/>
            </w:pPr>
          </w:p>
        </w:tc>
      </w:tr>
      <w:tr w14:paraId="5BFED8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1C68C53A">
            <w:pPr>
              <w:pStyle w:val="30"/>
              <w:bidi w:val="0"/>
            </w:pPr>
            <w:r>
              <w:rPr>
                <w:rFonts w:hint="eastAsia"/>
              </w:rPr>
              <w:t>45</w:t>
            </w:r>
          </w:p>
        </w:tc>
        <w:tc>
          <w:tcPr>
            <w:tcW w:w="702" w:type="dxa"/>
            <w:vMerge w:val="continue"/>
            <w:tcBorders>
              <w:tl2br w:val="nil"/>
              <w:tr2bl w:val="nil"/>
            </w:tcBorders>
            <w:textDirection w:val="tbRlV"/>
            <w:vAlign w:val="center"/>
          </w:tcPr>
          <w:p w14:paraId="7A630F9E">
            <w:pPr>
              <w:pStyle w:val="30"/>
              <w:bidi w:val="0"/>
            </w:pPr>
          </w:p>
        </w:tc>
        <w:tc>
          <w:tcPr>
            <w:tcW w:w="1135" w:type="dxa"/>
            <w:vMerge w:val="continue"/>
            <w:tcBorders>
              <w:tl2br w:val="nil"/>
              <w:tr2bl w:val="nil"/>
            </w:tcBorders>
            <w:vAlign w:val="center"/>
          </w:tcPr>
          <w:p w14:paraId="455B2087">
            <w:pPr>
              <w:pStyle w:val="30"/>
              <w:bidi w:val="0"/>
            </w:pPr>
          </w:p>
        </w:tc>
        <w:tc>
          <w:tcPr>
            <w:tcW w:w="2905" w:type="dxa"/>
            <w:tcBorders>
              <w:tl2br w:val="nil"/>
              <w:tr2bl w:val="nil"/>
            </w:tcBorders>
            <w:vAlign w:val="center"/>
          </w:tcPr>
          <w:p w14:paraId="53FBA5E5">
            <w:pPr>
              <w:pStyle w:val="30"/>
              <w:bidi w:val="0"/>
            </w:pPr>
            <w:r>
              <w:t>气瓶阀门或压力表坏损；气割割枪、气管坏损或漏气</w:t>
            </w:r>
          </w:p>
        </w:tc>
        <w:tc>
          <w:tcPr>
            <w:tcW w:w="1389" w:type="dxa"/>
            <w:tcBorders>
              <w:tl2br w:val="nil"/>
              <w:tr2bl w:val="nil"/>
            </w:tcBorders>
            <w:vAlign w:val="center"/>
          </w:tcPr>
          <w:p w14:paraId="78182DA3">
            <w:pPr>
              <w:pStyle w:val="30"/>
              <w:bidi w:val="0"/>
            </w:pPr>
            <w:r>
              <w:t>容器爆炸、火灾</w:t>
            </w:r>
          </w:p>
        </w:tc>
        <w:tc>
          <w:tcPr>
            <w:tcW w:w="733" w:type="dxa"/>
            <w:tcBorders>
              <w:tl2br w:val="nil"/>
              <w:tr2bl w:val="nil"/>
            </w:tcBorders>
            <w:vAlign w:val="center"/>
          </w:tcPr>
          <w:p w14:paraId="529BB230">
            <w:pPr>
              <w:pStyle w:val="30"/>
              <w:bidi w:val="0"/>
            </w:pPr>
            <w:r>
              <w:t>1</w:t>
            </w:r>
          </w:p>
        </w:tc>
        <w:tc>
          <w:tcPr>
            <w:tcW w:w="720" w:type="dxa"/>
            <w:tcBorders>
              <w:tl2br w:val="nil"/>
              <w:tr2bl w:val="nil"/>
            </w:tcBorders>
            <w:vAlign w:val="center"/>
          </w:tcPr>
          <w:p w14:paraId="3A0FAB89">
            <w:pPr>
              <w:pStyle w:val="30"/>
              <w:bidi w:val="0"/>
            </w:pPr>
            <w:r>
              <w:t>6</w:t>
            </w:r>
          </w:p>
        </w:tc>
        <w:tc>
          <w:tcPr>
            <w:tcW w:w="720" w:type="dxa"/>
            <w:tcBorders>
              <w:tl2br w:val="nil"/>
              <w:tr2bl w:val="nil"/>
            </w:tcBorders>
            <w:vAlign w:val="center"/>
          </w:tcPr>
          <w:p w14:paraId="06348748">
            <w:pPr>
              <w:pStyle w:val="30"/>
              <w:bidi w:val="0"/>
            </w:pPr>
            <w:r>
              <w:t>7</w:t>
            </w:r>
          </w:p>
        </w:tc>
        <w:tc>
          <w:tcPr>
            <w:tcW w:w="724" w:type="dxa"/>
            <w:tcBorders>
              <w:tl2br w:val="nil"/>
              <w:tr2bl w:val="nil"/>
            </w:tcBorders>
            <w:vAlign w:val="center"/>
          </w:tcPr>
          <w:p w14:paraId="283686D6">
            <w:pPr>
              <w:pStyle w:val="30"/>
              <w:bidi w:val="0"/>
            </w:pPr>
            <w:r>
              <w:t>42</w:t>
            </w:r>
          </w:p>
        </w:tc>
        <w:tc>
          <w:tcPr>
            <w:tcW w:w="583" w:type="dxa"/>
            <w:tcBorders>
              <w:tl2br w:val="nil"/>
              <w:tr2bl w:val="nil"/>
            </w:tcBorders>
            <w:vAlign w:val="center"/>
          </w:tcPr>
          <w:p w14:paraId="4EDF83A0">
            <w:pPr>
              <w:pStyle w:val="30"/>
              <w:bidi w:val="0"/>
            </w:pPr>
            <w:r>
              <w:t>二</w:t>
            </w:r>
          </w:p>
        </w:tc>
        <w:tc>
          <w:tcPr>
            <w:tcW w:w="1909" w:type="dxa"/>
            <w:vMerge w:val="continue"/>
            <w:tcBorders>
              <w:tl2br w:val="nil"/>
              <w:tr2bl w:val="nil"/>
            </w:tcBorders>
            <w:vAlign w:val="center"/>
          </w:tcPr>
          <w:p w14:paraId="6FC980B1">
            <w:pPr>
              <w:pStyle w:val="30"/>
              <w:bidi w:val="0"/>
            </w:pPr>
          </w:p>
        </w:tc>
        <w:tc>
          <w:tcPr>
            <w:tcW w:w="1946" w:type="dxa"/>
            <w:vMerge w:val="continue"/>
            <w:tcBorders>
              <w:tl2br w:val="nil"/>
              <w:tr2bl w:val="nil"/>
            </w:tcBorders>
            <w:vAlign w:val="center"/>
          </w:tcPr>
          <w:p w14:paraId="205AF1E6">
            <w:pPr>
              <w:pStyle w:val="30"/>
              <w:bidi w:val="0"/>
            </w:pPr>
          </w:p>
        </w:tc>
      </w:tr>
      <w:tr w14:paraId="5A832B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5AB5253A">
            <w:pPr>
              <w:pStyle w:val="30"/>
              <w:bidi w:val="0"/>
            </w:pPr>
            <w:r>
              <w:rPr>
                <w:rFonts w:hint="eastAsia"/>
              </w:rPr>
              <w:t>46</w:t>
            </w:r>
          </w:p>
        </w:tc>
        <w:tc>
          <w:tcPr>
            <w:tcW w:w="702" w:type="dxa"/>
            <w:vMerge w:val="continue"/>
            <w:tcBorders>
              <w:tl2br w:val="nil"/>
              <w:tr2bl w:val="nil"/>
            </w:tcBorders>
            <w:vAlign w:val="center"/>
          </w:tcPr>
          <w:p w14:paraId="7261FC5B">
            <w:pPr>
              <w:pStyle w:val="30"/>
              <w:bidi w:val="0"/>
            </w:pPr>
          </w:p>
        </w:tc>
        <w:tc>
          <w:tcPr>
            <w:tcW w:w="1135" w:type="dxa"/>
            <w:vMerge w:val="continue"/>
            <w:tcBorders>
              <w:tl2br w:val="nil"/>
              <w:tr2bl w:val="nil"/>
            </w:tcBorders>
            <w:vAlign w:val="center"/>
          </w:tcPr>
          <w:p w14:paraId="341B2A8B">
            <w:pPr>
              <w:pStyle w:val="30"/>
              <w:bidi w:val="0"/>
            </w:pPr>
          </w:p>
        </w:tc>
        <w:tc>
          <w:tcPr>
            <w:tcW w:w="2905" w:type="dxa"/>
            <w:tcBorders>
              <w:tl2br w:val="nil"/>
              <w:tr2bl w:val="nil"/>
            </w:tcBorders>
            <w:vAlign w:val="center"/>
          </w:tcPr>
          <w:p w14:paraId="113BD72A">
            <w:pPr>
              <w:pStyle w:val="30"/>
              <w:bidi w:val="0"/>
            </w:pPr>
            <w:r>
              <w:t>气瓶未安装防回火装置或装置失效</w:t>
            </w:r>
          </w:p>
        </w:tc>
        <w:tc>
          <w:tcPr>
            <w:tcW w:w="1389" w:type="dxa"/>
            <w:tcBorders>
              <w:tl2br w:val="nil"/>
              <w:tr2bl w:val="nil"/>
            </w:tcBorders>
            <w:vAlign w:val="center"/>
          </w:tcPr>
          <w:p w14:paraId="3FBA105E">
            <w:pPr>
              <w:pStyle w:val="30"/>
              <w:bidi w:val="0"/>
            </w:pPr>
            <w:r>
              <w:t>容器爆炸</w:t>
            </w:r>
          </w:p>
        </w:tc>
        <w:tc>
          <w:tcPr>
            <w:tcW w:w="733" w:type="dxa"/>
            <w:tcBorders>
              <w:tl2br w:val="nil"/>
              <w:tr2bl w:val="nil"/>
            </w:tcBorders>
            <w:vAlign w:val="center"/>
          </w:tcPr>
          <w:p w14:paraId="6012C322">
            <w:pPr>
              <w:pStyle w:val="30"/>
              <w:bidi w:val="0"/>
            </w:pPr>
            <w:r>
              <w:t>1</w:t>
            </w:r>
          </w:p>
        </w:tc>
        <w:tc>
          <w:tcPr>
            <w:tcW w:w="720" w:type="dxa"/>
            <w:tcBorders>
              <w:tl2br w:val="nil"/>
              <w:tr2bl w:val="nil"/>
            </w:tcBorders>
            <w:vAlign w:val="center"/>
          </w:tcPr>
          <w:p w14:paraId="4AD4D926">
            <w:pPr>
              <w:pStyle w:val="30"/>
              <w:bidi w:val="0"/>
            </w:pPr>
            <w:r>
              <w:t>6</w:t>
            </w:r>
          </w:p>
        </w:tc>
        <w:tc>
          <w:tcPr>
            <w:tcW w:w="720" w:type="dxa"/>
            <w:tcBorders>
              <w:tl2br w:val="nil"/>
              <w:tr2bl w:val="nil"/>
            </w:tcBorders>
            <w:vAlign w:val="center"/>
          </w:tcPr>
          <w:p w14:paraId="629B72ED">
            <w:pPr>
              <w:pStyle w:val="30"/>
              <w:bidi w:val="0"/>
            </w:pPr>
            <w:r>
              <w:t>7</w:t>
            </w:r>
          </w:p>
        </w:tc>
        <w:tc>
          <w:tcPr>
            <w:tcW w:w="724" w:type="dxa"/>
            <w:tcBorders>
              <w:tl2br w:val="nil"/>
              <w:tr2bl w:val="nil"/>
            </w:tcBorders>
            <w:vAlign w:val="center"/>
          </w:tcPr>
          <w:p w14:paraId="0094CC10">
            <w:pPr>
              <w:pStyle w:val="30"/>
              <w:bidi w:val="0"/>
            </w:pPr>
            <w:r>
              <w:t>42</w:t>
            </w:r>
          </w:p>
        </w:tc>
        <w:tc>
          <w:tcPr>
            <w:tcW w:w="583" w:type="dxa"/>
            <w:tcBorders>
              <w:tl2br w:val="nil"/>
              <w:tr2bl w:val="nil"/>
            </w:tcBorders>
            <w:textDirection w:val="tbRlV"/>
            <w:vAlign w:val="center"/>
          </w:tcPr>
          <w:p w14:paraId="67652CBF">
            <w:pPr>
              <w:pStyle w:val="30"/>
              <w:bidi w:val="0"/>
            </w:pPr>
            <w:r>
              <w:t>一</w:t>
            </w:r>
          </w:p>
        </w:tc>
        <w:tc>
          <w:tcPr>
            <w:tcW w:w="1909" w:type="dxa"/>
            <w:vMerge w:val="continue"/>
            <w:tcBorders>
              <w:tl2br w:val="nil"/>
              <w:tr2bl w:val="nil"/>
            </w:tcBorders>
            <w:vAlign w:val="center"/>
          </w:tcPr>
          <w:p w14:paraId="2F72784D">
            <w:pPr>
              <w:pStyle w:val="30"/>
              <w:bidi w:val="0"/>
            </w:pPr>
          </w:p>
        </w:tc>
        <w:tc>
          <w:tcPr>
            <w:tcW w:w="1946" w:type="dxa"/>
            <w:vMerge w:val="continue"/>
            <w:tcBorders>
              <w:tl2br w:val="nil"/>
              <w:tr2bl w:val="nil"/>
            </w:tcBorders>
            <w:vAlign w:val="center"/>
          </w:tcPr>
          <w:p w14:paraId="557DE9E7">
            <w:pPr>
              <w:pStyle w:val="30"/>
              <w:bidi w:val="0"/>
            </w:pPr>
          </w:p>
        </w:tc>
      </w:tr>
      <w:tr w14:paraId="74EB55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751AF751">
            <w:pPr>
              <w:pStyle w:val="30"/>
              <w:bidi w:val="0"/>
            </w:pPr>
            <w:r>
              <w:rPr>
                <w:rFonts w:hint="eastAsia"/>
              </w:rPr>
              <w:t>47</w:t>
            </w:r>
          </w:p>
        </w:tc>
        <w:tc>
          <w:tcPr>
            <w:tcW w:w="702" w:type="dxa"/>
            <w:vMerge w:val="continue"/>
            <w:tcBorders>
              <w:tl2br w:val="nil"/>
              <w:tr2bl w:val="nil"/>
            </w:tcBorders>
            <w:vAlign w:val="center"/>
          </w:tcPr>
          <w:p w14:paraId="268EC634">
            <w:pPr>
              <w:pStyle w:val="30"/>
              <w:bidi w:val="0"/>
            </w:pPr>
          </w:p>
        </w:tc>
        <w:tc>
          <w:tcPr>
            <w:tcW w:w="1135" w:type="dxa"/>
            <w:vMerge w:val="continue"/>
            <w:tcBorders>
              <w:tl2br w:val="nil"/>
              <w:tr2bl w:val="nil"/>
            </w:tcBorders>
            <w:vAlign w:val="center"/>
          </w:tcPr>
          <w:p w14:paraId="4E568265">
            <w:pPr>
              <w:pStyle w:val="30"/>
              <w:bidi w:val="0"/>
            </w:pPr>
          </w:p>
        </w:tc>
        <w:tc>
          <w:tcPr>
            <w:tcW w:w="2905" w:type="dxa"/>
            <w:tcBorders>
              <w:tl2br w:val="nil"/>
              <w:tr2bl w:val="nil"/>
            </w:tcBorders>
            <w:vAlign w:val="center"/>
          </w:tcPr>
          <w:p w14:paraId="67D53DCC">
            <w:pPr>
              <w:pStyle w:val="30"/>
              <w:bidi w:val="0"/>
            </w:pPr>
            <w:r>
              <w:t>气割、电焊作业环境不通风</w:t>
            </w:r>
          </w:p>
        </w:tc>
        <w:tc>
          <w:tcPr>
            <w:tcW w:w="1389" w:type="dxa"/>
            <w:tcBorders>
              <w:tl2br w:val="nil"/>
              <w:tr2bl w:val="nil"/>
            </w:tcBorders>
            <w:vAlign w:val="center"/>
          </w:tcPr>
          <w:p w14:paraId="7AB0A488">
            <w:pPr>
              <w:pStyle w:val="30"/>
              <w:bidi w:val="0"/>
            </w:pPr>
            <w:r>
              <w:t>中毒、窒息</w:t>
            </w:r>
          </w:p>
        </w:tc>
        <w:tc>
          <w:tcPr>
            <w:tcW w:w="733" w:type="dxa"/>
            <w:tcBorders>
              <w:tl2br w:val="nil"/>
              <w:tr2bl w:val="nil"/>
            </w:tcBorders>
            <w:vAlign w:val="center"/>
          </w:tcPr>
          <w:p w14:paraId="65A4E50C">
            <w:pPr>
              <w:pStyle w:val="30"/>
              <w:bidi w:val="0"/>
            </w:pPr>
            <w:r>
              <w:t>1</w:t>
            </w:r>
          </w:p>
        </w:tc>
        <w:tc>
          <w:tcPr>
            <w:tcW w:w="720" w:type="dxa"/>
            <w:tcBorders>
              <w:tl2br w:val="nil"/>
              <w:tr2bl w:val="nil"/>
            </w:tcBorders>
            <w:vAlign w:val="center"/>
          </w:tcPr>
          <w:p w14:paraId="01F3F014">
            <w:pPr>
              <w:pStyle w:val="30"/>
              <w:bidi w:val="0"/>
            </w:pPr>
            <w:r>
              <w:t>6</w:t>
            </w:r>
          </w:p>
        </w:tc>
        <w:tc>
          <w:tcPr>
            <w:tcW w:w="720" w:type="dxa"/>
            <w:tcBorders>
              <w:tl2br w:val="nil"/>
              <w:tr2bl w:val="nil"/>
            </w:tcBorders>
            <w:vAlign w:val="center"/>
          </w:tcPr>
          <w:p w14:paraId="064DE644">
            <w:pPr>
              <w:pStyle w:val="30"/>
              <w:bidi w:val="0"/>
            </w:pPr>
            <w:r>
              <w:t>7</w:t>
            </w:r>
          </w:p>
        </w:tc>
        <w:tc>
          <w:tcPr>
            <w:tcW w:w="724" w:type="dxa"/>
            <w:tcBorders>
              <w:tl2br w:val="nil"/>
              <w:tr2bl w:val="nil"/>
            </w:tcBorders>
            <w:vAlign w:val="center"/>
          </w:tcPr>
          <w:p w14:paraId="75877E9E">
            <w:pPr>
              <w:pStyle w:val="30"/>
              <w:bidi w:val="0"/>
            </w:pPr>
            <w:r>
              <w:t>42</w:t>
            </w:r>
          </w:p>
        </w:tc>
        <w:tc>
          <w:tcPr>
            <w:tcW w:w="583" w:type="dxa"/>
            <w:tcBorders>
              <w:tl2br w:val="nil"/>
              <w:tr2bl w:val="nil"/>
            </w:tcBorders>
            <w:textDirection w:val="tbRlV"/>
            <w:vAlign w:val="center"/>
          </w:tcPr>
          <w:p w14:paraId="6A1161E8">
            <w:pPr>
              <w:pStyle w:val="30"/>
              <w:bidi w:val="0"/>
            </w:pPr>
            <w:r>
              <w:t>一</w:t>
            </w:r>
          </w:p>
        </w:tc>
        <w:tc>
          <w:tcPr>
            <w:tcW w:w="1909" w:type="dxa"/>
            <w:vMerge w:val="continue"/>
            <w:tcBorders>
              <w:tl2br w:val="nil"/>
              <w:tr2bl w:val="nil"/>
            </w:tcBorders>
            <w:vAlign w:val="center"/>
          </w:tcPr>
          <w:p w14:paraId="37E5EF34">
            <w:pPr>
              <w:pStyle w:val="30"/>
              <w:bidi w:val="0"/>
            </w:pPr>
          </w:p>
        </w:tc>
        <w:tc>
          <w:tcPr>
            <w:tcW w:w="1946" w:type="dxa"/>
            <w:vMerge w:val="continue"/>
            <w:tcBorders>
              <w:tl2br w:val="nil"/>
              <w:tr2bl w:val="nil"/>
            </w:tcBorders>
            <w:vAlign w:val="center"/>
          </w:tcPr>
          <w:p w14:paraId="0B166347">
            <w:pPr>
              <w:pStyle w:val="30"/>
              <w:bidi w:val="0"/>
            </w:pPr>
          </w:p>
        </w:tc>
      </w:tr>
      <w:tr w14:paraId="3ADFF1B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034BB18D">
            <w:pPr>
              <w:pStyle w:val="30"/>
              <w:bidi w:val="0"/>
            </w:pPr>
            <w:r>
              <w:rPr>
                <w:rFonts w:hint="eastAsia"/>
              </w:rPr>
              <w:t>48</w:t>
            </w:r>
          </w:p>
        </w:tc>
        <w:tc>
          <w:tcPr>
            <w:tcW w:w="702" w:type="dxa"/>
            <w:vMerge w:val="continue"/>
            <w:tcBorders>
              <w:tl2br w:val="nil"/>
              <w:tr2bl w:val="nil"/>
            </w:tcBorders>
            <w:vAlign w:val="center"/>
          </w:tcPr>
          <w:p w14:paraId="09E722E7">
            <w:pPr>
              <w:pStyle w:val="30"/>
              <w:bidi w:val="0"/>
            </w:pPr>
          </w:p>
        </w:tc>
        <w:tc>
          <w:tcPr>
            <w:tcW w:w="1135" w:type="dxa"/>
            <w:vMerge w:val="continue"/>
            <w:tcBorders>
              <w:tl2br w:val="nil"/>
              <w:tr2bl w:val="nil"/>
            </w:tcBorders>
            <w:vAlign w:val="center"/>
          </w:tcPr>
          <w:p w14:paraId="03329FA3">
            <w:pPr>
              <w:pStyle w:val="30"/>
              <w:bidi w:val="0"/>
            </w:pPr>
          </w:p>
        </w:tc>
        <w:tc>
          <w:tcPr>
            <w:tcW w:w="2905" w:type="dxa"/>
            <w:tcBorders>
              <w:tl2br w:val="nil"/>
              <w:tr2bl w:val="nil"/>
            </w:tcBorders>
            <w:vAlign w:val="center"/>
          </w:tcPr>
          <w:p w14:paraId="4822DEA9">
            <w:pPr>
              <w:pStyle w:val="30"/>
              <w:bidi w:val="0"/>
            </w:pPr>
            <w:r>
              <w:t>电焊机使用前未检验或出现故障</w:t>
            </w:r>
          </w:p>
        </w:tc>
        <w:tc>
          <w:tcPr>
            <w:tcW w:w="1389" w:type="dxa"/>
            <w:tcBorders>
              <w:tl2br w:val="nil"/>
              <w:tr2bl w:val="nil"/>
            </w:tcBorders>
            <w:vAlign w:val="center"/>
          </w:tcPr>
          <w:p w14:paraId="7CC4DBA7">
            <w:pPr>
              <w:pStyle w:val="30"/>
              <w:bidi w:val="0"/>
            </w:pPr>
            <w:r>
              <w:t>触电</w:t>
            </w:r>
          </w:p>
        </w:tc>
        <w:tc>
          <w:tcPr>
            <w:tcW w:w="733" w:type="dxa"/>
            <w:tcBorders>
              <w:tl2br w:val="nil"/>
              <w:tr2bl w:val="nil"/>
            </w:tcBorders>
            <w:vAlign w:val="center"/>
          </w:tcPr>
          <w:p w14:paraId="272B92F3">
            <w:pPr>
              <w:pStyle w:val="30"/>
              <w:bidi w:val="0"/>
            </w:pPr>
            <w:r>
              <w:t>0.5</w:t>
            </w:r>
          </w:p>
        </w:tc>
        <w:tc>
          <w:tcPr>
            <w:tcW w:w="720" w:type="dxa"/>
            <w:tcBorders>
              <w:tl2br w:val="nil"/>
              <w:tr2bl w:val="nil"/>
            </w:tcBorders>
            <w:vAlign w:val="center"/>
          </w:tcPr>
          <w:p w14:paraId="4DB142BA">
            <w:pPr>
              <w:pStyle w:val="30"/>
              <w:bidi w:val="0"/>
            </w:pPr>
            <w:r>
              <w:t>6</w:t>
            </w:r>
          </w:p>
        </w:tc>
        <w:tc>
          <w:tcPr>
            <w:tcW w:w="720" w:type="dxa"/>
            <w:tcBorders>
              <w:tl2br w:val="nil"/>
              <w:tr2bl w:val="nil"/>
            </w:tcBorders>
            <w:vAlign w:val="center"/>
          </w:tcPr>
          <w:p w14:paraId="2459BA3B">
            <w:pPr>
              <w:pStyle w:val="30"/>
              <w:bidi w:val="0"/>
            </w:pPr>
            <w:r>
              <w:t>15</w:t>
            </w:r>
          </w:p>
        </w:tc>
        <w:tc>
          <w:tcPr>
            <w:tcW w:w="724" w:type="dxa"/>
            <w:tcBorders>
              <w:tl2br w:val="nil"/>
              <w:tr2bl w:val="nil"/>
            </w:tcBorders>
            <w:vAlign w:val="center"/>
          </w:tcPr>
          <w:p w14:paraId="214A290D">
            <w:pPr>
              <w:pStyle w:val="30"/>
              <w:bidi w:val="0"/>
            </w:pPr>
            <w:r>
              <w:t>45</w:t>
            </w:r>
          </w:p>
        </w:tc>
        <w:tc>
          <w:tcPr>
            <w:tcW w:w="583" w:type="dxa"/>
            <w:tcBorders>
              <w:tl2br w:val="nil"/>
              <w:tr2bl w:val="nil"/>
            </w:tcBorders>
            <w:vAlign w:val="center"/>
          </w:tcPr>
          <w:p w14:paraId="3515935E">
            <w:pPr>
              <w:pStyle w:val="30"/>
              <w:bidi w:val="0"/>
            </w:pPr>
            <w:r>
              <w:t>二</w:t>
            </w:r>
          </w:p>
        </w:tc>
        <w:tc>
          <w:tcPr>
            <w:tcW w:w="1909" w:type="dxa"/>
            <w:vMerge w:val="continue"/>
            <w:tcBorders>
              <w:tl2br w:val="nil"/>
              <w:tr2bl w:val="nil"/>
            </w:tcBorders>
            <w:vAlign w:val="center"/>
          </w:tcPr>
          <w:p w14:paraId="17C3471B">
            <w:pPr>
              <w:pStyle w:val="30"/>
              <w:bidi w:val="0"/>
            </w:pPr>
          </w:p>
        </w:tc>
        <w:tc>
          <w:tcPr>
            <w:tcW w:w="1946" w:type="dxa"/>
            <w:vMerge w:val="continue"/>
            <w:tcBorders>
              <w:tl2br w:val="nil"/>
              <w:tr2bl w:val="nil"/>
            </w:tcBorders>
            <w:vAlign w:val="center"/>
          </w:tcPr>
          <w:p w14:paraId="398B9500">
            <w:pPr>
              <w:pStyle w:val="30"/>
              <w:bidi w:val="0"/>
            </w:pPr>
          </w:p>
        </w:tc>
      </w:tr>
      <w:tr w14:paraId="5F48E9A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3C482B8E">
            <w:pPr>
              <w:pStyle w:val="30"/>
              <w:bidi w:val="0"/>
            </w:pPr>
            <w:r>
              <w:rPr>
                <w:rFonts w:hint="eastAsia"/>
              </w:rPr>
              <w:t>49</w:t>
            </w:r>
          </w:p>
        </w:tc>
        <w:tc>
          <w:tcPr>
            <w:tcW w:w="702" w:type="dxa"/>
            <w:vMerge w:val="continue"/>
            <w:tcBorders>
              <w:tl2br w:val="nil"/>
              <w:tr2bl w:val="nil"/>
            </w:tcBorders>
            <w:vAlign w:val="center"/>
          </w:tcPr>
          <w:p w14:paraId="37BBC406">
            <w:pPr>
              <w:pStyle w:val="30"/>
              <w:bidi w:val="0"/>
            </w:pPr>
          </w:p>
        </w:tc>
        <w:tc>
          <w:tcPr>
            <w:tcW w:w="1135" w:type="dxa"/>
            <w:vMerge w:val="continue"/>
            <w:tcBorders>
              <w:tl2br w:val="nil"/>
              <w:tr2bl w:val="nil"/>
            </w:tcBorders>
            <w:vAlign w:val="center"/>
          </w:tcPr>
          <w:p w14:paraId="395BE110">
            <w:pPr>
              <w:pStyle w:val="30"/>
              <w:bidi w:val="0"/>
            </w:pPr>
          </w:p>
        </w:tc>
        <w:tc>
          <w:tcPr>
            <w:tcW w:w="2905" w:type="dxa"/>
            <w:tcBorders>
              <w:tl2br w:val="nil"/>
              <w:tr2bl w:val="nil"/>
            </w:tcBorders>
            <w:vAlign w:val="center"/>
          </w:tcPr>
          <w:p w14:paraId="14D5F636">
            <w:pPr>
              <w:pStyle w:val="30"/>
              <w:bidi w:val="0"/>
            </w:pPr>
            <w:r>
              <w:t>电焊钳使用自制产品；使用钢筋或其他工件代替回路线；电焊机固定不牢固，未有效接地</w:t>
            </w:r>
          </w:p>
        </w:tc>
        <w:tc>
          <w:tcPr>
            <w:tcW w:w="1389" w:type="dxa"/>
            <w:tcBorders>
              <w:tl2br w:val="nil"/>
              <w:tr2bl w:val="nil"/>
            </w:tcBorders>
            <w:vAlign w:val="center"/>
          </w:tcPr>
          <w:p w14:paraId="6F532F76">
            <w:pPr>
              <w:pStyle w:val="30"/>
              <w:bidi w:val="0"/>
            </w:pPr>
            <w:r>
              <w:t>触电</w:t>
            </w:r>
          </w:p>
        </w:tc>
        <w:tc>
          <w:tcPr>
            <w:tcW w:w="733" w:type="dxa"/>
            <w:tcBorders>
              <w:tl2br w:val="nil"/>
              <w:tr2bl w:val="nil"/>
            </w:tcBorders>
            <w:vAlign w:val="center"/>
          </w:tcPr>
          <w:p w14:paraId="6550A465">
            <w:pPr>
              <w:pStyle w:val="30"/>
              <w:bidi w:val="0"/>
            </w:pPr>
            <w:r>
              <w:t>1</w:t>
            </w:r>
          </w:p>
        </w:tc>
        <w:tc>
          <w:tcPr>
            <w:tcW w:w="720" w:type="dxa"/>
            <w:tcBorders>
              <w:tl2br w:val="nil"/>
              <w:tr2bl w:val="nil"/>
            </w:tcBorders>
            <w:vAlign w:val="center"/>
          </w:tcPr>
          <w:p w14:paraId="61BFB17F">
            <w:pPr>
              <w:pStyle w:val="30"/>
              <w:bidi w:val="0"/>
            </w:pPr>
            <w:r>
              <w:t>6</w:t>
            </w:r>
          </w:p>
        </w:tc>
        <w:tc>
          <w:tcPr>
            <w:tcW w:w="720" w:type="dxa"/>
            <w:tcBorders>
              <w:tl2br w:val="nil"/>
              <w:tr2bl w:val="nil"/>
            </w:tcBorders>
            <w:vAlign w:val="center"/>
          </w:tcPr>
          <w:p w14:paraId="12094A2E">
            <w:pPr>
              <w:pStyle w:val="30"/>
              <w:bidi w:val="0"/>
            </w:pPr>
            <w:r>
              <w:t>7</w:t>
            </w:r>
          </w:p>
        </w:tc>
        <w:tc>
          <w:tcPr>
            <w:tcW w:w="724" w:type="dxa"/>
            <w:tcBorders>
              <w:tl2br w:val="nil"/>
              <w:tr2bl w:val="nil"/>
            </w:tcBorders>
            <w:vAlign w:val="center"/>
          </w:tcPr>
          <w:p w14:paraId="096F6F8D">
            <w:pPr>
              <w:pStyle w:val="30"/>
              <w:bidi w:val="0"/>
            </w:pPr>
            <w:r>
              <w:t>42</w:t>
            </w:r>
          </w:p>
        </w:tc>
        <w:tc>
          <w:tcPr>
            <w:tcW w:w="583" w:type="dxa"/>
            <w:tcBorders>
              <w:tl2br w:val="nil"/>
              <w:tr2bl w:val="nil"/>
            </w:tcBorders>
            <w:vAlign w:val="center"/>
          </w:tcPr>
          <w:p w14:paraId="1317277A">
            <w:pPr>
              <w:pStyle w:val="30"/>
              <w:bidi w:val="0"/>
            </w:pPr>
            <w:r>
              <w:t>二</w:t>
            </w:r>
          </w:p>
        </w:tc>
        <w:tc>
          <w:tcPr>
            <w:tcW w:w="1909" w:type="dxa"/>
            <w:vMerge w:val="continue"/>
            <w:tcBorders>
              <w:tl2br w:val="nil"/>
              <w:tr2bl w:val="nil"/>
            </w:tcBorders>
            <w:vAlign w:val="center"/>
          </w:tcPr>
          <w:p w14:paraId="7A523015">
            <w:pPr>
              <w:pStyle w:val="30"/>
              <w:bidi w:val="0"/>
            </w:pPr>
          </w:p>
        </w:tc>
        <w:tc>
          <w:tcPr>
            <w:tcW w:w="1946" w:type="dxa"/>
            <w:vMerge w:val="continue"/>
            <w:tcBorders>
              <w:tl2br w:val="nil"/>
              <w:tr2bl w:val="nil"/>
            </w:tcBorders>
            <w:vAlign w:val="center"/>
          </w:tcPr>
          <w:p w14:paraId="3E0BA1BF">
            <w:pPr>
              <w:pStyle w:val="30"/>
              <w:bidi w:val="0"/>
            </w:pPr>
          </w:p>
        </w:tc>
      </w:tr>
      <w:tr w14:paraId="7991C72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0B37F679">
            <w:pPr>
              <w:pStyle w:val="30"/>
              <w:bidi w:val="0"/>
            </w:pPr>
            <w:r>
              <w:rPr>
                <w:rFonts w:hint="eastAsia"/>
              </w:rPr>
              <w:t>50</w:t>
            </w:r>
          </w:p>
        </w:tc>
        <w:tc>
          <w:tcPr>
            <w:tcW w:w="702" w:type="dxa"/>
            <w:vMerge w:val="continue"/>
            <w:tcBorders>
              <w:tl2br w:val="nil"/>
              <w:tr2bl w:val="nil"/>
            </w:tcBorders>
            <w:vAlign w:val="center"/>
          </w:tcPr>
          <w:p w14:paraId="7CF734C7">
            <w:pPr>
              <w:pStyle w:val="30"/>
              <w:bidi w:val="0"/>
            </w:pPr>
          </w:p>
        </w:tc>
        <w:tc>
          <w:tcPr>
            <w:tcW w:w="1135" w:type="dxa"/>
            <w:vMerge w:val="continue"/>
            <w:tcBorders>
              <w:tl2br w:val="nil"/>
              <w:tr2bl w:val="nil"/>
            </w:tcBorders>
            <w:vAlign w:val="center"/>
          </w:tcPr>
          <w:p w14:paraId="32B0B8AB">
            <w:pPr>
              <w:pStyle w:val="30"/>
              <w:bidi w:val="0"/>
            </w:pPr>
          </w:p>
        </w:tc>
        <w:tc>
          <w:tcPr>
            <w:tcW w:w="2905" w:type="dxa"/>
            <w:tcBorders>
              <w:tl2br w:val="nil"/>
              <w:tr2bl w:val="nil"/>
            </w:tcBorders>
            <w:vAlign w:val="center"/>
          </w:tcPr>
          <w:p w14:paraId="40A9540F">
            <w:pPr>
              <w:pStyle w:val="30"/>
              <w:bidi w:val="0"/>
            </w:pPr>
            <w:r>
              <w:t>电焊机无二次降压保护器或装置失效；电焊机检修时、作业完成后未切断电源；雨天</w:t>
            </w:r>
            <w:r>
              <w:rPr>
                <w:rFonts w:hint="eastAsia"/>
              </w:rPr>
              <w:t>进行</w:t>
            </w:r>
            <w:r>
              <w:t>电焊作业</w:t>
            </w:r>
          </w:p>
        </w:tc>
        <w:tc>
          <w:tcPr>
            <w:tcW w:w="1389" w:type="dxa"/>
            <w:tcBorders>
              <w:tl2br w:val="nil"/>
              <w:tr2bl w:val="nil"/>
            </w:tcBorders>
            <w:vAlign w:val="center"/>
          </w:tcPr>
          <w:p w14:paraId="3B0A986B">
            <w:pPr>
              <w:pStyle w:val="30"/>
              <w:bidi w:val="0"/>
            </w:pPr>
            <w:r>
              <w:t>触电</w:t>
            </w:r>
          </w:p>
        </w:tc>
        <w:tc>
          <w:tcPr>
            <w:tcW w:w="733" w:type="dxa"/>
            <w:tcBorders>
              <w:tl2br w:val="nil"/>
              <w:tr2bl w:val="nil"/>
            </w:tcBorders>
            <w:vAlign w:val="center"/>
          </w:tcPr>
          <w:p w14:paraId="208619F7">
            <w:pPr>
              <w:pStyle w:val="30"/>
              <w:bidi w:val="0"/>
            </w:pPr>
            <w:r>
              <w:t>0.5</w:t>
            </w:r>
          </w:p>
        </w:tc>
        <w:tc>
          <w:tcPr>
            <w:tcW w:w="720" w:type="dxa"/>
            <w:tcBorders>
              <w:tl2br w:val="nil"/>
              <w:tr2bl w:val="nil"/>
            </w:tcBorders>
            <w:vAlign w:val="center"/>
          </w:tcPr>
          <w:p w14:paraId="539ECB15">
            <w:pPr>
              <w:pStyle w:val="30"/>
              <w:bidi w:val="0"/>
            </w:pPr>
            <w:r>
              <w:t>6</w:t>
            </w:r>
          </w:p>
        </w:tc>
        <w:tc>
          <w:tcPr>
            <w:tcW w:w="720" w:type="dxa"/>
            <w:tcBorders>
              <w:tl2br w:val="nil"/>
              <w:tr2bl w:val="nil"/>
            </w:tcBorders>
            <w:vAlign w:val="center"/>
          </w:tcPr>
          <w:p w14:paraId="0DE1C0DE">
            <w:pPr>
              <w:pStyle w:val="30"/>
              <w:bidi w:val="0"/>
            </w:pPr>
            <w:r>
              <w:t>15</w:t>
            </w:r>
          </w:p>
        </w:tc>
        <w:tc>
          <w:tcPr>
            <w:tcW w:w="724" w:type="dxa"/>
            <w:tcBorders>
              <w:tl2br w:val="nil"/>
              <w:tr2bl w:val="nil"/>
            </w:tcBorders>
            <w:vAlign w:val="center"/>
          </w:tcPr>
          <w:p w14:paraId="28B0CF21">
            <w:pPr>
              <w:pStyle w:val="30"/>
              <w:bidi w:val="0"/>
            </w:pPr>
            <w:r>
              <w:t>45</w:t>
            </w:r>
          </w:p>
        </w:tc>
        <w:tc>
          <w:tcPr>
            <w:tcW w:w="583" w:type="dxa"/>
            <w:tcBorders>
              <w:tl2br w:val="nil"/>
              <w:tr2bl w:val="nil"/>
            </w:tcBorders>
            <w:vAlign w:val="center"/>
          </w:tcPr>
          <w:p w14:paraId="2206ED99">
            <w:pPr>
              <w:pStyle w:val="30"/>
              <w:bidi w:val="0"/>
            </w:pPr>
            <w:r>
              <w:t>二</w:t>
            </w:r>
          </w:p>
        </w:tc>
        <w:tc>
          <w:tcPr>
            <w:tcW w:w="1909" w:type="dxa"/>
            <w:vMerge w:val="continue"/>
            <w:tcBorders>
              <w:tl2br w:val="nil"/>
              <w:tr2bl w:val="nil"/>
            </w:tcBorders>
            <w:vAlign w:val="center"/>
          </w:tcPr>
          <w:p w14:paraId="7ED5BA6E">
            <w:pPr>
              <w:pStyle w:val="30"/>
              <w:bidi w:val="0"/>
            </w:pPr>
          </w:p>
        </w:tc>
        <w:tc>
          <w:tcPr>
            <w:tcW w:w="1946" w:type="dxa"/>
            <w:vMerge w:val="continue"/>
            <w:tcBorders>
              <w:tl2br w:val="nil"/>
              <w:tr2bl w:val="nil"/>
            </w:tcBorders>
            <w:vAlign w:val="center"/>
          </w:tcPr>
          <w:p w14:paraId="685E0279">
            <w:pPr>
              <w:pStyle w:val="30"/>
              <w:bidi w:val="0"/>
            </w:pPr>
          </w:p>
        </w:tc>
      </w:tr>
      <w:tr w14:paraId="163CAE7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689306C7">
            <w:pPr>
              <w:pStyle w:val="30"/>
              <w:bidi w:val="0"/>
            </w:pPr>
            <w:r>
              <w:rPr>
                <w:rFonts w:hint="eastAsia"/>
              </w:rPr>
              <w:t>51</w:t>
            </w:r>
          </w:p>
        </w:tc>
        <w:tc>
          <w:tcPr>
            <w:tcW w:w="702" w:type="dxa"/>
            <w:vMerge w:val="continue"/>
            <w:tcBorders>
              <w:tl2br w:val="nil"/>
              <w:tr2bl w:val="nil"/>
            </w:tcBorders>
            <w:vAlign w:val="center"/>
          </w:tcPr>
          <w:p w14:paraId="6B77DCD4">
            <w:pPr>
              <w:pStyle w:val="30"/>
              <w:bidi w:val="0"/>
            </w:pPr>
          </w:p>
        </w:tc>
        <w:tc>
          <w:tcPr>
            <w:tcW w:w="1135" w:type="dxa"/>
            <w:vMerge w:val="continue"/>
            <w:tcBorders>
              <w:tl2br w:val="nil"/>
              <w:tr2bl w:val="nil"/>
            </w:tcBorders>
            <w:vAlign w:val="center"/>
          </w:tcPr>
          <w:p w14:paraId="705F975D">
            <w:pPr>
              <w:pStyle w:val="30"/>
              <w:bidi w:val="0"/>
            </w:pPr>
          </w:p>
        </w:tc>
        <w:tc>
          <w:tcPr>
            <w:tcW w:w="2905" w:type="dxa"/>
            <w:tcBorders>
              <w:tl2br w:val="nil"/>
              <w:tr2bl w:val="nil"/>
            </w:tcBorders>
            <w:vAlign w:val="center"/>
          </w:tcPr>
          <w:p w14:paraId="1E3ECFC9">
            <w:pPr>
              <w:pStyle w:val="30"/>
              <w:bidi w:val="0"/>
            </w:pPr>
            <w:r>
              <w:t>对于焊接不同规格的钢筋未及时调整电流</w:t>
            </w:r>
          </w:p>
        </w:tc>
        <w:tc>
          <w:tcPr>
            <w:tcW w:w="1389" w:type="dxa"/>
            <w:tcBorders>
              <w:tl2br w:val="nil"/>
              <w:tr2bl w:val="nil"/>
            </w:tcBorders>
            <w:vAlign w:val="center"/>
          </w:tcPr>
          <w:p w14:paraId="6AB61561">
            <w:pPr>
              <w:pStyle w:val="30"/>
              <w:bidi w:val="0"/>
            </w:pPr>
            <w:r>
              <w:t>其他伤害</w:t>
            </w:r>
          </w:p>
        </w:tc>
        <w:tc>
          <w:tcPr>
            <w:tcW w:w="733" w:type="dxa"/>
            <w:tcBorders>
              <w:tl2br w:val="nil"/>
              <w:tr2bl w:val="nil"/>
            </w:tcBorders>
            <w:vAlign w:val="center"/>
          </w:tcPr>
          <w:p w14:paraId="665F0F64">
            <w:pPr>
              <w:pStyle w:val="30"/>
              <w:bidi w:val="0"/>
            </w:pPr>
            <w:r>
              <w:t>1</w:t>
            </w:r>
          </w:p>
        </w:tc>
        <w:tc>
          <w:tcPr>
            <w:tcW w:w="720" w:type="dxa"/>
            <w:tcBorders>
              <w:tl2br w:val="nil"/>
              <w:tr2bl w:val="nil"/>
            </w:tcBorders>
            <w:vAlign w:val="center"/>
          </w:tcPr>
          <w:p w14:paraId="67DE5168">
            <w:pPr>
              <w:pStyle w:val="30"/>
              <w:bidi w:val="0"/>
            </w:pPr>
            <w:r>
              <w:t>6</w:t>
            </w:r>
          </w:p>
        </w:tc>
        <w:tc>
          <w:tcPr>
            <w:tcW w:w="720" w:type="dxa"/>
            <w:tcBorders>
              <w:tl2br w:val="nil"/>
              <w:tr2bl w:val="nil"/>
            </w:tcBorders>
            <w:vAlign w:val="center"/>
          </w:tcPr>
          <w:p w14:paraId="56E5FA11">
            <w:pPr>
              <w:pStyle w:val="30"/>
              <w:bidi w:val="0"/>
            </w:pPr>
            <w:r>
              <w:t>7</w:t>
            </w:r>
          </w:p>
        </w:tc>
        <w:tc>
          <w:tcPr>
            <w:tcW w:w="724" w:type="dxa"/>
            <w:tcBorders>
              <w:tl2br w:val="nil"/>
              <w:tr2bl w:val="nil"/>
            </w:tcBorders>
            <w:vAlign w:val="center"/>
          </w:tcPr>
          <w:p w14:paraId="4FB73E9C">
            <w:pPr>
              <w:pStyle w:val="30"/>
              <w:bidi w:val="0"/>
            </w:pPr>
            <w:r>
              <w:t>42</w:t>
            </w:r>
          </w:p>
        </w:tc>
        <w:tc>
          <w:tcPr>
            <w:tcW w:w="583" w:type="dxa"/>
            <w:tcBorders>
              <w:tl2br w:val="nil"/>
              <w:tr2bl w:val="nil"/>
            </w:tcBorders>
            <w:vAlign w:val="center"/>
          </w:tcPr>
          <w:p w14:paraId="43E9B7BF">
            <w:pPr>
              <w:pStyle w:val="30"/>
              <w:bidi w:val="0"/>
            </w:pPr>
            <w:r>
              <w:t>二</w:t>
            </w:r>
          </w:p>
        </w:tc>
        <w:tc>
          <w:tcPr>
            <w:tcW w:w="1909" w:type="dxa"/>
            <w:vMerge w:val="continue"/>
            <w:tcBorders>
              <w:tl2br w:val="nil"/>
              <w:tr2bl w:val="nil"/>
            </w:tcBorders>
            <w:vAlign w:val="center"/>
          </w:tcPr>
          <w:p w14:paraId="783AE264">
            <w:pPr>
              <w:pStyle w:val="30"/>
              <w:bidi w:val="0"/>
            </w:pPr>
          </w:p>
        </w:tc>
        <w:tc>
          <w:tcPr>
            <w:tcW w:w="1946" w:type="dxa"/>
            <w:vMerge w:val="continue"/>
            <w:tcBorders>
              <w:tl2br w:val="nil"/>
              <w:tr2bl w:val="nil"/>
            </w:tcBorders>
            <w:vAlign w:val="center"/>
          </w:tcPr>
          <w:p w14:paraId="060C0587">
            <w:pPr>
              <w:pStyle w:val="30"/>
              <w:bidi w:val="0"/>
            </w:pPr>
          </w:p>
        </w:tc>
      </w:tr>
      <w:tr w14:paraId="07DA59C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30FCC07A">
            <w:pPr>
              <w:pStyle w:val="30"/>
              <w:bidi w:val="0"/>
            </w:pPr>
            <w:r>
              <w:rPr>
                <w:rFonts w:hint="eastAsia"/>
              </w:rPr>
              <w:t>52</w:t>
            </w:r>
          </w:p>
        </w:tc>
        <w:tc>
          <w:tcPr>
            <w:tcW w:w="702" w:type="dxa"/>
            <w:vMerge w:val="continue"/>
            <w:tcBorders>
              <w:tl2br w:val="nil"/>
              <w:tr2bl w:val="nil"/>
            </w:tcBorders>
            <w:vAlign w:val="center"/>
          </w:tcPr>
          <w:p w14:paraId="6B70CE3A">
            <w:pPr>
              <w:pStyle w:val="30"/>
              <w:bidi w:val="0"/>
            </w:pPr>
          </w:p>
        </w:tc>
        <w:tc>
          <w:tcPr>
            <w:tcW w:w="1135" w:type="dxa"/>
            <w:vMerge w:val="continue"/>
            <w:tcBorders>
              <w:tl2br w:val="nil"/>
              <w:tr2bl w:val="nil"/>
            </w:tcBorders>
            <w:vAlign w:val="center"/>
          </w:tcPr>
          <w:p w14:paraId="61A472F7">
            <w:pPr>
              <w:pStyle w:val="30"/>
              <w:bidi w:val="0"/>
            </w:pPr>
          </w:p>
        </w:tc>
        <w:tc>
          <w:tcPr>
            <w:tcW w:w="2905" w:type="dxa"/>
            <w:tcBorders>
              <w:tl2br w:val="nil"/>
              <w:tr2bl w:val="nil"/>
            </w:tcBorders>
            <w:vAlign w:val="center"/>
          </w:tcPr>
          <w:p w14:paraId="7CDB5D25">
            <w:pPr>
              <w:pStyle w:val="30"/>
              <w:bidi w:val="0"/>
            </w:pPr>
            <w:r>
              <w:t>焊接作业或敲除焊渣时未带护目镜</w:t>
            </w:r>
          </w:p>
        </w:tc>
        <w:tc>
          <w:tcPr>
            <w:tcW w:w="1389" w:type="dxa"/>
            <w:tcBorders>
              <w:tl2br w:val="nil"/>
              <w:tr2bl w:val="nil"/>
            </w:tcBorders>
            <w:vAlign w:val="center"/>
          </w:tcPr>
          <w:p w14:paraId="06915878">
            <w:pPr>
              <w:pStyle w:val="30"/>
              <w:bidi w:val="0"/>
            </w:pPr>
            <w:r>
              <w:t>其他伤害</w:t>
            </w:r>
          </w:p>
        </w:tc>
        <w:tc>
          <w:tcPr>
            <w:tcW w:w="733" w:type="dxa"/>
            <w:tcBorders>
              <w:tl2br w:val="nil"/>
              <w:tr2bl w:val="nil"/>
            </w:tcBorders>
            <w:vAlign w:val="center"/>
          </w:tcPr>
          <w:p w14:paraId="10FBA92C">
            <w:pPr>
              <w:pStyle w:val="30"/>
              <w:bidi w:val="0"/>
            </w:pPr>
            <w:r>
              <w:t>1</w:t>
            </w:r>
          </w:p>
        </w:tc>
        <w:tc>
          <w:tcPr>
            <w:tcW w:w="720" w:type="dxa"/>
            <w:tcBorders>
              <w:tl2br w:val="nil"/>
              <w:tr2bl w:val="nil"/>
            </w:tcBorders>
            <w:vAlign w:val="center"/>
          </w:tcPr>
          <w:p w14:paraId="2195AB98">
            <w:pPr>
              <w:pStyle w:val="30"/>
              <w:bidi w:val="0"/>
            </w:pPr>
            <w:r>
              <w:t>6</w:t>
            </w:r>
          </w:p>
        </w:tc>
        <w:tc>
          <w:tcPr>
            <w:tcW w:w="720" w:type="dxa"/>
            <w:tcBorders>
              <w:tl2br w:val="nil"/>
              <w:tr2bl w:val="nil"/>
            </w:tcBorders>
            <w:vAlign w:val="center"/>
          </w:tcPr>
          <w:p w14:paraId="05E498F3">
            <w:pPr>
              <w:pStyle w:val="30"/>
              <w:bidi w:val="0"/>
            </w:pPr>
            <w:r>
              <w:t>7</w:t>
            </w:r>
          </w:p>
        </w:tc>
        <w:tc>
          <w:tcPr>
            <w:tcW w:w="724" w:type="dxa"/>
            <w:tcBorders>
              <w:tl2br w:val="nil"/>
              <w:tr2bl w:val="nil"/>
            </w:tcBorders>
            <w:vAlign w:val="center"/>
          </w:tcPr>
          <w:p w14:paraId="2DCC54A1">
            <w:pPr>
              <w:pStyle w:val="30"/>
              <w:bidi w:val="0"/>
            </w:pPr>
            <w:r>
              <w:t>42</w:t>
            </w:r>
          </w:p>
        </w:tc>
        <w:tc>
          <w:tcPr>
            <w:tcW w:w="583" w:type="dxa"/>
            <w:tcBorders>
              <w:tl2br w:val="nil"/>
              <w:tr2bl w:val="nil"/>
            </w:tcBorders>
            <w:vAlign w:val="center"/>
          </w:tcPr>
          <w:p w14:paraId="12D780BA">
            <w:pPr>
              <w:pStyle w:val="30"/>
              <w:bidi w:val="0"/>
            </w:pPr>
            <w:r>
              <w:t>二</w:t>
            </w:r>
          </w:p>
        </w:tc>
        <w:tc>
          <w:tcPr>
            <w:tcW w:w="1909" w:type="dxa"/>
            <w:vMerge w:val="continue"/>
            <w:tcBorders>
              <w:tl2br w:val="nil"/>
              <w:tr2bl w:val="nil"/>
            </w:tcBorders>
            <w:vAlign w:val="center"/>
          </w:tcPr>
          <w:p w14:paraId="70722A0C">
            <w:pPr>
              <w:pStyle w:val="30"/>
              <w:bidi w:val="0"/>
            </w:pPr>
          </w:p>
        </w:tc>
        <w:tc>
          <w:tcPr>
            <w:tcW w:w="1946" w:type="dxa"/>
            <w:vMerge w:val="continue"/>
            <w:tcBorders>
              <w:tl2br w:val="nil"/>
              <w:tr2bl w:val="nil"/>
            </w:tcBorders>
            <w:vAlign w:val="center"/>
          </w:tcPr>
          <w:p w14:paraId="66C3FD53">
            <w:pPr>
              <w:pStyle w:val="30"/>
              <w:bidi w:val="0"/>
            </w:pPr>
          </w:p>
        </w:tc>
      </w:tr>
      <w:tr w14:paraId="1C33148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5EB408F4">
            <w:pPr>
              <w:pStyle w:val="30"/>
              <w:bidi w:val="0"/>
            </w:pPr>
            <w:r>
              <w:rPr>
                <w:rFonts w:hint="eastAsia"/>
              </w:rPr>
              <w:t>53</w:t>
            </w:r>
          </w:p>
        </w:tc>
        <w:tc>
          <w:tcPr>
            <w:tcW w:w="702" w:type="dxa"/>
            <w:vMerge w:val="continue"/>
            <w:tcBorders>
              <w:tl2br w:val="nil"/>
              <w:tr2bl w:val="nil"/>
            </w:tcBorders>
            <w:textDirection w:val="tbRlV"/>
            <w:vAlign w:val="center"/>
          </w:tcPr>
          <w:p w14:paraId="3BC85FAB">
            <w:pPr>
              <w:pStyle w:val="30"/>
              <w:bidi w:val="0"/>
            </w:pPr>
          </w:p>
        </w:tc>
        <w:tc>
          <w:tcPr>
            <w:tcW w:w="1135" w:type="dxa"/>
            <w:vMerge w:val="restart"/>
            <w:tcBorders>
              <w:tl2br w:val="nil"/>
              <w:tr2bl w:val="nil"/>
            </w:tcBorders>
            <w:vAlign w:val="center"/>
          </w:tcPr>
          <w:p w14:paraId="110AF399">
            <w:pPr>
              <w:pStyle w:val="30"/>
              <w:bidi w:val="0"/>
            </w:pPr>
          </w:p>
          <w:p w14:paraId="6C2FEB34">
            <w:pPr>
              <w:pStyle w:val="30"/>
              <w:bidi w:val="0"/>
            </w:pPr>
          </w:p>
          <w:p w14:paraId="055F13B1">
            <w:pPr>
              <w:pStyle w:val="30"/>
              <w:bidi w:val="0"/>
            </w:pPr>
          </w:p>
          <w:p w14:paraId="2B833310">
            <w:pPr>
              <w:pStyle w:val="30"/>
              <w:bidi w:val="0"/>
            </w:pPr>
          </w:p>
          <w:p w14:paraId="634AA468">
            <w:pPr>
              <w:pStyle w:val="30"/>
              <w:bidi w:val="0"/>
            </w:pPr>
            <w:r>
              <w:t>起重</w:t>
            </w:r>
          </w:p>
          <w:p w14:paraId="41922171">
            <w:pPr>
              <w:pStyle w:val="30"/>
              <w:bidi w:val="0"/>
            </w:pPr>
            <w:r>
              <w:t>作业</w:t>
            </w:r>
          </w:p>
        </w:tc>
        <w:tc>
          <w:tcPr>
            <w:tcW w:w="2905" w:type="dxa"/>
            <w:tcBorders>
              <w:tl2br w:val="nil"/>
              <w:tr2bl w:val="nil"/>
            </w:tcBorders>
            <w:vAlign w:val="center"/>
          </w:tcPr>
          <w:p w14:paraId="1E19C8F7">
            <w:pPr>
              <w:pStyle w:val="30"/>
              <w:bidi w:val="0"/>
            </w:pPr>
            <w:r>
              <w:t>起重设备未检验或检验证书过期</w:t>
            </w:r>
          </w:p>
        </w:tc>
        <w:tc>
          <w:tcPr>
            <w:tcW w:w="1389" w:type="dxa"/>
            <w:tcBorders>
              <w:tl2br w:val="nil"/>
              <w:tr2bl w:val="nil"/>
            </w:tcBorders>
            <w:vAlign w:val="center"/>
          </w:tcPr>
          <w:p w14:paraId="5E3F6832">
            <w:pPr>
              <w:pStyle w:val="30"/>
              <w:bidi w:val="0"/>
            </w:pPr>
            <w:r>
              <w:t>起重伤害</w:t>
            </w:r>
          </w:p>
        </w:tc>
        <w:tc>
          <w:tcPr>
            <w:tcW w:w="733" w:type="dxa"/>
            <w:tcBorders>
              <w:tl2br w:val="nil"/>
              <w:tr2bl w:val="nil"/>
            </w:tcBorders>
            <w:vAlign w:val="center"/>
          </w:tcPr>
          <w:p w14:paraId="418D3668">
            <w:pPr>
              <w:pStyle w:val="30"/>
              <w:bidi w:val="0"/>
            </w:pPr>
            <w:r>
              <w:t>0.5</w:t>
            </w:r>
          </w:p>
        </w:tc>
        <w:tc>
          <w:tcPr>
            <w:tcW w:w="720" w:type="dxa"/>
            <w:tcBorders>
              <w:tl2br w:val="nil"/>
              <w:tr2bl w:val="nil"/>
            </w:tcBorders>
            <w:vAlign w:val="center"/>
          </w:tcPr>
          <w:p w14:paraId="616D115D">
            <w:pPr>
              <w:pStyle w:val="30"/>
              <w:bidi w:val="0"/>
            </w:pPr>
            <w:r>
              <w:t>6</w:t>
            </w:r>
          </w:p>
        </w:tc>
        <w:tc>
          <w:tcPr>
            <w:tcW w:w="720" w:type="dxa"/>
            <w:tcBorders>
              <w:tl2br w:val="nil"/>
              <w:tr2bl w:val="nil"/>
            </w:tcBorders>
            <w:vAlign w:val="center"/>
          </w:tcPr>
          <w:p w14:paraId="304017F8">
            <w:pPr>
              <w:pStyle w:val="30"/>
              <w:bidi w:val="0"/>
            </w:pPr>
            <w:r>
              <w:t>7</w:t>
            </w:r>
          </w:p>
        </w:tc>
        <w:tc>
          <w:tcPr>
            <w:tcW w:w="724" w:type="dxa"/>
            <w:tcBorders>
              <w:tl2br w:val="nil"/>
              <w:tr2bl w:val="nil"/>
            </w:tcBorders>
            <w:vAlign w:val="center"/>
          </w:tcPr>
          <w:p w14:paraId="25E45040">
            <w:pPr>
              <w:pStyle w:val="30"/>
              <w:bidi w:val="0"/>
            </w:pPr>
            <w:r>
              <w:t>21</w:t>
            </w:r>
          </w:p>
        </w:tc>
        <w:tc>
          <w:tcPr>
            <w:tcW w:w="583" w:type="dxa"/>
            <w:tcBorders>
              <w:tl2br w:val="nil"/>
              <w:tr2bl w:val="nil"/>
            </w:tcBorders>
            <w:vAlign w:val="center"/>
          </w:tcPr>
          <w:p w14:paraId="42E761D8">
            <w:pPr>
              <w:pStyle w:val="30"/>
              <w:bidi w:val="0"/>
            </w:pPr>
            <w:r>
              <w:t>二</w:t>
            </w:r>
          </w:p>
        </w:tc>
        <w:tc>
          <w:tcPr>
            <w:tcW w:w="1909" w:type="dxa"/>
            <w:vMerge w:val="continue"/>
            <w:tcBorders>
              <w:tl2br w:val="nil"/>
              <w:tr2bl w:val="nil"/>
            </w:tcBorders>
            <w:vAlign w:val="center"/>
          </w:tcPr>
          <w:p w14:paraId="41A176F5">
            <w:pPr>
              <w:pStyle w:val="30"/>
              <w:bidi w:val="0"/>
            </w:pPr>
          </w:p>
        </w:tc>
        <w:tc>
          <w:tcPr>
            <w:tcW w:w="1946" w:type="dxa"/>
            <w:vMerge w:val="continue"/>
            <w:tcBorders>
              <w:tl2br w:val="nil"/>
              <w:tr2bl w:val="nil"/>
            </w:tcBorders>
            <w:vAlign w:val="center"/>
          </w:tcPr>
          <w:p w14:paraId="6A5D6686">
            <w:pPr>
              <w:pStyle w:val="30"/>
              <w:bidi w:val="0"/>
            </w:pPr>
          </w:p>
        </w:tc>
      </w:tr>
      <w:tr w14:paraId="72E3F1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6EA6229A">
            <w:pPr>
              <w:pStyle w:val="30"/>
              <w:bidi w:val="0"/>
            </w:pPr>
            <w:r>
              <w:rPr>
                <w:rFonts w:hint="eastAsia"/>
              </w:rPr>
              <w:t>54</w:t>
            </w:r>
          </w:p>
        </w:tc>
        <w:tc>
          <w:tcPr>
            <w:tcW w:w="702" w:type="dxa"/>
            <w:vMerge w:val="continue"/>
            <w:tcBorders>
              <w:tl2br w:val="nil"/>
              <w:tr2bl w:val="nil"/>
            </w:tcBorders>
            <w:textDirection w:val="tbRlV"/>
            <w:vAlign w:val="center"/>
          </w:tcPr>
          <w:p w14:paraId="768A5F4F">
            <w:pPr>
              <w:pStyle w:val="30"/>
              <w:bidi w:val="0"/>
            </w:pPr>
          </w:p>
        </w:tc>
        <w:tc>
          <w:tcPr>
            <w:tcW w:w="1135" w:type="dxa"/>
            <w:vMerge w:val="continue"/>
            <w:tcBorders>
              <w:tl2br w:val="nil"/>
              <w:tr2bl w:val="nil"/>
            </w:tcBorders>
            <w:vAlign w:val="center"/>
          </w:tcPr>
          <w:p w14:paraId="35775329">
            <w:pPr>
              <w:pStyle w:val="30"/>
              <w:bidi w:val="0"/>
            </w:pPr>
          </w:p>
        </w:tc>
        <w:tc>
          <w:tcPr>
            <w:tcW w:w="2905" w:type="dxa"/>
            <w:tcBorders>
              <w:tl2br w:val="nil"/>
              <w:tr2bl w:val="nil"/>
            </w:tcBorders>
            <w:vAlign w:val="center"/>
          </w:tcPr>
          <w:p w14:paraId="3DBE104E">
            <w:pPr>
              <w:pStyle w:val="30"/>
              <w:bidi w:val="0"/>
            </w:pPr>
            <w:r>
              <w:t>起重设备吊钩安全销、吊钩限位器损坏</w:t>
            </w:r>
          </w:p>
        </w:tc>
        <w:tc>
          <w:tcPr>
            <w:tcW w:w="1389" w:type="dxa"/>
            <w:tcBorders>
              <w:tl2br w:val="nil"/>
              <w:tr2bl w:val="nil"/>
            </w:tcBorders>
            <w:vAlign w:val="center"/>
          </w:tcPr>
          <w:p w14:paraId="3F8453F5">
            <w:pPr>
              <w:pStyle w:val="30"/>
              <w:bidi w:val="0"/>
            </w:pPr>
            <w:r>
              <w:t>起重伤害</w:t>
            </w:r>
          </w:p>
        </w:tc>
        <w:tc>
          <w:tcPr>
            <w:tcW w:w="733" w:type="dxa"/>
            <w:tcBorders>
              <w:tl2br w:val="nil"/>
              <w:tr2bl w:val="nil"/>
            </w:tcBorders>
            <w:vAlign w:val="center"/>
          </w:tcPr>
          <w:p w14:paraId="5295ACC1">
            <w:pPr>
              <w:pStyle w:val="30"/>
              <w:bidi w:val="0"/>
            </w:pPr>
            <w:r>
              <w:t>1</w:t>
            </w:r>
          </w:p>
        </w:tc>
        <w:tc>
          <w:tcPr>
            <w:tcW w:w="720" w:type="dxa"/>
            <w:tcBorders>
              <w:tl2br w:val="nil"/>
              <w:tr2bl w:val="nil"/>
            </w:tcBorders>
            <w:vAlign w:val="center"/>
          </w:tcPr>
          <w:p w14:paraId="53113E48">
            <w:pPr>
              <w:pStyle w:val="30"/>
              <w:bidi w:val="0"/>
            </w:pPr>
            <w:r>
              <w:t>6</w:t>
            </w:r>
          </w:p>
        </w:tc>
        <w:tc>
          <w:tcPr>
            <w:tcW w:w="720" w:type="dxa"/>
            <w:tcBorders>
              <w:tl2br w:val="nil"/>
              <w:tr2bl w:val="nil"/>
            </w:tcBorders>
            <w:vAlign w:val="center"/>
          </w:tcPr>
          <w:p w14:paraId="578F25A6">
            <w:pPr>
              <w:pStyle w:val="30"/>
              <w:bidi w:val="0"/>
            </w:pPr>
            <w:r>
              <w:t>7</w:t>
            </w:r>
          </w:p>
        </w:tc>
        <w:tc>
          <w:tcPr>
            <w:tcW w:w="724" w:type="dxa"/>
            <w:tcBorders>
              <w:tl2br w:val="nil"/>
              <w:tr2bl w:val="nil"/>
            </w:tcBorders>
            <w:vAlign w:val="center"/>
          </w:tcPr>
          <w:p w14:paraId="29A434D0">
            <w:pPr>
              <w:pStyle w:val="30"/>
              <w:bidi w:val="0"/>
            </w:pPr>
            <w:r>
              <w:t>42</w:t>
            </w:r>
          </w:p>
        </w:tc>
        <w:tc>
          <w:tcPr>
            <w:tcW w:w="583" w:type="dxa"/>
            <w:tcBorders>
              <w:tl2br w:val="nil"/>
              <w:tr2bl w:val="nil"/>
            </w:tcBorders>
            <w:vAlign w:val="center"/>
          </w:tcPr>
          <w:p w14:paraId="1B8ACB6F">
            <w:pPr>
              <w:pStyle w:val="30"/>
              <w:bidi w:val="0"/>
            </w:pPr>
            <w:r>
              <w:t>二</w:t>
            </w:r>
          </w:p>
        </w:tc>
        <w:tc>
          <w:tcPr>
            <w:tcW w:w="1909" w:type="dxa"/>
            <w:vMerge w:val="continue"/>
            <w:tcBorders>
              <w:tl2br w:val="nil"/>
              <w:tr2bl w:val="nil"/>
            </w:tcBorders>
            <w:vAlign w:val="center"/>
          </w:tcPr>
          <w:p w14:paraId="36AB19D2">
            <w:pPr>
              <w:pStyle w:val="30"/>
              <w:bidi w:val="0"/>
            </w:pPr>
          </w:p>
        </w:tc>
        <w:tc>
          <w:tcPr>
            <w:tcW w:w="1946" w:type="dxa"/>
            <w:vMerge w:val="continue"/>
            <w:tcBorders>
              <w:tl2br w:val="nil"/>
              <w:tr2bl w:val="nil"/>
            </w:tcBorders>
            <w:vAlign w:val="center"/>
          </w:tcPr>
          <w:p w14:paraId="5D0A657A">
            <w:pPr>
              <w:pStyle w:val="30"/>
              <w:bidi w:val="0"/>
            </w:pPr>
          </w:p>
        </w:tc>
      </w:tr>
      <w:tr w14:paraId="0383C96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2DB4C931">
            <w:pPr>
              <w:pStyle w:val="30"/>
              <w:bidi w:val="0"/>
            </w:pPr>
            <w:r>
              <w:rPr>
                <w:rFonts w:hint="eastAsia"/>
              </w:rPr>
              <w:t>55</w:t>
            </w:r>
          </w:p>
        </w:tc>
        <w:tc>
          <w:tcPr>
            <w:tcW w:w="702" w:type="dxa"/>
            <w:vMerge w:val="continue"/>
            <w:tcBorders>
              <w:tl2br w:val="nil"/>
              <w:tr2bl w:val="nil"/>
            </w:tcBorders>
            <w:textDirection w:val="tbRlV"/>
            <w:vAlign w:val="center"/>
          </w:tcPr>
          <w:p w14:paraId="0B9722DD">
            <w:pPr>
              <w:pStyle w:val="30"/>
              <w:bidi w:val="0"/>
            </w:pPr>
          </w:p>
        </w:tc>
        <w:tc>
          <w:tcPr>
            <w:tcW w:w="1135" w:type="dxa"/>
            <w:vMerge w:val="continue"/>
            <w:tcBorders>
              <w:tl2br w:val="nil"/>
              <w:tr2bl w:val="nil"/>
            </w:tcBorders>
            <w:vAlign w:val="center"/>
          </w:tcPr>
          <w:p w14:paraId="40212564">
            <w:pPr>
              <w:pStyle w:val="30"/>
              <w:bidi w:val="0"/>
            </w:pPr>
          </w:p>
        </w:tc>
        <w:tc>
          <w:tcPr>
            <w:tcW w:w="2905" w:type="dxa"/>
            <w:tcBorders>
              <w:tl2br w:val="nil"/>
              <w:tr2bl w:val="nil"/>
            </w:tcBorders>
            <w:vAlign w:val="center"/>
          </w:tcPr>
          <w:p w14:paraId="52A45481">
            <w:pPr>
              <w:pStyle w:val="30"/>
              <w:bidi w:val="0"/>
            </w:pPr>
            <w:r>
              <w:t>起重指挥信号不明或违章指挥、操作</w:t>
            </w:r>
          </w:p>
        </w:tc>
        <w:tc>
          <w:tcPr>
            <w:tcW w:w="1389" w:type="dxa"/>
            <w:tcBorders>
              <w:tl2br w:val="nil"/>
              <w:tr2bl w:val="nil"/>
            </w:tcBorders>
            <w:vAlign w:val="center"/>
          </w:tcPr>
          <w:p w14:paraId="054AB747">
            <w:pPr>
              <w:pStyle w:val="30"/>
              <w:bidi w:val="0"/>
            </w:pPr>
            <w:r>
              <w:t>起重伤害</w:t>
            </w:r>
          </w:p>
        </w:tc>
        <w:tc>
          <w:tcPr>
            <w:tcW w:w="733" w:type="dxa"/>
            <w:tcBorders>
              <w:tl2br w:val="nil"/>
              <w:tr2bl w:val="nil"/>
            </w:tcBorders>
            <w:vAlign w:val="center"/>
          </w:tcPr>
          <w:p w14:paraId="1E65CD2D">
            <w:pPr>
              <w:pStyle w:val="30"/>
              <w:bidi w:val="0"/>
            </w:pPr>
            <w:r>
              <w:t>1</w:t>
            </w:r>
          </w:p>
        </w:tc>
        <w:tc>
          <w:tcPr>
            <w:tcW w:w="720" w:type="dxa"/>
            <w:tcBorders>
              <w:tl2br w:val="nil"/>
              <w:tr2bl w:val="nil"/>
            </w:tcBorders>
            <w:vAlign w:val="center"/>
          </w:tcPr>
          <w:p w14:paraId="427CFB88">
            <w:pPr>
              <w:pStyle w:val="30"/>
              <w:bidi w:val="0"/>
            </w:pPr>
            <w:r>
              <w:t>6</w:t>
            </w:r>
          </w:p>
        </w:tc>
        <w:tc>
          <w:tcPr>
            <w:tcW w:w="720" w:type="dxa"/>
            <w:tcBorders>
              <w:tl2br w:val="nil"/>
              <w:tr2bl w:val="nil"/>
            </w:tcBorders>
            <w:vAlign w:val="center"/>
          </w:tcPr>
          <w:p w14:paraId="4FCA757C">
            <w:pPr>
              <w:pStyle w:val="30"/>
              <w:bidi w:val="0"/>
            </w:pPr>
            <w:r>
              <w:t>15</w:t>
            </w:r>
          </w:p>
        </w:tc>
        <w:tc>
          <w:tcPr>
            <w:tcW w:w="724" w:type="dxa"/>
            <w:tcBorders>
              <w:tl2br w:val="nil"/>
              <w:tr2bl w:val="nil"/>
            </w:tcBorders>
            <w:vAlign w:val="center"/>
          </w:tcPr>
          <w:p w14:paraId="2509F129">
            <w:pPr>
              <w:pStyle w:val="30"/>
              <w:bidi w:val="0"/>
            </w:pPr>
            <w:r>
              <w:t>90</w:t>
            </w:r>
          </w:p>
        </w:tc>
        <w:tc>
          <w:tcPr>
            <w:tcW w:w="583" w:type="dxa"/>
            <w:tcBorders>
              <w:tl2br w:val="nil"/>
              <w:tr2bl w:val="nil"/>
            </w:tcBorders>
            <w:vAlign w:val="center"/>
          </w:tcPr>
          <w:p w14:paraId="097586F1">
            <w:pPr>
              <w:pStyle w:val="30"/>
              <w:bidi w:val="0"/>
            </w:pPr>
            <w:r>
              <w:t>三</w:t>
            </w:r>
          </w:p>
        </w:tc>
        <w:tc>
          <w:tcPr>
            <w:tcW w:w="1909" w:type="dxa"/>
            <w:vMerge w:val="continue"/>
            <w:tcBorders>
              <w:tl2br w:val="nil"/>
              <w:tr2bl w:val="nil"/>
            </w:tcBorders>
            <w:vAlign w:val="center"/>
          </w:tcPr>
          <w:p w14:paraId="7CC6853E">
            <w:pPr>
              <w:pStyle w:val="30"/>
              <w:bidi w:val="0"/>
            </w:pPr>
          </w:p>
        </w:tc>
        <w:tc>
          <w:tcPr>
            <w:tcW w:w="1946" w:type="dxa"/>
            <w:vMerge w:val="continue"/>
            <w:tcBorders>
              <w:tl2br w:val="nil"/>
              <w:tr2bl w:val="nil"/>
            </w:tcBorders>
            <w:vAlign w:val="center"/>
          </w:tcPr>
          <w:p w14:paraId="66F2967B">
            <w:pPr>
              <w:pStyle w:val="30"/>
              <w:bidi w:val="0"/>
            </w:pPr>
          </w:p>
        </w:tc>
      </w:tr>
      <w:tr w14:paraId="6CB1756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71D10F6F">
            <w:pPr>
              <w:pStyle w:val="30"/>
              <w:bidi w:val="0"/>
            </w:pPr>
            <w:r>
              <w:rPr>
                <w:rFonts w:hint="eastAsia"/>
              </w:rPr>
              <w:t>56</w:t>
            </w:r>
          </w:p>
        </w:tc>
        <w:tc>
          <w:tcPr>
            <w:tcW w:w="702" w:type="dxa"/>
            <w:vMerge w:val="continue"/>
            <w:tcBorders>
              <w:tl2br w:val="nil"/>
              <w:tr2bl w:val="nil"/>
            </w:tcBorders>
            <w:textDirection w:val="tbRlV"/>
            <w:vAlign w:val="center"/>
          </w:tcPr>
          <w:p w14:paraId="7C4A11ED">
            <w:pPr>
              <w:pStyle w:val="30"/>
              <w:bidi w:val="0"/>
            </w:pPr>
          </w:p>
        </w:tc>
        <w:tc>
          <w:tcPr>
            <w:tcW w:w="1135" w:type="dxa"/>
            <w:vMerge w:val="continue"/>
            <w:tcBorders>
              <w:tl2br w:val="nil"/>
              <w:tr2bl w:val="nil"/>
            </w:tcBorders>
            <w:vAlign w:val="center"/>
          </w:tcPr>
          <w:p w14:paraId="409EB3FF">
            <w:pPr>
              <w:pStyle w:val="30"/>
              <w:bidi w:val="0"/>
            </w:pPr>
          </w:p>
        </w:tc>
        <w:tc>
          <w:tcPr>
            <w:tcW w:w="2905" w:type="dxa"/>
            <w:tcBorders>
              <w:tl2br w:val="nil"/>
              <w:tr2bl w:val="nil"/>
            </w:tcBorders>
            <w:vAlign w:val="center"/>
          </w:tcPr>
          <w:p w14:paraId="236C2411">
            <w:pPr>
              <w:pStyle w:val="30"/>
              <w:bidi w:val="0"/>
            </w:pPr>
            <w:r>
              <w:t>人员在危险区域行走、停留</w:t>
            </w:r>
          </w:p>
        </w:tc>
        <w:tc>
          <w:tcPr>
            <w:tcW w:w="1389" w:type="dxa"/>
            <w:tcBorders>
              <w:tl2br w:val="nil"/>
              <w:tr2bl w:val="nil"/>
            </w:tcBorders>
            <w:vAlign w:val="center"/>
          </w:tcPr>
          <w:p w14:paraId="06B05F45">
            <w:pPr>
              <w:pStyle w:val="30"/>
              <w:bidi w:val="0"/>
            </w:pPr>
            <w:r>
              <w:t>起重伤害</w:t>
            </w:r>
            <w:r>
              <w:rPr>
                <w:rFonts w:hint="eastAsia"/>
              </w:rPr>
              <w:t>、物体</w:t>
            </w:r>
            <w:r>
              <w:t>打击</w:t>
            </w:r>
          </w:p>
        </w:tc>
        <w:tc>
          <w:tcPr>
            <w:tcW w:w="733" w:type="dxa"/>
            <w:tcBorders>
              <w:tl2br w:val="nil"/>
              <w:tr2bl w:val="nil"/>
            </w:tcBorders>
            <w:vAlign w:val="center"/>
          </w:tcPr>
          <w:p w14:paraId="37438B4C">
            <w:pPr>
              <w:pStyle w:val="30"/>
              <w:bidi w:val="0"/>
            </w:pPr>
            <w:r>
              <w:t>1</w:t>
            </w:r>
          </w:p>
        </w:tc>
        <w:tc>
          <w:tcPr>
            <w:tcW w:w="720" w:type="dxa"/>
            <w:tcBorders>
              <w:tl2br w:val="nil"/>
              <w:tr2bl w:val="nil"/>
            </w:tcBorders>
            <w:vAlign w:val="center"/>
          </w:tcPr>
          <w:p w14:paraId="3543A30C">
            <w:pPr>
              <w:pStyle w:val="30"/>
              <w:bidi w:val="0"/>
            </w:pPr>
            <w:r>
              <w:t>6</w:t>
            </w:r>
          </w:p>
        </w:tc>
        <w:tc>
          <w:tcPr>
            <w:tcW w:w="720" w:type="dxa"/>
            <w:tcBorders>
              <w:tl2br w:val="nil"/>
              <w:tr2bl w:val="nil"/>
            </w:tcBorders>
            <w:vAlign w:val="center"/>
          </w:tcPr>
          <w:p w14:paraId="7ED2E54A">
            <w:pPr>
              <w:pStyle w:val="30"/>
              <w:bidi w:val="0"/>
            </w:pPr>
            <w:r>
              <w:t>7</w:t>
            </w:r>
          </w:p>
        </w:tc>
        <w:tc>
          <w:tcPr>
            <w:tcW w:w="724" w:type="dxa"/>
            <w:tcBorders>
              <w:tl2br w:val="nil"/>
              <w:tr2bl w:val="nil"/>
            </w:tcBorders>
            <w:vAlign w:val="center"/>
          </w:tcPr>
          <w:p w14:paraId="7BB3313B">
            <w:pPr>
              <w:pStyle w:val="30"/>
              <w:bidi w:val="0"/>
            </w:pPr>
            <w:r>
              <w:t>42</w:t>
            </w:r>
          </w:p>
        </w:tc>
        <w:tc>
          <w:tcPr>
            <w:tcW w:w="583" w:type="dxa"/>
            <w:tcBorders>
              <w:tl2br w:val="nil"/>
              <w:tr2bl w:val="nil"/>
            </w:tcBorders>
            <w:vAlign w:val="center"/>
          </w:tcPr>
          <w:p w14:paraId="24748D43">
            <w:pPr>
              <w:pStyle w:val="30"/>
              <w:bidi w:val="0"/>
            </w:pPr>
            <w:r>
              <w:t>二</w:t>
            </w:r>
          </w:p>
        </w:tc>
        <w:tc>
          <w:tcPr>
            <w:tcW w:w="1909" w:type="dxa"/>
            <w:vMerge w:val="continue"/>
            <w:tcBorders>
              <w:tl2br w:val="nil"/>
              <w:tr2bl w:val="nil"/>
            </w:tcBorders>
            <w:vAlign w:val="center"/>
          </w:tcPr>
          <w:p w14:paraId="265BFB50">
            <w:pPr>
              <w:pStyle w:val="30"/>
              <w:bidi w:val="0"/>
            </w:pPr>
          </w:p>
        </w:tc>
        <w:tc>
          <w:tcPr>
            <w:tcW w:w="1946" w:type="dxa"/>
            <w:vMerge w:val="continue"/>
            <w:tcBorders>
              <w:tl2br w:val="nil"/>
              <w:tr2bl w:val="nil"/>
            </w:tcBorders>
            <w:vAlign w:val="center"/>
          </w:tcPr>
          <w:p w14:paraId="31C4F9D7">
            <w:pPr>
              <w:pStyle w:val="30"/>
              <w:bidi w:val="0"/>
            </w:pPr>
          </w:p>
        </w:tc>
      </w:tr>
      <w:tr w14:paraId="0B7E07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6EF221D8">
            <w:pPr>
              <w:pStyle w:val="30"/>
              <w:bidi w:val="0"/>
            </w:pPr>
            <w:r>
              <w:rPr>
                <w:rFonts w:hint="eastAsia"/>
              </w:rPr>
              <w:t>57</w:t>
            </w:r>
          </w:p>
        </w:tc>
        <w:tc>
          <w:tcPr>
            <w:tcW w:w="702" w:type="dxa"/>
            <w:vMerge w:val="continue"/>
            <w:tcBorders>
              <w:tl2br w:val="nil"/>
              <w:tr2bl w:val="nil"/>
            </w:tcBorders>
            <w:textDirection w:val="tbRlV"/>
            <w:vAlign w:val="center"/>
          </w:tcPr>
          <w:p w14:paraId="5A096077">
            <w:pPr>
              <w:pStyle w:val="30"/>
              <w:bidi w:val="0"/>
            </w:pPr>
          </w:p>
        </w:tc>
        <w:tc>
          <w:tcPr>
            <w:tcW w:w="1135" w:type="dxa"/>
            <w:vMerge w:val="continue"/>
            <w:tcBorders>
              <w:tl2br w:val="nil"/>
              <w:tr2bl w:val="nil"/>
            </w:tcBorders>
            <w:vAlign w:val="center"/>
          </w:tcPr>
          <w:p w14:paraId="34C69EF5">
            <w:pPr>
              <w:pStyle w:val="30"/>
              <w:bidi w:val="0"/>
            </w:pPr>
          </w:p>
        </w:tc>
        <w:tc>
          <w:tcPr>
            <w:tcW w:w="2905" w:type="dxa"/>
            <w:tcBorders>
              <w:tl2br w:val="nil"/>
              <w:tr2bl w:val="nil"/>
            </w:tcBorders>
            <w:vAlign w:val="center"/>
          </w:tcPr>
          <w:p w14:paraId="42CCDBCB">
            <w:pPr>
              <w:pStyle w:val="30"/>
              <w:bidi w:val="0"/>
            </w:pPr>
            <w:r>
              <w:t>起吊钢丝绳规格未经验算；吊物捆扎或连接 不牢固；汽车吊定位不合理，起吊物吊点设 置不合理或不牢固；起重设备超负荷起吊</w:t>
            </w:r>
          </w:p>
        </w:tc>
        <w:tc>
          <w:tcPr>
            <w:tcW w:w="1389" w:type="dxa"/>
            <w:tcBorders>
              <w:tl2br w:val="nil"/>
              <w:tr2bl w:val="nil"/>
            </w:tcBorders>
            <w:vAlign w:val="center"/>
          </w:tcPr>
          <w:p w14:paraId="4818DCD4">
            <w:pPr>
              <w:pStyle w:val="30"/>
              <w:bidi w:val="0"/>
            </w:pPr>
            <w:r>
              <w:t>起重伤害</w:t>
            </w:r>
          </w:p>
        </w:tc>
        <w:tc>
          <w:tcPr>
            <w:tcW w:w="733" w:type="dxa"/>
            <w:tcBorders>
              <w:tl2br w:val="nil"/>
              <w:tr2bl w:val="nil"/>
            </w:tcBorders>
            <w:vAlign w:val="center"/>
          </w:tcPr>
          <w:p w14:paraId="7CDC81EF">
            <w:pPr>
              <w:pStyle w:val="30"/>
              <w:bidi w:val="0"/>
            </w:pPr>
            <w:r>
              <w:t>0.5</w:t>
            </w:r>
          </w:p>
        </w:tc>
        <w:tc>
          <w:tcPr>
            <w:tcW w:w="720" w:type="dxa"/>
            <w:tcBorders>
              <w:tl2br w:val="nil"/>
              <w:tr2bl w:val="nil"/>
            </w:tcBorders>
            <w:vAlign w:val="center"/>
          </w:tcPr>
          <w:p w14:paraId="3271B49F">
            <w:pPr>
              <w:pStyle w:val="30"/>
              <w:bidi w:val="0"/>
            </w:pPr>
            <w:r>
              <w:t>6</w:t>
            </w:r>
          </w:p>
        </w:tc>
        <w:tc>
          <w:tcPr>
            <w:tcW w:w="720" w:type="dxa"/>
            <w:tcBorders>
              <w:tl2br w:val="nil"/>
              <w:tr2bl w:val="nil"/>
            </w:tcBorders>
            <w:vAlign w:val="center"/>
          </w:tcPr>
          <w:p w14:paraId="4F2B08E9">
            <w:pPr>
              <w:pStyle w:val="30"/>
              <w:bidi w:val="0"/>
            </w:pPr>
            <w:r>
              <w:t>15</w:t>
            </w:r>
          </w:p>
        </w:tc>
        <w:tc>
          <w:tcPr>
            <w:tcW w:w="724" w:type="dxa"/>
            <w:tcBorders>
              <w:tl2br w:val="nil"/>
              <w:tr2bl w:val="nil"/>
            </w:tcBorders>
            <w:vAlign w:val="center"/>
          </w:tcPr>
          <w:p w14:paraId="4101A19F">
            <w:pPr>
              <w:pStyle w:val="30"/>
              <w:bidi w:val="0"/>
            </w:pPr>
            <w:r>
              <w:t>45</w:t>
            </w:r>
          </w:p>
        </w:tc>
        <w:tc>
          <w:tcPr>
            <w:tcW w:w="583" w:type="dxa"/>
            <w:tcBorders>
              <w:tl2br w:val="nil"/>
              <w:tr2bl w:val="nil"/>
            </w:tcBorders>
            <w:vAlign w:val="center"/>
          </w:tcPr>
          <w:p w14:paraId="76A21578">
            <w:pPr>
              <w:pStyle w:val="30"/>
              <w:bidi w:val="0"/>
            </w:pPr>
            <w:r>
              <w:t>二</w:t>
            </w:r>
          </w:p>
        </w:tc>
        <w:tc>
          <w:tcPr>
            <w:tcW w:w="1909" w:type="dxa"/>
            <w:vMerge w:val="continue"/>
            <w:tcBorders>
              <w:tl2br w:val="nil"/>
              <w:tr2bl w:val="nil"/>
            </w:tcBorders>
            <w:vAlign w:val="center"/>
          </w:tcPr>
          <w:p w14:paraId="431E8C16">
            <w:pPr>
              <w:pStyle w:val="30"/>
              <w:bidi w:val="0"/>
            </w:pPr>
          </w:p>
        </w:tc>
        <w:tc>
          <w:tcPr>
            <w:tcW w:w="1946" w:type="dxa"/>
            <w:vMerge w:val="continue"/>
            <w:tcBorders>
              <w:tl2br w:val="nil"/>
              <w:tr2bl w:val="nil"/>
            </w:tcBorders>
            <w:vAlign w:val="center"/>
          </w:tcPr>
          <w:p w14:paraId="05F10CA0">
            <w:pPr>
              <w:pStyle w:val="30"/>
              <w:bidi w:val="0"/>
            </w:pPr>
          </w:p>
        </w:tc>
      </w:tr>
      <w:tr w14:paraId="1DA0BC2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7CEFCE5D">
            <w:pPr>
              <w:pStyle w:val="30"/>
              <w:bidi w:val="0"/>
            </w:pPr>
            <w:r>
              <w:rPr>
                <w:rFonts w:hint="eastAsia"/>
              </w:rPr>
              <w:t>58</w:t>
            </w:r>
          </w:p>
        </w:tc>
        <w:tc>
          <w:tcPr>
            <w:tcW w:w="702" w:type="dxa"/>
            <w:vMerge w:val="continue"/>
            <w:tcBorders>
              <w:tl2br w:val="nil"/>
              <w:tr2bl w:val="nil"/>
            </w:tcBorders>
            <w:textDirection w:val="tbRlV"/>
            <w:vAlign w:val="center"/>
          </w:tcPr>
          <w:p w14:paraId="16CCC9F6">
            <w:pPr>
              <w:pStyle w:val="30"/>
              <w:bidi w:val="0"/>
            </w:pPr>
          </w:p>
        </w:tc>
        <w:tc>
          <w:tcPr>
            <w:tcW w:w="1135" w:type="dxa"/>
            <w:vMerge w:val="continue"/>
            <w:tcBorders>
              <w:tl2br w:val="nil"/>
              <w:tr2bl w:val="nil"/>
            </w:tcBorders>
            <w:vAlign w:val="center"/>
          </w:tcPr>
          <w:p w14:paraId="496CA5BA">
            <w:pPr>
              <w:pStyle w:val="30"/>
              <w:bidi w:val="0"/>
            </w:pPr>
          </w:p>
        </w:tc>
        <w:tc>
          <w:tcPr>
            <w:tcW w:w="2905" w:type="dxa"/>
            <w:tcBorders>
              <w:tl2br w:val="nil"/>
              <w:tr2bl w:val="nil"/>
            </w:tcBorders>
            <w:vAlign w:val="center"/>
          </w:tcPr>
          <w:p w14:paraId="681EB5B9">
            <w:pPr>
              <w:pStyle w:val="30"/>
              <w:bidi w:val="0"/>
            </w:pPr>
            <w:r>
              <w:t>钢丝绳绳卡设置不规范、磨损；连接销轴松动；吊物重量不明或未进行试吊就直接吊装；吊物未设置揽风绳固定；夜间作业照明</w:t>
            </w:r>
          </w:p>
          <w:p w14:paraId="7D2E5C49">
            <w:pPr>
              <w:pStyle w:val="30"/>
              <w:bidi w:val="0"/>
            </w:pPr>
            <w:r>
              <w:t>设施不到位或照明不足</w:t>
            </w:r>
          </w:p>
        </w:tc>
        <w:tc>
          <w:tcPr>
            <w:tcW w:w="1389" w:type="dxa"/>
            <w:tcBorders>
              <w:tl2br w:val="nil"/>
              <w:tr2bl w:val="nil"/>
            </w:tcBorders>
            <w:vAlign w:val="center"/>
          </w:tcPr>
          <w:p w14:paraId="769753CD">
            <w:pPr>
              <w:pStyle w:val="30"/>
              <w:bidi w:val="0"/>
            </w:pPr>
          </w:p>
          <w:p w14:paraId="2676E645">
            <w:pPr>
              <w:pStyle w:val="30"/>
              <w:bidi w:val="0"/>
            </w:pPr>
            <w:r>
              <w:t>起重伤害</w:t>
            </w:r>
          </w:p>
        </w:tc>
        <w:tc>
          <w:tcPr>
            <w:tcW w:w="733" w:type="dxa"/>
            <w:tcBorders>
              <w:tl2br w:val="nil"/>
              <w:tr2bl w:val="nil"/>
            </w:tcBorders>
            <w:vAlign w:val="center"/>
          </w:tcPr>
          <w:p w14:paraId="3A6CB637">
            <w:pPr>
              <w:pStyle w:val="30"/>
              <w:bidi w:val="0"/>
            </w:pPr>
            <w:r>
              <w:t>1</w:t>
            </w:r>
          </w:p>
        </w:tc>
        <w:tc>
          <w:tcPr>
            <w:tcW w:w="720" w:type="dxa"/>
            <w:tcBorders>
              <w:tl2br w:val="nil"/>
              <w:tr2bl w:val="nil"/>
            </w:tcBorders>
            <w:vAlign w:val="center"/>
          </w:tcPr>
          <w:p w14:paraId="77972AF4">
            <w:pPr>
              <w:pStyle w:val="30"/>
              <w:bidi w:val="0"/>
            </w:pPr>
            <w:r>
              <w:t>6</w:t>
            </w:r>
          </w:p>
        </w:tc>
        <w:tc>
          <w:tcPr>
            <w:tcW w:w="720" w:type="dxa"/>
            <w:tcBorders>
              <w:tl2br w:val="nil"/>
              <w:tr2bl w:val="nil"/>
            </w:tcBorders>
            <w:vAlign w:val="center"/>
          </w:tcPr>
          <w:p w14:paraId="7D57BDB6">
            <w:pPr>
              <w:pStyle w:val="30"/>
              <w:bidi w:val="0"/>
            </w:pPr>
          </w:p>
          <w:p w14:paraId="2A15DEB0">
            <w:pPr>
              <w:pStyle w:val="30"/>
              <w:bidi w:val="0"/>
            </w:pPr>
            <w:r>
              <w:t>7</w:t>
            </w:r>
          </w:p>
        </w:tc>
        <w:tc>
          <w:tcPr>
            <w:tcW w:w="724" w:type="dxa"/>
            <w:tcBorders>
              <w:tl2br w:val="nil"/>
              <w:tr2bl w:val="nil"/>
            </w:tcBorders>
            <w:vAlign w:val="center"/>
          </w:tcPr>
          <w:p w14:paraId="240CCB40">
            <w:pPr>
              <w:pStyle w:val="30"/>
              <w:bidi w:val="0"/>
            </w:pPr>
          </w:p>
          <w:p w14:paraId="19DE0A67">
            <w:pPr>
              <w:pStyle w:val="30"/>
              <w:bidi w:val="0"/>
            </w:pPr>
            <w:r>
              <w:t>42</w:t>
            </w:r>
          </w:p>
        </w:tc>
        <w:tc>
          <w:tcPr>
            <w:tcW w:w="583" w:type="dxa"/>
            <w:tcBorders>
              <w:tl2br w:val="nil"/>
              <w:tr2bl w:val="nil"/>
            </w:tcBorders>
            <w:vAlign w:val="center"/>
          </w:tcPr>
          <w:p w14:paraId="7641D513">
            <w:pPr>
              <w:pStyle w:val="30"/>
              <w:bidi w:val="0"/>
            </w:pPr>
          </w:p>
          <w:p w14:paraId="56983AEE">
            <w:pPr>
              <w:pStyle w:val="30"/>
              <w:bidi w:val="0"/>
            </w:pPr>
            <w:r>
              <w:t>二</w:t>
            </w:r>
          </w:p>
        </w:tc>
        <w:tc>
          <w:tcPr>
            <w:tcW w:w="1909" w:type="dxa"/>
            <w:vMerge w:val="continue"/>
            <w:tcBorders>
              <w:tl2br w:val="nil"/>
              <w:tr2bl w:val="nil"/>
            </w:tcBorders>
            <w:vAlign w:val="center"/>
          </w:tcPr>
          <w:p w14:paraId="29198E36">
            <w:pPr>
              <w:pStyle w:val="30"/>
              <w:bidi w:val="0"/>
            </w:pPr>
          </w:p>
        </w:tc>
        <w:tc>
          <w:tcPr>
            <w:tcW w:w="1946" w:type="dxa"/>
            <w:vMerge w:val="continue"/>
            <w:tcBorders>
              <w:tl2br w:val="nil"/>
              <w:tr2bl w:val="nil"/>
            </w:tcBorders>
            <w:vAlign w:val="center"/>
          </w:tcPr>
          <w:p w14:paraId="5471679C">
            <w:pPr>
              <w:pStyle w:val="30"/>
              <w:bidi w:val="0"/>
            </w:pPr>
          </w:p>
        </w:tc>
      </w:tr>
      <w:tr w14:paraId="5932F01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3A5E7D35">
            <w:pPr>
              <w:pStyle w:val="30"/>
              <w:bidi w:val="0"/>
            </w:pPr>
            <w:r>
              <w:rPr>
                <w:rFonts w:hint="eastAsia"/>
              </w:rPr>
              <w:t>59</w:t>
            </w:r>
          </w:p>
        </w:tc>
        <w:tc>
          <w:tcPr>
            <w:tcW w:w="702" w:type="dxa"/>
            <w:vMerge w:val="continue"/>
            <w:tcBorders>
              <w:tl2br w:val="nil"/>
              <w:tr2bl w:val="nil"/>
            </w:tcBorders>
            <w:textDirection w:val="tbRlV"/>
            <w:vAlign w:val="center"/>
          </w:tcPr>
          <w:p w14:paraId="55F622B5">
            <w:pPr>
              <w:pStyle w:val="30"/>
              <w:bidi w:val="0"/>
            </w:pPr>
          </w:p>
        </w:tc>
        <w:tc>
          <w:tcPr>
            <w:tcW w:w="1135" w:type="dxa"/>
            <w:vMerge w:val="restart"/>
            <w:tcBorders>
              <w:tl2br w:val="nil"/>
              <w:tr2bl w:val="nil"/>
            </w:tcBorders>
            <w:vAlign w:val="center"/>
          </w:tcPr>
          <w:p w14:paraId="5E9E6C65">
            <w:pPr>
              <w:pStyle w:val="30"/>
              <w:bidi w:val="0"/>
            </w:pPr>
          </w:p>
          <w:p w14:paraId="7EB13515">
            <w:pPr>
              <w:pStyle w:val="30"/>
              <w:bidi w:val="0"/>
            </w:pPr>
          </w:p>
          <w:p w14:paraId="6F4E5106">
            <w:pPr>
              <w:pStyle w:val="30"/>
              <w:bidi w:val="0"/>
            </w:pPr>
          </w:p>
          <w:p w14:paraId="2A8750B0">
            <w:pPr>
              <w:pStyle w:val="30"/>
              <w:bidi w:val="0"/>
            </w:pPr>
            <w:r>
              <w:t>临时</w:t>
            </w:r>
          </w:p>
          <w:p w14:paraId="242F2D02">
            <w:pPr>
              <w:pStyle w:val="30"/>
              <w:bidi w:val="0"/>
            </w:pPr>
            <w:r>
              <w:t>用电</w:t>
            </w:r>
          </w:p>
        </w:tc>
        <w:tc>
          <w:tcPr>
            <w:tcW w:w="2905" w:type="dxa"/>
            <w:tcBorders>
              <w:tl2br w:val="nil"/>
              <w:tr2bl w:val="nil"/>
            </w:tcBorders>
            <w:vAlign w:val="center"/>
          </w:tcPr>
          <w:p w14:paraId="40DE5AA0">
            <w:pPr>
              <w:pStyle w:val="30"/>
              <w:bidi w:val="0"/>
            </w:pPr>
            <w:r>
              <w:t>发电机功率小于用电设备功率；发电机固定 不牢；配电箱配置不符合要求</w:t>
            </w:r>
          </w:p>
        </w:tc>
        <w:tc>
          <w:tcPr>
            <w:tcW w:w="1389" w:type="dxa"/>
            <w:tcBorders>
              <w:tl2br w:val="nil"/>
              <w:tr2bl w:val="nil"/>
            </w:tcBorders>
            <w:vAlign w:val="center"/>
          </w:tcPr>
          <w:p w14:paraId="2D478F1B">
            <w:pPr>
              <w:pStyle w:val="30"/>
              <w:bidi w:val="0"/>
            </w:pPr>
            <w:r>
              <w:t>触电</w:t>
            </w:r>
          </w:p>
        </w:tc>
        <w:tc>
          <w:tcPr>
            <w:tcW w:w="733" w:type="dxa"/>
            <w:tcBorders>
              <w:tl2br w:val="nil"/>
              <w:tr2bl w:val="nil"/>
            </w:tcBorders>
            <w:vAlign w:val="center"/>
          </w:tcPr>
          <w:p w14:paraId="2D49D6A0">
            <w:pPr>
              <w:pStyle w:val="30"/>
              <w:bidi w:val="0"/>
            </w:pPr>
            <w:r>
              <w:t>0.5</w:t>
            </w:r>
          </w:p>
        </w:tc>
        <w:tc>
          <w:tcPr>
            <w:tcW w:w="720" w:type="dxa"/>
            <w:tcBorders>
              <w:tl2br w:val="nil"/>
              <w:tr2bl w:val="nil"/>
            </w:tcBorders>
            <w:vAlign w:val="center"/>
          </w:tcPr>
          <w:p w14:paraId="04BB8D79">
            <w:pPr>
              <w:pStyle w:val="30"/>
              <w:bidi w:val="0"/>
            </w:pPr>
            <w:r>
              <w:t>6</w:t>
            </w:r>
          </w:p>
        </w:tc>
        <w:tc>
          <w:tcPr>
            <w:tcW w:w="720" w:type="dxa"/>
            <w:tcBorders>
              <w:tl2br w:val="nil"/>
              <w:tr2bl w:val="nil"/>
            </w:tcBorders>
            <w:vAlign w:val="center"/>
          </w:tcPr>
          <w:p w14:paraId="2A2F0A2A">
            <w:pPr>
              <w:pStyle w:val="30"/>
              <w:bidi w:val="0"/>
            </w:pPr>
            <w:r>
              <w:t>7</w:t>
            </w:r>
          </w:p>
        </w:tc>
        <w:tc>
          <w:tcPr>
            <w:tcW w:w="724" w:type="dxa"/>
            <w:tcBorders>
              <w:tl2br w:val="nil"/>
              <w:tr2bl w:val="nil"/>
            </w:tcBorders>
            <w:vAlign w:val="center"/>
          </w:tcPr>
          <w:p w14:paraId="69A5B15E">
            <w:pPr>
              <w:pStyle w:val="30"/>
              <w:bidi w:val="0"/>
            </w:pPr>
            <w:r>
              <w:t>21</w:t>
            </w:r>
          </w:p>
        </w:tc>
        <w:tc>
          <w:tcPr>
            <w:tcW w:w="583" w:type="dxa"/>
            <w:tcBorders>
              <w:tl2br w:val="nil"/>
              <w:tr2bl w:val="nil"/>
            </w:tcBorders>
            <w:vAlign w:val="center"/>
          </w:tcPr>
          <w:p w14:paraId="14924143">
            <w:pPr>
              <w:pStyle w:val="30"/>
              <w:bidi w:val="0"/>
            </w:pPr>
            <w:r>
              <w:t>二</w:t>
            </w:r>
          </w:p>
        </w:tc>
        <w:tc>
          <w:tcPr>
            <w:tcW w:w="1909" w:type="dxa"/>
            <w:vMerge w:val="continue"/>
            <w:tcBorders>
              <w:tl2br w:val="nil"/>
              <w:tr2bl w:val="nil"/>
            </w:tcBorders>
            <w:vAlign w:val="center"/>
          </w:tcPr>
          <w:p w14:paraId="49DE6036">
            <w:pPr>
              <w:pStyle w:val="30"/>
              <w:bidi w:val="0"/>
            </w:pPr>
          </w:p>
        </w:tc>
        <w:tc>
          <w:tcPr>
            <w:tcW w:w="1946" w:type="dxa"/>
            <w:vMerge w:val="continue"/>
            <w:tcBorders>
              <w:tl2br w:val="nil"/>
              <w:tr2bl w:val="nil"/>
            </w:tcBorders>
            <w:vAlign w:val="center"/>
          </w:tcPr>
          <w:p w14:paraId="731DCC49">
            <w:pPr>
              <w:pStyle w:val="30"/>
              <w:bidi w:val="0"/>
            </w:pPr>
          </w:p>
        </w:tc>
      </w:tr>
      <w:tr w14:paraId="0F4284E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1231D85C">
            <w:pPr>
              <w:pStyle w:val="30"/>
              <w:bidi w:val="0"/>
            </w:pPr>
            <w:r>
              <w:rPr>
                <w:rFonts w:hint="eastAsia"/>
              </w:rPr>
              <w:t>60</w:t>
            </w:r>
          </w:p>
        </w:tc>
        <w:tc>
          <w:tcPr>
            <w:tcW w:w="702" w:type="dxa"/>
            <w:vMerge w:val="continue"/>
            <w:tcBorders>
              <w:tl2br w:val="nil"/>
              <w:tr2bl w:val="nil"/>
            </w:tcBorders>
            <w:textDirection w:val="tbRlV"/>
            <w:vAlign w:val="center"/>
          </w:tcPr>
          <w:p w14:paraId="1D45FCC4">
            <w:pPr>
              <w:pStyle w:val="30"/>
              <w:bidi w:val="0"/>
            </w:pPr>
          </w:p>
        </w:tc>
        <w:tc>
          <w:tcPr>
            <w:tcW w:w="1135" w:type="dxa"/>
            <w:vMerge w:val="continue"/>
            <w:tcBorders>
              <w:tl2br w:val="nil"/>
              <w:tr2bl w:val="nil"/>
            </w:tcBorders>
            <w:vAlign w:val="center"/>
          </w:tcPr>
          <w:p w14:paraId="20FEBFA6">
            <w:pPr>
              <w:pStyle w:val="30"/>
              <w:bidi w:val="0"/>
            </w:pPr>
          </w:p>
        </w:tc>
        <w:tc>
          <w:tcPr>
            <w:tcW w:w="2905" w:type="dxa"/>
            <w:tcBorders>
              <w:tl2br w:val="nil"/>
              <w:tr2bl w:val="nil"/>
            </w:tcBorders>
            <w:vAlign w:val="center"/>
          </w:tcPr>
          <w:p w14:paraId="680B11FA">
            <w:pPr>
              <w:pStyle w:val="30"/>
              <w:bidi w:val="0"/>
            </w:pPr>
            <w:r>
              <w:t>配电箱固定不牢</w:t>
            </w:r>
          </w:p>
        </w:tc>
        <w:tc>
          <w:tcPr>
            <w:tcW w:w="1389" w:type="dxa"/>
            <w:tcBorders>
              <w:tl2br w:val="nil"/>
              <w:tr2bl w:val="nil"/>
            </w:tcBorders>
            <w:vAlign w:val="center"/>
          </w:tcPr>
          <w:p w14:paraId="0BBD9963">
            <w:pPr>
              <w:pStyle w:val="30"/>
              <w:bidi w:val="0"/>
            </w:pPr>
            <w:r>
              <w:t>触电</w:t>
            </w:r>
          </w:p>
        </w:tc>
        <w:tc>
          <w:tcPr>
            <w:tcW w:w="733" w:type="dxa"/>
            <w:tcBorders>
              <w:tl2br w:val="nil"/>
              <w:tr2bl w:val="nil"/>
            </w:tcBorders>
            <w:vAlign w:val="center"/>
          </w:tcPr>
          <w:p w14:paraId="03B21E38">
            <w:pPr>
              <w:pStyle w:val="30"/>
              <w:bidi w:val="0"/>
            </w:pPr>
            <w:r>
              <w:t>1</w:t>
            </w:r>
          </w:p>
        </w:tc>
        <w:tc>
          <w:tcPr>
            <w:tcW w:w="720" w:type="dxa"/>
            <w:tcBorders>
              <w:tl2br w:val="nil"/>
              <w:tr2bl w:val="nil"/>
            </w:tcBorders>
            <w:vAlign w:val="center"/>
          </w:tcPr>
          <w:p w14:paraId="633E071C">
            <w:pPr>
              <w:pStyle w:val="30"/>
              <w:bidi w:val="0"/>
            </w:pPr>
            <w:r>
              <w:t>6</w:t>
            </w:r>
          </w:p>
        </w:tc>
        <w:tc>
          <w:tcPr>
            <w:tcW w:w="720" w:type="dxa"/>
            <w:tcBorders>
              <w:tl2br w:val="nil"/>
              <w:tr2bl w:val="nil"/>
            </w:tcBorders>
            <w:vAlign w:val="center"/>
          </w:tcPr>
          <w:p w14:paraId="5DA3A2EC">
            <w:pPr>
              <w:pStyle w:val="30"/>
              <w:bidi w:val="0"/>
            </w:pPr>
            <w:r>
              <w:t>7</w:t>
            </w:r>
          </w:p>
        </w:tc>
        <w:tc>
          <w:tcPr>
            <w:tcW w:w="724" w:type="dxa"/>
            <w:tcBorders>
              <w:tl2br w:val="nil"/>
              <w:tr2bl w:val="nil"/>
            </w:tcBorders>
            <w:vAlign w:val="center"/>
          </w:tcPr>
          <w:p w14:paraId="69AE2B32">
            <w:pPr>
              <w:pStyle w:val="30"/>
              <w:bidi w:val="0"/>
            </w:pPr>
            <w:r>
              <w:t>42</w:t>
            </w:r>
          </w:p>
        </w:tc>
        <w:tc>
          <w:tcPr>
            <w:tcW w:w="583" w:type="dxa"/>
            <w:tcBorders>
              <w:tl2br w:val="nil"/>
              <w:tr2bl w:val="nil"/>
            </w:tcBorders>
            <w:vAlign w:val="center"/>
          </w:tcPr>
          <w:p w14:paraId="59BC19D8">
            <w:pPr>
              <w:pStyle w:val="30"/>
              <w:bidi w:val="0"/>
            </w:pPr>
            <w:r>
              <w:t>二</w:t>
            </w:r>
          </w:p>
        </w:tc>
        <w:tc>
          <w:tcPr>
            <w:tcW w:w="1909" w:type="dxa"/>
            <w:vMerge w:val="continue"/>
            <w:tcBorders>
              <w:tl2br w:val="nil"/>
              <w:tr2bl w:val="nil"/>
            </w:tcBorders>
            <w:vAlign w:val="center"/>
          </w:tcPr>
          <w:p w14:paraId="203856E7">
            <w:pPr>
              <w:pStyle w:val="30"/>
              <w:bidi w:val="0"/>
            </w:pPr>
          </w:p>
        </w:tc>
        <w:tc>
          <w:tcPr>
            <w:tcW w:w="1946" w:type="dxa"/>
            <w:vMerge w:val="continue"/>
            <w:tcBorders>
              <w:tl2br w:val="nil"/>
              <w:tr2bl w:val="nil"/>
            </w:tcBorders>
            <w:vAlign w:val="center"/>
          </w:tcPr>
          <w:p w14:paraId="2C6A90D2">
            <w:pPr>
              <w:pStyle w:val="30"/>
              <w:bidi w:val="0"/>
            </w:pPr>
          </w:p>
        </w:tc>
      </w:tr>
      <w:tr w14:paraId="3DDCA7C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05F1901A">
            <w:pPr>
              <w:pStyle w:val="30"/>
              <w:bidi w:val="0"/>
            </w:pPr>
            <w:r>
              <w:rPr>
                <w:rFonts w:hint="eastAsia"/>
              </w:rPr>
              <w:t>61</w:t>
            </w:r>
          </w:p>
        </w:tc>
        <w:tc>
          <w:tcPr>
            <w:tcW w:w="702" w:type="dxa"/>
            <w:vMerge w:val="continue"/>
            <w:tcBorders>
              <w:tl2br w:val="nil"/>
              <w:tr2bl w:val="nil"/>
            </w:tcBorders>
            <w:textDirection w:val="tbRlV"/>
            <w:vAlign w:val="center"/>
          </w:tcPr>
          <w:p w14:paraId="1F31E46D">
            <w:pPr>
              <w:pStyle w:val="30"/>
              <w:bidi w:val="0"/>
            </w:pPr>
          </w:p>
        </w:tc>
        <w:tc>
          <w:tcPr>
            <w:tcW w:w="1135" w:type="dxa"/>
            <w:vMerge w:val="continue"/>
            <w:tcBorders>
              <w:tl2br w:val="nil"/>
              <w:tr2bl w:val="nil"/>
            </w:tcBorders>
            <w:vAlign w:val="center"/>
          </w:tcPr>
          <w:p w14:paraId="5814FF2A">
            <w:pPr>
              <w:pStyle w:val="30"/>
              <w:bidi w:val="0"/>
            </w:pPr>
          </w:p>
        </w:tc>
        <w:tc>
          <w:tcPr>
            <w:tcW w:w="2905" w:type="dxa"/>
            <w:tcBorders>
              <w:tl2br w:val="nil"/>
              <w:tr2bl w:val="nil"/>
            </w:tcBorders>
            <w:vAlign w:val="center"/>
          </w:tcPr>
          <w:p w14:paraId="388DD8BB">
            <w:pPr>
              <w:pStyle w:val="30"/>
              <w:bidi w:val="0"/>
            </w:pPr>
            <w:r>
              <w:t>配电系统未按“三级配电、二级防护”进行设置</w:t>
            </w:r>
          </w:p>
        </w:tc>
        <w:tc>
          <w:tcPr>
            <w:tcW w:w="1389" w:type="dxa"/>
            <w:tcBorders>
              <w:tl2br w:val="nil"/>
              <w:tr2bl w:val="nil"/>
            </w:tcBorders>
            <w:vAlign w:val="center"/>
          </w:tcPr>
          <w:p w14:paraId="34C05C0B">
            <w:pPr>
              <w:pStyle w:val="30"/>
              <w:bidi w:val="0"/>
            </w:pPr>
            <w:r>
              <w:t>触电</w:t>
            </w:r>
          </w:p>
        </w:tc>
        <w:tc>
          <w:tcPr>
            <w:tcW w:w="733" w:type="dxa"/>
            <w:tcBorders>
              <w:tl2br w:val="nil"/>
              <w:tr2bl w:val="nil"/>
            </w:tcBorders>
            <w:vAlign w:val="center"/>
          </w:tcPr>
          <w:p w14:paraId="5297F13B">
            <w:pPr>
              <w:pStyle w:val="30"/>
              <w:bidi w:val="0"/>
            </w:pPr>
            <w:r>
              <w:t>1</w:t>
            </w:r>
          </w:p>
        </w:tc>
        <w:tc>
          <w:tcPr>
            <w:tcW w:w="720" w:type="dxa"/>
            <w:tcBorders>
              <w:tl2br w:val="nil"/>
              <w:tr2bl w:val="nil"/>
            </w:tcBorders>
            <w:vAlign w:val="center"/>
          </w:tcPr>
          <w:p w14:paraId="2A0E391B">
            <w:pPr>
              <w:pStyle w:val="30"/>
              <w:bidi w:val="0"/>
            </w:pPr>
            <w:r>
              <w:t>6</w:t>
            </w:r>
          </w:p>
        </w:tc>
        <w:tc>
          <w:tcPr>
            <w:tcW w:w="720" w:type="dxa"/>
            <w:tcBorders>
              <w:tl2br w:val="nil"/>
              <w:tr2bl w:val="nil"/>
            </w:tcBorders>
            <w:vAlign w:val="center"/>
          </w:tcPr>
          <w:p w14:paraId="7EB17E06">
            <w:pPr>
              <w:pStyle w:val="30"/>
              <w:bidi w:val="0"/>
            </w:pPr>
            <w:r>
              <w:t>15</w:t>
            </w:r>
          </w:p>
        </w:tc>
        <w:tc>
          <w:tcPr>
            <w:tcW w:w="724" w:type="dxa"/>
            <w:tcBorders>
              <w:tl2br w:val="nil"/>
              <w:tr2bl w:val="nil"/>
            </w:tcBorders>
            <w:vAlign w:val="center"/>
          </w:tcPr>
          <w:p w14:paraId="7A3C9560">
            <w:pPr>
              <w:pStyle w:val="30"/>
              <w:bidi w:val="0"/>
            </w:pPr>
            <w:r>
              <w:t>90</w:t>
            </w:r>
          </w:p>
        </w:tc>
        <w:tc>
          <w:tcPr>
            <w:tcW w:w="583" w:type="dxa"/>
            <w:tcBorders>
              <w:tl2br w:val="nil"/>
              <w:tr2bl w:val="nil"/>
            </w:tcBorders>
            <w:vAlign w:val="center"/>
          </w:tcPr>
          <w:p w14:paraId="013B84FB">
            <w:pPr>
              <w:pStyle w:val="30"/>
              <w:bidi w:val="0"/>
            </w:pPr>
            <w:r>
              <w:t>三</w:t>
            </w:r>
          </w:p>
        </w:tc>
        <w:tc>
          <w:tcPr>
            <w:tcW w:w="1909" w:type="dxa"/>
            <w:vMerge w:val="continue"/>
            <w:tcBorders>
              <w:tl2br w:val="nil"/>
              <w:tr2bl w:val="nil"/>
            </w:tcBorders>
            <w:vAlign w:val="center"/>
          </w:tcPr>
          <w:p w14:paraId="63694375">
            <w:pPr>
              <w:pStyle w:val="30"/>
              <w:bidi w:val="0"/>
            </w:pPr>
          </w:p>
        </w:tc>
        <w:tc>
          <w:tcPr>
            <w:tcW w:w="1946" w:type="dxa"/>
            <w:vMerge w:val="continue"/>
            <w:tcBorders>
              <w:tl2br w:val="nil"/>
              <w:tr2bl w:val="nil"/>
            </w:tcBorders>
            <w:vAlign w:val="center"/>
          </w:tcPr>
          <w:p w14:paraId="584DDB23">
            <w:pPr>
              <w:pStyle w:val="30"/>
              <w:bidi w:val="0"/>
            </w:pPr>
          </w:p>
        </w:tc>
      </w:tr>
      <w:tr w14:paraId="096DA55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551D63DE">
            <w:pPr>
              <w:pStyle w:val="30"/>
              <w:bidi w:val="0"/>
            </w:pPr>
            <w:r>
              <w:rPr>
                <w:rFonts w:hint="eastAsia"/>
              </w:rPr>
              <w:t>62</w:t>
            </w:r>
          </w:p>
        </w:tc>
        <w:tc>
          <w:tcPr>
            <w:tcW w:w="702" w:type="dxa"/>
            <w:vMerge w:val="continue"/>
            <w:tcBorders>
              <w:tl2br w:val="nil"/>
              <w:tr2bl w:val="nil"/>
            </w:tcBorders>
            <w:textDirection w:val="tbRlV"/>
            <w:vAlign w:val="center"/>
          </w:tcPr>
          <w:p w14:paraId="638D2F09">
            <w:pPr>
              <w:pStyle w:val="30"/>
              <w:bidi w:val="0"/>
            </w:pPr>
          </w:p>
        </w:tc>
        <w:tc>
          <w:tcPr>
            <w:tcW w:w="1135" w:type="dxa"/>
            <w:vMerge w:val="continue"/>
            <w:tcBorders>
              <w:tl2br w:val="nil"/>
              <w:tr2bl w:val="nil"/>
            </w:tcBorders>
            <w:vAlign w:val="center"/>
          </w:tcPr>
          <w:p w14:paraId="3A5261FC">
            <w:pPr>
              <w:pStyle w:val="30"/>
              <w:bidi w:val="0"/>
            </w:pPr>
          </w:p>
        </w:tc>
        <w:tc>
          <w:tcPr>
            <w:tcW w:w="2905" w:type="dxa"/>
            <w:tcBorders>
              <w:tl2br w:val="nil"/>
              <w:tr2bl w:val="nil"/>
            </w:tcBorders>
            <w:vAlign w:val="center"/>
          </w:tcPr>
          <w:p w14:paraId="0585C1BD">
            <w:pPr>
              <w:pStyle w:val="30"/>
              <w:bidi w:val="0"/>
            </w:pPr>
            <w:r>
              <w:t>用电设备未做到“一机一闸一漏一箱”</w:t>
            </w:r>
          </w:p>
        </w:tc>
        <w:tc>
          <w:tcPr>
            <w:tcW w:w="1389" w:type="dxa"/>
            <w:tcBorders>
              <w:tl2br w:val="nil"/>
              <w:tr2bl w:val="nil"/>
            </w:tcBorders>
            <w:vAlign w:val="center"/>
          </w:tcPr>
          <w:p w14:paraId="7766242F">
            <w:pPr>
              <w:pStyle w:val="30"/>
              <w:bidi w:val="0"/>
            </w:pPr>
            <w:r>
              <w:t>触电</w:t>
            </w:r>
          </w:p>
        </w:tc>
        <w:tc>
          <w:tcPr>
            <w:tcW w:w="733" w:type="dxa"/>
            <w:tcBorders>
              <w:tl2br w:val="nil"/>
              <w:tr2bl w:val="nil"/>
            </w:tcBorders>
            <w:vAlign w:val="center"/>
          </w:tcPr>
          <w:p w14:paraId="24870594">
            <w:pPr>
              <w:pStyle w:val="30"/>
              <w:bidi w:val="0"/>
            </w:pPr>
            <w:r>
              <w:t>1</w:t>
            </w:r>
          </w:p>
        </w:tc>
        <w:tc>
          <w:tcPr>
            <w:tcW w:w="720" w:type="dxa"/>
            <w:tcBorders>
              <w:tl2br w:val="nil"/>
              <w:tr2bl w:val="nil"/>
            </w:tcBorders>
            <w:vAlign w:val="center"/>
          </w:tcPr>
          <w:p w14:paraId="6AEDC4D2">
            <w:pPr>
              <w:pStyle w:val="30"/>
              <w:bidi w:val="0"/>
            </w:pPr>
            <w:r>
              <w:t>6</w:t>
            </w:r>
          </w:p>
        </w:tc>
        <w:tc>
          <w:tcPr>
            <w:tcW w:w="720" w:type="dxa"/>
            <w:tcBorders>
              <w:tl2br w:val="nil"/>
              <w:tr2bl w:val="nil"/>
            </w:tcBorders>
            <w:vAlign w:val="center"/>
          </w:tcPr>
          <w:p w14:paraId="3EA4A61F">
            <w:pPr>
              <w:pStyle w:val="30"/>
              <w:bidi w:val="0"/>
            </w:pPr>
            <w:r>
              <w:t>15</w:t>
            </w:r>
          </w:p>
        </w:tc>
        <w:tc>
          <w:tcPr>
            <w:tcW w:w="724" w:type="dxa"/>
            <w:tcBorders>
              <w:tl2br w:val="nil"/>
              <w:tr2bl w:val="nil"/>
            </w:tcBorders>
            <w:vAlign w:val="center"/>
          </w:tcPr>
          <w:p w14:paraId="4D85DA96">
            <w:pPr>
              <w:pStyle w:val="30"/>
              <w:bidi w:val="0"/>
            </w:pPr>
            <w:r>
              <w:t>90</w:t>
            </w:r>
          </w:p>
        </w:tc>
        <w:tc>
          <w:tcPr>
            <w:tcW w:w="583" w:type="dxa"/>
            <w:tcBorders>
              <w:tl2br w:val="nil"/>
              <w:tr2bl w:val="nil"/>
            </w:tcBorders>
            <w:vAlign w:val="center"/>
          </w:tcPr>
          <w:p w14:paraId="231F98D7">
            <w:pPr>
              <w:pStyle w:val="30"/>
              <w:bidi w:val="0"/>
            </w:pPr>
            <w:r>
              <w:t>三</w:t>
            </w:r>
          </w:p>
        </w:tc>
        <w:tc>
          <w:tcPr>
            <w:tcW w:w="1909" w:type="dxa"/>
            <w:vMerge w:val="continue"/>
            <w:tcBorders>
              <w:tl2br w:val="nil"/>
              <w:tr2bl w:val="nil"/>
            </w:tcBorders>
            <w:vAlign w:val="center"/>
          </w:tcPr>
          <w:p w14:paraId="0E373C9C">
            <w:pPr>
              <w:pStyle w:val="30"/>
              <w:bidi w:val="0"/>
            </w:pPr>
          </w:p>
        </w:tc>
        <w:tc>
          <w:tcPr>
            <w:tcW w:w="1946" w:type="dxa"/>
            <w:vMerge w:val="continue"/>
            <w:tcBorders>
              <w:tl2br w:val="nil"/>
              <w:tr2bl w:val="nil"/>
            </w:tcBorders>
            <w:vAlign w:val="center"/>
          </w:tcPr>
          <w:p w14:paraId="781CF19A">
            <w:pPr>
              <w:pStyle w:val="30"/>
              <w:bidi w:val="0"/>
            </w:pPr>
          </w:p>
        </w:tc>
      </w:tr>
      <w:tr w14:paraId="3E1DB65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4E6CF94F">
            <w:pPr>
              <w:pStyle w:val="30"/>
              <w:bidi w:val="0"/>
            </w:pPr>
            <w:r>
              <w:rPr>
                <w:rFonts w:hint="eastAsia"/>
              </w:rPr>
              <w:t>63</w:t>
            </w:r>
          </w:p>
        </w:tc>
        <w:tc>
          <w:tcPr>
            <w:tcW w:w="702" w:type="dxa"/>
            <w:vMerge w:val="continue"/>
            <w:tcBorders>
              <w:tl2br w:val="nil"/>
              <w:tr2bl w:val="nil"/>
            </w:tcBorders>
            <w:textDirection w:val="tbRlV"/>
            <w:vAlign w:val="center"/>
          </w:tcPr>
          <w:p w14:paraId="45A52B75">
            <w:pPr>
              <w:pStyle w:val="30"/>
              <w:bidi w:val="0"/>
            </w:pPr>
          </w:p>
        </w:tc>
        <w:tc>
          <w:tcPr>
            <w:tcW w:w="1135" w:type="dxa"/>
            <w:vMerge w:val="continue"/>
            <w:tcBorders>
              <w:tl2br w:val="nil"/>
              <w:tr2bl w:val="nil"/>
            </w:tcBorders>
            <w:vAlign w:val="center"/>
          </w:tcPr>
          <w:p w14:paraId="6C810696">
            <w:pPr>
              <w:pStyle w:val="30"/>
              <w:bidi w:val="0"/>
            </w:pPr>
          </w:p>
        </w:tc>
        <w:tc>
          <w:tcPr>
            <w:tcW w:w="2905" w:type="dxa"/>
            <w:tcBorders>
              <w:tl2br w:val="nil"/>
              <w:tr2bl w:val="nil"/>
            </w:tcBorders>
            <w:vAlign w:val="center"/>
          </w:tcPr>
          <w:p w14:paraId="2CE69597">
            <w:pPr>
              <w:pStyle w:val="30"/>
              <w:bidi w:val="0"/>
            </w:pPr>
            <w:r>
              <w:t>电路配置与用电设备功率不匹配</w:t>
            </w:r>
          </w:p>
        </w:tc>
        <w:tc>
          <w:tcPr>
            <w:tcW w:w="1389" w:type="dxa"/>
            <w:tcBorders>
              <w:tl2br w:val="nil"/>
              <w:tr2bl w:val="nil"/>
            </w:tcBorders>
            <w:vAlign w:val="center"/>
          </w:tcPr>
          <w:p w14:paraId="25058751">
            <w:pPr>
              <w:pStyle w:val="30"/>
              <w:bidi w:val="0"/>
            </w:pPr>
            <w:r>
              <w:t>触电</w:t>
            </w:r>
          </w:p>
        </w:tc>
        <w:tc>
          <w:tcPr>
            <w:tcW w:w="733" w:type="dxa"/>
            <w:tcBorders>
              <w:tl2br w:val="nil"/>
              <w:tr2bl w:val="nil"/>
            </w:tcBorders>
            <w:vAlign w:val="center"/>
          </w:tcPr>
          <w:p w14:paraId="6024F083">
            <w:pPr>
              <w:pStyle w:val="30"/>
              <w:bidi w:val="0"/>
            </w:pPr>
            <w:r>
              <w:t>0.5</w:t>
            </w:r>
          </w:p>
        </w:tc>
        <w:tc>
          <w:tcPr>
            <w:tcW w:w="720" w:type="dxa"/>
            <w:tcBorders>
              <w:tl2br w:val="nil"/>
              <w:tr2bl w:val="nil"/>
            </w:tcBorders>
            <w:vAlign w:val="center"/>
          </w:tcPr>
          <w:p w14:paraId="042BB360">
            <w:pPr>
              <w:pStyle w:val="30"/>
              <w:bidi w:val="0"/>
            </w:pPr>
            <w:r>
              <w:t>6</w:t>
            </w:r>
          </w:p>
        </w:tc>
        <w:tc>
          <w:tcPr>
            <w:tcW w:w="720" w:type="dxa"/>
            <w:tcBorders>
              <w:tl2br w:val="nil"/>
              <w:tr2bl w:val="nil"/>
            </w:tcBorders>
            <w:vAlign w:val="center"/>
          </w:tcPr>
          <w:p w14:paraId="1B8D1EED">
            <w:pPr>
              <w:pStyle w:val="30"/>
              <w:bidi w:val="0"/>
            </w:pPr>
            <w:r>
              <w:t>15</w:t>
            </w:r>
          </w:p>
        </w:tc>
        <w:tc>
          <w:tcPr>
            <w:tcW w:w="724" w:type="dxa"/>
            <w:tcBorders>
              <w:tl2br w:val="nil"/>
              <w:tr2bl w:val="nil"/>
            </w:tcBorders>
            <w:vAlign w:val="center"/>
          </w:tcPr>
          <w:p w14:paraId="0FE834A8">
            <w:pPr>
              <w:pStyle w:val="30"/>
              <w:bidi w:val="0"/>
            </w:pPr>
            <w:r>
              <w:t>45</w:t>
            </w:r>
          </w:p>
        </w:tc>
        <w:tc>
          <w:tcPr>
            <w:tcW w:w="583" w:type="dxa"/>
            <w:tcBorders>
              <w:tl2br w:val="nil"/>
              <w:tr2bl w:val="nil"/>
            </w:tcBorders>
            <w:vAlign w:val="center"/>
          </w:tcPr>
          <w:p w14:paraId="5A38BA3E">
            <w:pPr>
              <w:pStyle w:val="30"/>
              <w:bidi w:val="0"/>
            </w:pPr>
            <w:r>
              <w:t>二</w:t>
            </w:r>
          </w:p>
        </w:tc>
        <w:tc>
          <w:tcPr>
            <w:tcW w:w="1909" w:type="dxa"/>
            <w:vMerge w:val="continue"/>
            <w:tcBorders>
              <w:tl2br w:val="nil"/>
              <w:tr2bl w:val="nil"/>
            </w:tcBorders>
            <w:vAlign w:val="center"/>
          </w:tcPr>
          <w:p w14:paraId="4D4DB29E">
            <w:pPr>
              <w:pStyle w:val="30"/>
              <w:bidi w:val="0"/>
            </w:pPr>
          </w:p>
        </w:tc>
        <w:tc>
          <w:tcPr>
            <w:tcW w:w="1946" w:type="dxa"/>
            <w:vMerge w:val="continue"/>
            <w:tcBorders>
              <w:tl2br w:val="nil"/>
              <w:tr2bl w:val="nil"/>
            </w:tcBorders>
            <w:vAlign w:val="center"/>
          </w:tcPr>
          <w:p w14:paraId="38CA25ED">
            <w:pPr>
              <w:pStyle w:val="30"/>
              <w:bidi w:val="0"/>
            </w:pPr>
          </w:p>
        </w:tc>
      </w:tr>
      <w:tr w14:paraId="6BB486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14E9C948">
            <w:pPr>
              <w:pStyle w:val="30"/>
              <w:bidi w:val="0"/>
            </w:pPr>
            <w:r>
              <w:rPr>
                <w:rFonts w:hint="eastAsia"/>
              </w:rPr>
              <w:t>64</w:t>
            </w:r>
          </w:p>
        </w:tc>
        <w:tc>
          <w:tcPr>
            <w:tcW w:w="702" w:type="dxa"/>
            <w:vMerge w:val="continue"/>
            <w:tcBorders>
              <w:tl2br w:val="nil"/>
              <w:tr2bl w:val="nil"/>
            </w:tcBorders>
            <w:vAlign w:val="center"/>
          </w:tcPr>
          <w:p w14:paraId="67DB8B2C">
            <w:pPr>
              <w:pStyle w:val="30"/>
              <w:bidi w:val="0"/>
            </w:pPr>
          </w:p>
        </w:tc>
        <w:tc>
          <w:tcPr>
            <w:tcW w:w="1135" w:type="dxa"/>
            <w:vMerge w:val="continue"/>
            <w:tcBorders>
              <w:tl2br w:val="nil"/>
              <w:tr2bl w:val="nil"/>
            </w:tcBorders>
            <w:vAlign w:val="center"/>
          </w:tcPr>
          <w:p w14:paraId="6C7703C7">
            <w:pPr>
              <w:pStyle w:val="30"/>
              <w:bidi w:val="0"/>
            </w:pPr>
          </w:p>
        </w:tc>
        <w:tc>
          <w:tcPr>
            <w:tcW w:w="2905" w:type="dxa"/>
            <w:tcBorders>
              <w:tl2br w:val="nil"/>
              <w:tr2bl w:val="nil"/>
            </w:tcBorders>
            <w:vAlign w:val="center"/>
          </w:tcPr>
          <w:p w14:paraId="2CD8DF9B">
            <w:pPr>
              <w:pStyle w:val="30"/>
              <w:bidi w:val="0"/>
            </w:pPr>
            <w:r>
              <w:t>非专业电工进行操作</w:t>
            </w:r>
          </w:p>
        </w:tc>
        <w:tc>
          <w:tcPr>
            <w:tcW w:w="1389" w:type="dxa"/>
            <w:tcBorders>
              <w:tl2br w:val="nil"/>
              <w:tr2bl w:val="nil"/>
            </w:tcBorders>
            <w:vAlign w:val="center"/>
          </w:tcPr>
          <w:p w14:paraId="17070FF5">
            <w:pPr>
              <w:pStyle w:val="30"/>
              <w:bidi w:val="0"/>
            </w:pPr>
            <w:r>
              <w:t>触电</w:t>
            </w:r>
          </w:p>
        </w:tc>
        <w:tc>
          <w:tcPr>
            <w:tcW w:w="733" w:type="dxa"/>
            <w:tcBorders>
              <w:tl2br w:val="nil"/>
              <w:tr2bl w:val="nil"/>
            </w:tcBorders>
            <w:vAlign w:val="center"/>
          </w:tcPr>
          <w:p w14:paraId="04FBEAE5">
            <w:pPr>
              <w:pStyle w:val="30"/>
              <w:bidi w:val="0"/>
            </w:pPr>
            <w:r>
              <w:t>1</w:t>
            </w:r>
          </w:p>
        </w:tc>
        <w:tc>
          <w:tcPr>
            <w:tcW w:w="720" w:type="dxa"/>
            <w:tcBorders>
              <w:tl2br w:val="nil"/>
              <w:tr2bl w:val="nil"/>
            </w:tcBorders>
            <w:vAlign w:val="center"/>
          </w:tcPr>
          <w:p w14:paraId="4F6F1235">
            <w:pPr>
              <w:pStyle w:val="30"/>
              <w:bidi w:val="0"/>
            </w:pPr>
            <w:r>
              <w:t>6</w:t>
            </w:r>
          </w:p>
        </w:tc>
        <w:tc>
          <w:tcPr>
            <w:tcW w:w="720" w:type="dxa"/>
            <w:tcBorders>
              <w:tl2br w:val="nil"/>
              <w:tr2bl w:val="nil"/>
            </w:tcBorders>
            <w:vAlign w:val="center"/>
          </w:tcPr>
          <w:p w14:paraId="731A4BE0">
            <w:pPr>
              <w:pStyle w:val="30"/>
              <w:bidi w:val="0"/>
            </w:pPr>
            <w:r>
              <w:t>15</w:t>
            </w:r>
          </w:p>
        </w:tc>
        <w:tc>
          <w:tcPr>
            <w:tcW w:w="724" w:type="dxa"/>
            <w:tcBorders>
              <w:tl2br w:val="nil"/>
              <w:tr2bl w:val="nil"/>
            </w:tcBorders>
            <w:vAlign w:val="center"/>
          </w:tcPr>
          <w:p w14:paraId="52DDBB4C">
            <w:pPr>
              <w:pStyle w:val="30"/>
              <w:bidi w:val="0"/>
            </w:pPr>
            <w:r>
              <w:t>90</w:t>
            </w:r>
          </w:p>
        </w:tc>
        <w:tc>
          <w:tcPr>
            <w:tcW w:w="583" w:type="dxa"/>
            <w:tcBorders>
              <w:tl2br w:val="nil"/>
              <w:tr2bl w:val="nil"/>
            </w:tcBorders>
            <w:vAlign w:val="center"/>
          </w:tcPr>
          <w:p w14:paraId="1F67343E">
            <w:pPr>
              <w:pStyle w:val="30"/>
              <w:bidi w:val="0"/>
            </w:pPr>
            <w:r>
              <w:t>三</w:t>
            </w:r>
          </w:p>
        </w:tc>
        <w:tc>
          <w:tcPr>
            <w:tcW w:w="1909" w:type="dxa"/>
            <w:vMerge w:val="continue"/>
            <w:tcBorders>
              <w:tl2br w:val="nil"/>
              <w:tr2bl w:val="nil"/>
            </w:tcBorders>
            <w:vAlign w:val="center"/>
          </w:tcPr>
          <w:p w14:paraId="554BFC00">
            <w:pPr>
              <w:pStyle w:val="30"/>
              <w:bidi w:val="0"/>
            </w:pPr>
          </w:p>
        </w:tc>
        <w:tc>
          <w:tcPr>
            <w:tcW w:w="1946" w:type="dxa"/>
            <w:vMerge w:val="continue"/>
            <w:tcBorders>
              <w:tl2br w:val="nil"/>
              <w:tr2bl w:val="nil"/>
            </w:tcBorders>
            <w:vAlign w:val="center"/>
          </w:tcPr>
          <w:p w14:paraId="5F0F5ECB">
            <w:pPr>
              <w:pStyle w:val="30"/>
              <w:bidi w:val="0"/>
            </w:pPr>
          </w:p>
        </w:tc>
      </w:tr>
      <w:tr w14:paraId="0CB25BD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07A95BF7">
            <w:pPr>
              <w:pStyle w:val="30"/>
              <w:bidi w:val="0"/>
            </w:pPr>
            <w:r>
              <w:rPr>
                <w:rFonts w:hint="eastAsia"/>
              </w:rPr>
              <w:t>65</w:t>
            </w:r>
          </w:p>
        </w:tc>
        <w:tc>
          <w:tcPr>
            <w:tcW w:w="702" w:type="dxa"/>
            <w:vMerge w:val="continue"/>
            <w:tcBorders>
              <w:tl2br w:val="nil"/>
              <w:tr2bl w:val="nil"/>
            </w:tcBorders>
            <w:vAlign w:val="center"/>
          </w:tcPr>
          <w:p w14:paraId="0739BDD1">
            <w:pPr>
              <w:pStyle w:val="30"/>
              <w:bidi w:val="0"/>
            </w:pPr>
          </w:p>
        </w:tc>
        <w:tc>
          <w:tcPr>
            <w:tcW w:w="1135" w:type="dxa"/>
            <w:vMerge w:val="continue"/>
            <w:tcBorders>
              <w:tl2br w:val="nil"/>
              <w:tr2bl w:val="nil"/>
            </w:tcBorders>
            <w:vAlign w:val="center"/>
          </w:tcPr>
          <w:p w14:paraId="4D33BF69">
            <w:pPr>
              <w:pStyle w:val="30"/>
              <w:bidi w:val="0"/>
            </w:pPr>
          </w:p>
        </w:tc>
        <w:tc>
          <w:tcPr>
            <w:tcW w:w="2905" w:type="dxa"/>
            <w:tcBorders>
              <w:tl2br w:val="nil"/>
              <w:tr2bl w:val="nil"/>
            </w:tcBorders>
            <w:vAlign w:val="center"/>
          </w:tcPr>
          <w:p w14:paraId="5542F9BB">
            <w:pPr>
              <w:pStyle w:val="30"/>
              <w:bidi w:val="0"/>
            </w:pPr>
            <w:r>
              <w:t>电缆线防磨损、防水、防断、绝缘强度不够； 线路老化或电缆线破损</w:t>
            </w:r>
          </w:p>
        </w:tc>
        <w:tc>
          <w:tcPr>
            <w:tcW w:w="1389" w:type="dxa"/>
            <w:tcBorders>
              <w:tl2br w:val="nil"/>
              <w:tr2bl w:val="nil"/>
            </w:tcBorders>
            <w:vAlign w:val="center"/>
          </w:tcPr>
          <w:p w14:paraId="05736BEE">
            <w:pPr>
              <w:pStyle w:val="30"/>
              <w:bidi w:val="0"/>
            </w:pPr>
            <w:r>
              <w:t>触电</w:t>
            </w:r>
          </w:p>
        </w:tc>
        <w:tc>
          <w:tcPr>
            <w:tcW w:w="733" w:type="dxa"/>
            <w:tcBorders>
              <w:tl2br w:val="nil"/>
              <w:tr2bl w:val="nil"/>
            </w:tcBorders>
            <w:vAlign w:val="center"/>
          </w:tcPr>
          <w:p w14:paraId="380039A4">
            <w:pPr>
              <w:pStyle w:val="30"/>
              <w:bidi w:val="0"/>
            </w:pPr>
            <w:r>
              <w:t>0.5</w:t>
            </w:r>
          </w:p>
        </w:tc>
        <w:tc>
          <w:tcPr>
            <w:tcW w:w="720" w:type="dxa"/>
            <w:tcBorders>
              <w:tl2br w:val="nil"/>
              <w:tr2bl w:val="nil"/>
            </w:tcBorders>
            <w:vAlign w:val="center"/>
          </w:tcPr>
          <w:p w14:paraId="7BB01A8C">
            <w:pPr>
              <w:pStyle w:val="30"/>
              <w:bidi w:val="0"/>
            </w:pPr>
            <w:r>
              <w:t>6</w:t>
            </w:r>
          </w:p>
        </w:tc>
        <w:tc>
          <w:tcPr>
            <w:tcW w:w="720" w:type="dxa"/>
            <w:tcBorders>
              <w:tl2br w:val="nil"/>
              <w:tr2bl w:val="nil"/>
            </w:tcBorders>
            <w:vAlign w:val="center"/>
          </w:tcPr>
          <w:p w14:paraId="2DF76220">
            <w:pPr>
              <w:pStyle w:val="30"/>
              <w:bidi w:val="0"/>
            </w:pPr>
            <w:r>
              <w:t>15</w:t>
            </w:r>
          </w:p>
        </w:tc>
        <w:tc>
          <w:tcPr>
            <w:tcW w:w="724" w:type="dxa"/>
            <w:tcBorders>
              <w:tl2br w:val="nil"/>
              <w:tr2bl w:val="nil"/>
            </w:tcBorders>
            <w:vAlign w:val="center"/>
          </w:tcPr>
          <w:p w14:paraId="067C2372">
            <w:pPr>
              <w:pStyle w:val="30"/>
              <w:bidi w:val="0"/>
            </w:pPr>
            <w:r>
              <w:t>45</w:t>
            </w:r>
          </w:p>
        </w:tc>
        <w:tc>
          <w:tcPr>
            <w:tcW w:w="583" w:type="dxa"/>
            <w:tcBorders>
              <w:tl2br w:val="nil"/>
              <w:tr2bl w:val="nil"/>
            </w:tcBorders>
            <w:vAlign w:val="center"/>
          </w:tcPr>
          <w:p w14:paraId="63687A45">
            <w:pPr>
              <w:pStyle w:val="30"/>
              <w:bidi w:val="0"/>
            </w:pPr>
            <w:r>
              <w:t>二</w:t>
            </w:r>
          </w:p>
        </w:tc>
        <w:tc>
          <w:tcPr>
            <w:tcW w:w="1909" w:type="dxa"/>
            <w:vMerge w:val="continue"/>
            <w:tcBorders>
              <w:tl2br w:val="nil"/>
              <w:tr2bl w:val="nil"/>
            </w:tcBorders>
            <w:vAlign w:val="center"/>
          </w:tcPr>
          <w:p w14:paraId="3A278933">
            <w:pPr>
              <w:pStyle w:val="30"/>
              <w:bidi w:val="0"/>
            </w:pPr>
          </w:p>
        </w:tc>
        <w:tc>
          <w:tcPr>
            <w:tcW w:w="1946" w:type="dxa"/>
            <w:vMerge w:val="continue"/>
            <w:tcBorders>
              <w:tl2br w:val="nil"/>
              <w:tr2bl w:val="nil"/>
            </w:tcBorders>
            <w:vAlign w:val="center"/>
          </w:tcPr>
          <w:p w14:paraId="19C74518">
            <w:pPr>
              <w:pStyle w:val="30"/>
              <w:bidi w:val="0"/>
            </w:pPr>
          </w:p>
        </w:tc>
      </w:tr>
      <w:tr w14:paraId="4CD6771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317A5B2A">
            <w:pPr>
              <w:pStyle w:val="30"/>
              <w:bidi w:val="0"/>
            </w:pPr>
            <w:r>
              <w:rPr>
                <w:rFonts w:hint="eastAsia"/>
              </w:rPr>
              <w:t>66</w:t>
            </w:r>
          </w:p>
        </w:tc>
        <w:tc>
          <w:tcPr>
            <w:tcW w:w="702" w:type="dxa"/>
            <w:vMerge w:val="continue"/>
            <w:tcBorders>
              <w:tl2br w:val="nil"/>
              <w:tr2bl w:val="nil"/>
            </w:tcBorders>
            <w:vAlign w:val="center"/>
          </w:tcPr>
          <w:p w14:paraId="3E08311A">
            <w:pPr>
              <w:pStyle w:val="30"/>
              <w:bidi w:val="0"/>
            </w:pPr>
          </w:p>
        </w:tc>
        <w:tc>
          <w:tcPr>
            <w:tcW w:w="1135" w:type="dxa"/>
            <w:vMerge w:val="continue"/>
            <w:tcBorders>
              <w:tl2br w:val="nil"/>
              <w:tr2bl w:val="nil"/>
            </w:tcBorders>
            <w:vAlign w:val="center"/>
          </w:tcPr>
          <w:p w14:paraId="5B5079ED">
            <w:pPr>
              <w:pStyle w:val="30"/>
              <w:bidi w:val="0"/>
            </w:pPr>
          </w:p>
        </w:tc>
        <w:tc>
          <w:tcPr>
            <w:tcW w:w="2905" w:type="dxa"/>
            <w:tcBorders>
              <w:tl2br w:val="nil"/>
              <w:tr2bl w:val="nil"/>
            </w:tcBorders>
            <w:vAlign w:val="center"/>
          </w:tcPr>
          <w:p w14:paraId="39625DE0">
            <w:pPr>
              <w:pStyle w:val="30"/>
              <w:bidi w:val="0"/>
            </w:pPr>
            <w:r>
              <w:t>电缆线未按规范要求敷设或架起；随意拖拽 电缆，物料随意压盖电缆</w:t>
            </w:r>
          </w:p>
        </w:tc>
        <w:tc>
          <w:tcPr>
            <w:tcW w:w="1389" w:type="dxa"/>
            <w:tcBorders>
              <w:tl2br w:val="nil"/>
              <w:tr2bl w:val="nil"/>
            </w:tcBorders>
            <w:vAlign w:val="center"/>
          </w:tcPr>
          <w:p w14:paraId="0DB83FFB">
            <w:pPr>
              <w:pStyle w:val="30"/>
              <w:bidi w:val="0"/>
            </w:pPr>
            <w:r>
              <w:t>触电</w:t>
            </w:r>
          </w:p>
        </w:tc>
        <w:tc>
          <w:tcPr>
            <w:tcW w:w="733" w:type="dxa"/>
            <w:tcBorders>
              <w:tl2br w:val="nil"/>
              <w:tr2bl w:val="nil"/>
            </w:tcBorders>
            <w:vAlign w:val="center"/>
          </w:tcPr>
          <w:p w14:paraId="707B3F58">
            <w:pPr>
              <w:pStyle w:val="30"/>
              <w:bidi w:val="0"/>
            </w:pPr>
            <w:r>
              <w:t>1</w:t>
            </w:r>
          </w:p>
        </w:tc>
        <w:tc>
          <w:tcPr>
            <w:tcW w:w="720" w:type="dxa"/>
            <w:tcBorders>
              <w:tl2br w:val="nil"/>
              <w:tr2bl w:val="nil"/>
            </w:tcBorders>
            <w:vAlign w:val="center"/>
          </w:tcPr>
          <w:p w14:paraId="433A17E4">
            <w:pPr>
              <w:pStyle w:val="30"/>
              <w:bidi w:val="0"/>
            </w:pPr>
            <w:r>
              <w:t>6</w:t>
            </w:r>
          </w:p>
        </w:tc>
        <w:tc>
          <w:tcPr>
            <w:tcW w:w="720" w:type="dxa"/>
            <w:tcBorders>
              <w:tl2br w:val="nil"/>
              <w:tr2bl w:val="nil"/>
            </w:tcBorders>
            <w:vAlign w:val="center"/>
          </w:tcPr>
          <w:p w14:paraId="26B368A9">
            <w:pPr>
              <w:pStyle w:val="30"/>
              <w:bidi w:val="0"/>
            </w:pPr>
            <w:r>
              <w:t>7</w:t>
            </w:r>
          </w:p>
        </w:tc>
        <w:tc>
          <w:tcPr>
            <w:tcW w:w="724" w:type="dxa"/>
            <w:tcBorders>
              <w:tl2br w:val="nil"/>
              <w:tr2bl w:val="nil"/>
            </w:tcBorders>
            <w:vAlign w:val="center"/>
          </w:tcPr>
          <w:p w14:paraId="4BC2E546">
            <w:pPr>
              <w:pStyle w:val="30"/>
              <w:bidi w:val="0"/>
            </w:pPr>
            <w:r>
              <w:t>42</w:t>
            </w:r>
          </w:p>
        </w:tc>
        <w:tc>
          <w:tcPr>
            <w:tcW w:w="583" w:type="dxa"/>
            <w:tcBorders>
              <w:tl2br w:val="nil"/>
              <w:tr2bl w:val="nil"/>
            </w:tcBorders>
            <w:vAlign w:val="center"/>
          </w:tcPr>
          <w:p w14:paraId="0EE28C05">
            <w:pPr>
              <w:pStyle w:val="30"/>
              <w:bidi w:val="0"/>
            </w:pPr>
            <w:r>
              <w:t>二</w:t>
            </w:r>
          </w:p>
        </w:tc>
        <w:tc>
          <w:tcPr>
            <w:tcW w:w="1909" w:type="dxa"/>
            <w:vMerge w:val="continue"/>
            <w:tcBorders>
              <w:tl2br w:val="nil"/>
              <w:tr2bl w:val="nil"/>
            </w:tcBorders>
            <w:vAlign w:val="center"/>
          </w:tcPr>
          <w:p w14:paraId="24224A46">
            <w:pPr>
              <w:pStyle w:val="30"/>
              <w:bidi w:val="0"/>
            </w:pPr>
          </w:p>
        </w:tc>
        <w:tc>
          <w:tcPr>
            <w:tcW w:w="1946" w:type="dxa"/>
            <w:vMerge w:val="continue"/>
            <w:tcBorders>
              <w:tl2br w:val="nil"/>
              <w:tr2bl w:val="nil"/>
            </w:tcBorders>
            <w:vAlign w:val="center"/>
          </w:tcPr>
          <w:p w14:paraId="52882A95">
            <w:pPr>
              <w:pStyle w:val="30"/>
              <w:bidi w:val="0"/>
            </w:pPr>
          </w:p>
        </w:tc>
      </w:tr>
      <w:tr w14:paraId="1C7479B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5AA3627A">
            <w:pPr>
              <w:pStyle w:val="30"/>
              <w:bidi w:val="0"/>
            </w:pPr>
            <w:r>
              <w:rPr>
                <w:rFonts w:hint="eastAsia"/>
              </w:rPr>
              <w:t>67</w:t>
            </w:r>
          </w:p>
        </w:tc>
        <w:tc>
          <w:tcPr>
            <w:tcW w:w="702" w:type="dxa"/>
            <w:vMerge w:val="continue"/>
            <w:tcBorders>
              <w:tl2br w:val="nil"/>
              <w:tr2bl w:val="nil"/>
            </w:tcBorders>
            <w:vAlign w:val="center"/>
          </w:tcPr>
          <w:p w14:paraId="4905DA35">
            <w:pPr>
              <w:pStyle w:val="30"/>
              <w:bidi w:val="0"/>
            </w:pPr>
          </w:p>
        </w:tc>
        <w:tc>
          <w:tcPr>
            <w:tcW w:w="1135" w:type="dxa"/>
            <w:vMerge w:val="continue"/>
            <w:tcBorders>
              <w:tl2br w:val="nil"/>
              <w:tr2bl w:val="nil"/>
            </w:tcBorders>
            <w:vAlign w:val="center"/>
          </w:tcPr>
          <w:p w14:paraId="0090EEB6">
            <w:pPr>
              <w:pStyle w:val="30"/>
              <w:bidi w:val="0"/>
            </w:pPr>
          </w:p>
        </w:tc>
        <w:tc>
          <w:tcPr>
            <w:tcW w:w="2905" w:type="dxa"/>
            <w:tcBorders>
              <w:tl2br w:val="nil"/>
              <w:tr2bl w:val="nil"/>
            </w:tcBorders>
            <w:vAlign w:val="center"/>
          </w:tcPr>
          <w:p w14:paraId="53226C38">
            <w:pPr>
              <w:pStyle w:val="30"/>
              <w:bidi w:val="0"/>
            </w:pPr>
            <w:r>
              <w:t>违规检修电路；用电设备雨后未检查就使用</w:t>
            </w:r>
          </w:p>
        </w:tc>
        <w:tc>
          <w:tcPr>
            <w:tcW w:w="1389" w:type="dxa"/>
            <w:tcBorders>
              <w:tl2br w:val="nil"/>
              <w:tr2bl w:val="nil"/>
            </w:tcBorders>
            <w:vAlign w:val="center"/>
          </w:tcPr>
          <w:p w14:paraId="6A9E91B6">
            <w:pPr>
              <w:pStyle w:val="30"/>
              <w:bidi w:val="0"/>
            </w:pPr>
            <w:r>
              <w:t>触电</w:t>
            </w:r>
          </w:p>
        </w:tc>
        <w:tc>
          <w:tcPr>
            <w:tcW w:w="733" w:type="dxa"/>
            <w:tcBorders>
              <w:tl2br w:val="nil"/>
              <w:tr2bl w:val="nil"/>
            </w:tcBorders>
            <w:vAlign w:val="center"/>
          </w:tcPr>
          <w:p w14:paraId="6048D19A">
            <w:pPr>
              <w:pStyle w:val="30"/>
              <w:bidi w:val="0"/>
            </w:pPr>
            <w:r>
              <w:t>0.5</w:t>
            </w:r>
          </w:p>
        </w:tc>
        <w:tc>
          <w:tcPr>
            <w:tcW w:w="720" w:type="dxa"/>
            <w:tcBorders>
              <w:tl2br w:val="nil"/>
              <w:tr2bl w:val="nil"/>
            </w:tcBorders>
            <w:vAlign w:val="center"/>
          </w:tcPr>
          <w:p w14:paraId="649DDCA8">
            <w:pPr>
              <w:pStyle w:val="30"/>
              <w:bidi w:val="0"/>
            </w:pPr>
            <w:r>
              <w:t>6</w:t>
            </w:r>
          </w:p>
        </w:tc>
        <w:tc>
          <w:tcPr>
            <w:tcW w:w="720" w:type="dxa"/>
            <w:tcBorders>
              <w:tl2br w:val="nil"/>
              <w:tr2bl w:val="nil"/>
            </w:tcBorders>
            <w:vAlign w:val="center"/>
          </w:tcPr>
          <w:p w14:paraId="1726FF76">
            <w:pPr>
              <w:pStyle w:val="30"/>
              <w:bidi w:val="0"/>
            </w:pPr>
            <w:r>
              <w:t>15</w:t>
            </w:r>
          </w:p>
        </w:tc>
        <w:tc>
          <w:tcPr>
            <w:tcW w:w="724" w:type="dxa"/>
            <w:tcBorders>
              <w:tl2br w:val="nil"/>
              <w:tr2bl w:val="nil"/>
            </w:tcBorders>
            <w:vAlign w:val="center"/>
          </w:tcPr>
          <w:p w14:paraId="4E2310F5">
            <w:pPr>
              <w:pStyle w:val="30"/>
              <w:bidi w:val="0"/>
            </w:pPr>
            <w:r>
              <w:t>45</w:t>
            </w:r>
          </w:p>
        </w:tc>
        <w:tc>
          <w:tcPr>
            <w:tcW w:w="583" w:type="dxa"/>
            <w:tcBorders>
              <w:tl2br w:val="nil"/>
              <w:tr2bl w:val="nil"/>
            </w:tcBorders>
            <w:vAlign w:val="center"/>
          </w:tcPr>
          <w:p w14:paraId="324E5E99">
            <w:pPr>
              <w:pStyle w:val="30"/>
              <w:bidi w:val="0"/>
            </w:pPr>
            <w:r>
              <w:t>二</w:t>
            </w:r>
          </w:p>
        </w:tc>
        <w:tc>
          <w:tcPr>
            <w:tcW w:w="1909" w:type="dxa"/>
            <w:vMerge w:val="continue"/>
            <w:tcBorders>
              <w:tl2br w:val="nil"/>
              <w:tr2bl w:val="nil"/>
            </w:tcBorders>
            <w:vAlign w:val="center"/>
          </w:tcPr>
          <w:p w14:paraId="038FD406">
            <w:pPr>
              <w:pStyle w:val="30"/>
              <w:bidi w:val="0"/>
            </w:pPr>
          </w:p>
        </w:tc>
        <w:tc>
          <w:tcPr>
            <w:tcW w:w="1946" w:type="dxa"/>
            <w:vMerge w:val="continue"/>
            <w:tcBorders>
              <w:tl2br w:val="nil"/>
              <w:tr2bl w:val="nil"/>
            </w:tcBorders>
            <w:vAlign w:val="center"/>
          </w:tcPr>
          <w:p w14:paraId="3FC5A5BF">
            <w:pPr>
              <w:pStyle w:val="30"/>
              <w:bidi w:val="0"/>
            </w:pPr>
          </w:p>
        </w:tc>
      </w:tr>
      <w:tr w14:paraId="1D41F8F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3B6F09F9">
            <w:pPr>
              <w:pStyle w:val="30"/>
              <w:bidi w:val="0"/>
            </w:pPr>
            <w:r>
              <w:rPr>
                <w:rFonts w:hint="eastAsia"/>
              </w:rPr>
              <w:t>68</w:t>
            </w:r>
          </w:p>
        </w:tc>
        <w:tc>
          <w:tcPr>
            <w:tcW w:w="702" w:type="dxa"/>
            <w:vMerge w:val="continue"/>
            <w:tcBorders>
              <w:tl2br w:val="nil"/>
              <w:tr2bl w:val="nil"/>
            </w:tcBorders>
            <w:vAlign w:val="center"/>
          </w:tcPr>
          <w:p w14:paraId="2DDE65C8">
            <w:pPr>
              <w:pStyle w:val="30"/>
              <w:bidi w:val="0"/>
            </w:pPr>
          </w:p>
        </w:tc>
        <w:tc>
          <w:tcPr>
            <w:tcW w:w="1135" w:type="dxa"/>
            <w:vMerge w:val="continue"/>
            <w:tcBorders>
              <w:tl2br w:val="nil"/>
              <w:tr2bl w:val="nil"/>
            </w:tcBorders>
            <w:vAlign w:val="center"/>
          </w:tcPr>
          <w:p w14:paraId="47F378B5">
            <w:pPr>
              <w:pStyle w:val="30"/>
              <w:bidi w:val="0"/>
            </w:pPr>
          </w:p>
        </w:tc>
        <w:tc>
          <w:tcPr>
            <w:tcW w:w="2905" w:type="dxa"/>
            <w:tcBorders>
              <w:tl2br w:val="nil"/>
              <w:tr2bl w:val="nil"/>
            </w:tcBorders>
            <w:vAlign w:val="center"/>
          </w:tcPr>
          <w:p w14:paraId="626A836E">
            <w:pPr>
              <w:pStyle w:val="30"/>
              <w:bidi w:val="0"/>
            </w:pPr>
            <w:r>
              <w:t>用电设备雨天未进行防雨遮盖；潮湿或特别 潮湿场所，未选用密闭型防水照明器</w:t>
            </w:r>
          </w:p>
        </w:tc>
        <w:tc>
          <w:tcPr>
            <w:tcW w:w="1389" w:type="dxa"/>
            <w:tcBorders>
              <w:tl2br w:val="nil"/>
              <w:tr2bl w:val="nil"/>
            </w:tcBorders>
            <w:vAlign w:val="center"/>
          </w:tcPr>
          <w:p w14:paraId="2B40FE56">
            <w:pPr>
              <w:pStyle w:val="30"/>
              <w:bidi w:val="0"/>
            </w:pPr>
            <w:r>
              <w:t>触电</w:t>
            </w:r>
          </w:p>
        </w:tc>
        <w:tc>
          <w:tcPr>
            <w:tcW w:w="733" w:type="dxa"/>
            <w:tcBorders>
              <w:tl2br w:val="nil"/>
              <w:tr2bl w:val="nil"/>
            </w:tcBorders>
            <w:vAlign w:val="center"/>
          </w:tcPr>
          <w:p w14:paraId="7769E7E1">
            <w:pPr>
              <w:pStyle w:val="30"/>
              <w:bidi w:val="0"/>
            </w:pPr>
            <w:r>
              <w:t>1</w:t>
            </w:r>
          </w:p>
        </w:tc>
        <w:tc>
          <w:tcPr>
            <w:tcW w:w="720" w:type="dxa"/>
            <w:tcBorders>
              <w:tl2br w:val="nil"/>
              <w:tr2bl w:val="nil"/>
            </w:tcBorders>
            <w:vAlign w:val="center"/>
          </w:tcPr>
          <w:p w14:paraId="34F19D3F">
            <w:pPr>
              <w:pStyle w:val="30"/>
              <w:bidi w:val="0"/>
            </w:pPr>
            <w:r>
              <w:t>6</w:t>
            </w:r>
          </w:p>
        </w:tc>
        <w:tc>
          <w:tcPr>
            <w:tcW w:w="720" w:type="dxa"/>
            <w:tcBorders>
              <w:tl2br w:val="nil"/>
              <w:tr2bl w:val="nil"/>
            </w:tcBorders>
            <w:vAlign w:val="center"/>
          </w:tcPr>
          <w:p w14:paraId="342A5321">
            <w:pPr>
              <w:pStyle w:val="30"/>
              <w:bidi w:val="0"/>
            </w:pPr>
            <w:r>
              <w:t>7</w:t>
            </w:r>
          </w:p>
        </w:tc>
        <w:tc>
          <w:tcPr>
            <w:tcW w:w="724" w:type="dxa"/>
            <w:tcBorders>
              <w:tl2br w:val="nil"/>
              <w:tr2bl w:val="nil"/>
            </w:tcBorders>
            <w:vAlign w:val="center"/>
          </w:tcPr>
          <w:p w14:paraId="56C3D947">
            <w:pPr>
              <w:pStyle w:val="30"/>
              <w:bidi w:val="0"/>
            </w:pPr>
            <w:r>
              <w:t>42</w:t>
            </w:r>
          </w:p>
        </w:tc>
        <w:tc>
          <w:tcPr>
            <w:tcW w:w="583" w:type="dxa"/>
            <w:tcBorders>
              <w:tl2br w:val="nil"/>
              <w:tr2bl w:val="nil"/>
            </w:tcBorders>
            <w:vAlign w:val="center"/>
          </w:tcPr>
          <w:p w14:paraId="32734CCA">
            <w:pPr>
              <w:pStyle w:val="30"/>
              <w:bidi w:val="0"/>
            </w:pPr>
            <w:r>
              <w:t>二</w:t>
            </w:r>
          </w:p>
        </w:tc>
        <w:tc>
          <w:tcPr>
            <w:tcW w:w="1909" w:type="dxa"/>
            <w:vMerge w:val="continue"/>
            <w:tcBorders>
              <w:tl2br w:val="nil"/>
              <w:tr2bl w:val="nil"/>
            </w:tcBorders>
            <w:vAlign w:val="center"/>
          </w:tcPr>
          <w:p w14:paraId="0C55AC9D">
            <w:pPr>
              <w:pStyle w:val="30"/>
              <w:bidi w:val="0"/>
            </w:pPr>
          </w:p>
        </w:tc>
        <w:tc>
          <w:tcPr>
            <w:tcW w:w="1946" w:type="dxa"/>
            <w:vMerge w:val="continue"/>
            <w:tcBorders>
              <w:tl2br w:val="nil"/>
              <w:tr2bl w:val="nil"/>
            </w:tcBorders>
            <w:vAlign w:val="center"/>
          </w:tcPr>
          <w:p w14:paraId="4DCBC499">
            <w:pPr>
              <w:pStyle w:val="30"/>
              <w:bidi w:val="0"/>
            </w:pPr>
          </w:p>
        </w:tc>
      </w:tr>
      <w:tr w14:paraId="0401A90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06F8542E">
            <w:pPr>
              <w:pStyle w:val="30"/>
              <w:bidi w:val="0"/>
            </w:pPr>
            <w:r>
              <w:rPr>
                <w:rFonts w:hint="eastAsia"/>
              </w:rPr>
              <w:t>69</w:t>
            </w:r>
          </w:p>
        </w:tc>
        <w:tc>
          <w:tcPr>
            <w:tcW w:w="702" w:type="dxa"/>
            <w:vMerge w:val="continue"/>
            <w:tcBorders>
              <w:tl2br w:val="nil"/>
              <w:tr2bl w:val="nil"/>
            </w:tcBorders>
            <w:vAlign w:val="center"/>
          </w:tcPr>
          <w:p w14:paraId="7FC20A46">
            <w:pPr>
              <w:pStyle w:val="30"/>
              <w:bidi w:val="0"/>
            </w:pPr>
          </w:p>
        </w:tc>
        <w:tc>
          <w:tcPr>
            <w:tcW w:w="1135" w:type="dxa"/>
            <w:vMerge w:val="continue"/>
            <w:tcBorders>
              <w:tl2br w:val="nil"/>
              <w:tr2bl w:val="nil"/>
            </w:tcBorders>
            <w:vAlign w:val="center"/>
          </w:tcPr>
          <w:p w14:paraId="52112E04">
            <w:pPr>
              <w:pStyle w:val="30"/>
              <w:bidi w:val="0"/>
            </w:pPr>
          </w:p>
        </w:tc>
        <w:tc>
          <w:tcPr>
            <w:tcW w:w="2905" w:type="dxa"/>
            <w:tcBorders>
              <w:tl2br w:val="nil"/>
              <w:tr2bl w:val="nil"/>
            </w:tcBorders>
            <w:vAlign w:val="center"/>
          </w:tcPr>
          <w:p w14:paraId="781F42C4">
            <w:pPr>
              <w:pStyle w:val="30"/>
              <w:bidi w:val="0"/>
            </w:pPr>
            <w:r>
              <w:t>用电设备未有效接地</w:t>
            </w:r>
          </w:p>
        </w:tc>
        <w:tc>
          <w:tcPr>
            <w:tcW w:w="1389" w:type="dxa"/>
            <w:tcBorders>
              <w:tl2br w:val="nil"/>
              <w:tr2bl w:val="nil"/>
            </w:tcBorders>
            <w:vAlign w:val="center"/>
          </w:tcPr>
          <w:p w14:paraId="625147F2">
            <w:pPr>
              <w:pStyle w:val="30"/>
              <w:bidi w:val="0"/>
            </w:pPr>
            <w:r>
              <w:t>触电</w:t>
            </w:r>
          </w:p>
        </w:tc>
        <w:tc>
          <w:tcPr>
            <w:tcW w:w="733" w:type="dxa"/>
            <w:tcBorders>
              <w:tl2br w:val="nil"/>
              <w:tr2bl w:val="nil"/>
            </w:tcBorders>
            <w:vAlign w:val="center"/>
          </w:tcPr>
          <w:p w14:paraId="6341FABC">
            <w:pPr>
              <w:pStyle w:val="30"/>
              <w:bidi w:val="0"/>
            </w:pPr>
            <w:r>
              <w:t>1</w:t>
            </w:r>
          </w:p>
        </w:tc>
        <w:tc>
          <w:tcPr>
            <w:tcW w:w="720" w:type="dxa"/>
            <w:tcBorders>
              <w:tl2br w:val="nil"/>
              <w:tr2bl w:val="nil"/>
            </w:tcBorders>
            <w:vAlign w:val="center"/>
          </w:tcPr>
          <w:p w14:paraId="753CE6BE">
            <w:pPr>
              <w:pStyle w:val="30"/>
              <w:bidi w:val="0"/>
            </w:pPr>
            <w:r>
              <w:t>6</w:t>
            </w:r>
          </w:p>
        </w:tc>
        <w:tc>
          <w:tcPr>
            <w:tcW w:w="720" w:type="dxa"/>
            <w:tcBorders>
              <w:tl2br w:val="nil"/>
              <w:tr2bl w:val="nil"/>
            </w:tcBorders>
            <w:vAlign w:val="center"/>
          </w:tcPr>
          <w:p w14:paraId="3C6D0F2B">
            <w:pPr>
              <w:pStyle w:val="30"/>
              <w:bidi w:val="0"/>
            </w:pPr>
            <w:r>
              <w:t>15</w:t>
            </w:r>
          </w:p>
        </w:tc>
        <w:tc>
          <w:tcPr>
            <w:tcW w:w="724" w:type="dxa"/>
            <w:tcBorders>
              <w:tl2br w:val="nil"/>
              <w:tr2bl w:val="nil"/>
            </w:tcBorders>
            <w:vAlign w:val="center"/>
          </w:tcPr>
          <w:p w14:paraId="3EEBC01C">
            <w:pPr>
              <w:pStyle w:val="30"/>
              <w:bidi w:val="0"/>
            </w:pPr>
            <w:r>
              <w:t>90</w:t>
            </w:r>
          </w:p>
        </w:tc>
        <w:tc>
          <w:tcPr>
            <w:tcW w:w="583" w:type="dxa"/>
            <w:tcBorders>
              <w:tl2br w:val="nil"/>
              <w:tr2bl w:val="nil"/>
            </w:tcBorders>
            <w:vAlign w:val="center"/>
          </w:tcPr>
          <w:p w14:paraId="7535C3B1">
            <w:pPr>
              <w:pStyle w:val="30"/>
              <w:bidi w:val="0"/>
            </w:pPr>
            <w:r>
              <w:t>三</w:t>
            </w:r>
          </w:p>
        </w:tc>
        <w:tc>
          <w:tcPr>
            <w:tcW w:w="1909" w:type="dxa"/>
            <w:vMerge w:val="continue"/>
            <w:tcBorders>
              <w:tl2br w:val="nil"/>
              <w:tr2bl w:val="nil"/>
            </w:tcBorders>
            <w:vAlign w:val="center"/>
          </w:tcPr>
          <w:p w14:paraId="2AA14F1E">
            <w:pPr>
              <w:pStyle w:val="30"/>
              <w:bidi w:val="0"/>
            </w:pPr>
          </w:p>
        </w:tc>
        <w:tc>
          <w:tcPr>
            <w:tcW w:w="1946" w:type="dxa"/>
            <w:vMerge w:val="continue"/>
            <w:tcBorders>
              <w:tl2br w:val="nil"/>
              <w:tr2bl w:val="nil"/>
            </w:tcBorders>
            <w:vAlign w:val="center"/>
          </w:tcPr>
          <w:p w14:paraId="09650872">
            <w:pPr>
              <w:pStyle w:val="30"/>
              <w:bidi w:val="0"/>
            </w:pPr>
          </w:p>
        </w:tc>
      </w:tr>
      <w:tr w14:paraId="39C29D3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4EBE1A14">
            <w:pPr>
              <w:pStyle w:val="30"/>
              <w:bidi w:val="0"/>
            </w:pPr>
            <w:r>
              <w:rPr>
                <w:rFonts w:hint="eastAsia"/>
              </w:rPr>
              <w:t>70</w:t>
            </w:r>
          </w:p>
        </w:tc>
        <w:tc>
          <w:tcPr>
            <w:tcW w:w="702" w:type="dxa"/>
            <w:vMerge w:val="continue"/>
            <w:tcBorders>
              <w:tl2br w:val="nil"/>
              <w:tr2bl w:val="nil"/>
            </w:tcBorders>
            <w:vAlign w:val="center"/>
          </w:tcPr>
          <w:p w14:paraId="6DFB555E">
            <w:pPr>
              <w:pStyle w:val="30"/>
              <w:bidi w:val="0"/>
            </w:pPr>
          </w:p>
        </w:tc>
        <w:tc>
          <w:tcPr>
            <w:tcW w:w="1135" w:type="dxa"/>
            <w:vMerge w:val="continue"/>
            <w:tcBorders>
              <w:tl2br w:val="nil"/>
              <w:tr2bl w:val="nil"/>
            </w:tcBorders>
            <w:vAlign w:val="center"/>
          </w:tcPr>
          <w:p w14:paraId="5E06EAC3">
            <w:pPr>
              <w:pStyle w:val="30"/>
              <w:bidi w:val="0"/>
            </w:pPr>
          </w:p>
        </w:tc>
        <w:tc>
          <w:tcPr>
            <w:tcW w:w="2905" w:type="dxa"/>
            <w:tcBorders>
              <w:tl2br w:val="nil"/>
              <w:tr2bl w:val="nil"/>
            </w:tcBorders>
            <w:vAlign w:val="center"/>
          </w:tcPr>
          <w:p w14:paraId="4A691F2B">
            <w:pPr>
              <w:pStyle w:val="30"/>
              <w:bidi w:val="0"/>
            </w:pPr>
            <w:r>
              <w:t>潮湿的孔下照明电源电压大于12V</w:t>
            </w:r>
          </w:p>
        </w:tc>
        <w:tc>
          <w:tcPr>
            <w:tcW w:w="1389" w:type="dxa"/>
            <w:tcBorders>
              <w:tl2br w:val="nil"/>
              <w:tr2bl w:val="nil"/>
            </w:tcBorders>
            <w:vAlign w:val="center"/>
          </w:tcPr>
          <w:p w14:paraId="3DDD96C7">
            <w:pPr>
              <w:pStyle w:val="30"/>
              <w:bidi w:val="0"/>
            </w:pPr>
            <w:r>
              <w:t>触电</w:t>
            </w:r>
          </w:p>
        </w:tc>
        <w:tc>
          <w:tcPr>
            <w:tcW w:w="733" w:type="dxa"/>
            <w:tcBorders>
              <w:tl2br w:val="nil"/>
              <w:tr2bl w:val="nil"/>
            </w:tcBorders>
            <w:vAlign w:val="center"/>
          </w:tcPr>
          <w:p w14:paraId="78EE282E">
            <w:pPr>
              <w:pStyle w:val="30"/>
              <w:bidi w:val="0"/>
            </w:pPr>
            <w:r>
              <w:t>1</w:t>
            </w:r>
          </w:p>
        </w:tc>
        <w:tc>
          <w:tcPr>
            <w:tcW w:w="720" w:type="dxa"/>
            <w:tcBorders>
              <w:tl2br w:val="nil"/>
              <w:tr2bl w:val="nil"/>
            </w:tcBorders>
            <w:vAlign w:val="center"/>
          </w:tcPr>
          <w:p w14:paraId="63886F62">
            <w:pPr>
              <w:pStyle w:val="30"/>
              <w:bidi w:val="0"/>
            </w:pPr>
            <w:r>
              <w:t>10</w:t>
            </w:r>
          </w:p>
        </w:tc>
        <w:tc>
          <w:tcPr>
            <w:tcW w:w="720" w:type="dxa"/>
            <w:tcBorders>
              <w:tl2br w:val="nil"/>
              <w:tr2bl w:val="nil"/>
            </w:tcBorders>
            <w:vAlign w:val="center"/>
          </w:tcPr>
          <w:p w14:paraId="0425FA6A">
            <w:pPr>
              <w:pStyle w:val="30"/>
              <w:bidi w:val="0"/>
            </w:pPr>
            <w:r>
              <w:t>15</w:t>
            </w:r>
          </w:p>
        </w:tc>
        <w:tc>
          <w:tcPr>
            <w:tcW w:w="724" w:type="dxa"/>
            <w:tcBorders>
              <w:tl2br w:val="nil"/>
              <w:tr2bl w:val="nil"/>
            </w:tcBorders>
            <w:vAlign w:val="center"/>
          </w:tcPr>
          <w:p w14:paraId="400478FE">
            <w:pPr>
              <w:pStyle w:val="30"/>
              <w:bidi w:val="0"/>
            </w:pPr>
            <w:r>
              <w:t>15</w:t>
            </w:r>
          </w:p>
          <w:p w14:paraId="06A282DE">
            <w:pPr>
              <w:pStyle w:val="30"/>
              <w:bidi w:val="0"/>
            </w:pPr>
            <w:r>
              <w:t>0</w:t>
            </w:r>
          </w:p>
        </w:tc>
        <w:tc>
          <w:tcPr>
            <w:tcW w:w="583" w:type="dxa"/>
            <w:tcBorders>
              <w:tl2br w:val="nil"/>
              <w:tr2bl w:val="nil"/>
            </w:tcBorders>
            <w:vAlign w:val="center"/>
          </w:tcPr>
          <w:p w14:paraId="238322EA">
            <w:pPr>
              <w:pStyle w:val="30"/>
              <w:bidi w:val="0"/>
            </w:pPr>
            <w:r>
              <w:t>三</w:t>
            </w:r>
          </w:p>
        </w:tc>
        <w:tc>
          <w:tcPr>
            <w:tcW w:w="1909" w:type="dxa"/>
            <w:vMerge w:val="continue"/>
            <w:tcBorders>
              <w:tl2br w:val="nil"/>
              <w:tr2bl w:val="nil"/>
            </w:tcBorders>
            <w:vAlign w:val="center"/>
          </w:tcPr>
          <w:p w14:paraId="78DF418C">
            <w:pPr>
              <w:pStyle w:val="30"/>
              <w:bidi w:val="0"/>
            </w:pPr>
          </w:p>
        </w:tc>
        <w:tc>
          <w:tcPr>
            <w:tcW w:w="1946" w:type="dxa"/>
            <w:vMerge w:val="continue"/>
            <w:tcBorders>
              <w:tl2br w:val="nil"/>
              <w:tr2bl w:val="nil"/>
            </w:tcBorders>
            <w:vAlign w:val="center"/>
          </w:tcPr>
          <w:p w14:paraId="27E29032">
            <w:pPr>
              <w:pStyle w:val="30"/>
              <w:bidi w:val="0"/>
            </w:pPr>
          </w:p>
        </w:tc>
      </w:tr>
      <w:tr w14:paraId="08D281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7A1612A8">
            <w:pPr>
              <w:pStyle w:val="30"/>
              <w:bidi w:val="0"/>
            </w:pPr>
            <w:r>
              <w:rPr>
                <w:rFonts w:hint="eastAsia"/>
              </w:rPr>
              <w:t>71</w:t>
            </w:r>
          </w:p>
        </w:tc>
        <w:tc>
          <w:tcPr>
            <w:tcW w:w="702" w:type="dxa"/>
            <w:vMerge w:val="continue"/>
            <w:tcBorders>
              <w:tl2br w:val="nil"/>
              <w:tr2bl w:val="nil"/>
            </w:tcBorders>
            <w:vAlign w:val="center"/>
          </w:tcPr>
          <w:p w14:paraId="3BD6A267">
            <w:pPr>
              <w:pStyle w:val="30"/>
              <w:bidi w:val="0"/>
            </w:pPr>
          </w:p>
        </w:tc>
        <w:tc>
          <w:tcPr>
            <w:tcW w:w="1135" w:type="dxa"/>
            <w:vMerge w:val="continue"/>
            <w:tcBorders>
              <w:tl2br w:val="nil"/>
              <w:tr2bl w:val="nil"/>
            </w:tcBorders>
            <w:vAlign w:val="center"/>
          </w:tcPr>
          <w:p w14:paraId="34212E7F">
            <w:pPr>
              <w:pStyle w:val="30"/>
              <w:bidi w:val="0"/>
            </w:pPr>
          </w:p>
        </w:tc>
        <w:tc>
          <w:tcPr>
            <w:tcW w:w="2905" w:type="dxa"/>
            <w:tcBorders>
              <w:tl2br w:val="nil"/>
              <w:tr2bl w:val="nil"/>
            </w:tcBorders>
            <w:vAlign w:val="center"/>
          </w:tcPr>
          <w:p w14:paraId="7801993F">
            <w:pPr>
              <w:pStyle w:val="30"/>
              <w:bidi w:val="0"/>
            </w:pPr>
            <w:r>
              <w:t>作业人员没有按规定穿戴绝缘防护</w:t>
            </w:r>
          </w:p>
        </w:tc>
        <w:tc>
          <w:tcPr>
            <w:tcW w:w="1389" w:type="dxa"/>
            <w:tcBorders>
              <w:tl2br w:val="nil"/>
              <w:tr2bl w:val="nil"/>
            </w:tcBorders>
            <w:vAlign w:val="center"/>
          </w:tcPr>
          <w:p w14:paraId="7061014A">
            <w:pPr>
              <w:pStyle w:val="30"/>
              <w:bidi w:val="0"/>
            </w:pPr>
            <w:r>
              <w:t>触电</w:t>
            </w:r>
          </w:p>
        </w:tc>
        <w:tc>
          <w:tcPr>
            <w:tcW w:w="733" w:type="dxa"/>
            <w:tcBorders>
              <w:tl2br w:val="nil"/>
              <w:tr2bl w:val="nil"/>
            </w:tcBorders>
            <w:vAlign w:val="center"/>
          </w:tcPr>
          <w:p w14:paraId="547B7A61">
            <w:pPr>
              <w:pStyle w:val="30"/>
              <w:bidi w:val="0"/>
            </w:pPr>
            <w:r>
              <w:t>1</w:t>
            </w:r>
          </w:p>
        </w:tc>
        <w:tc>
          <w:tcPr>
            <w:tcW w:w="720" w:type="dxa"/>
            <w:tcBorders>
              <w:tl2br w:val="nil"/>
              <w:tr2bl w:val="nil"/>
            </w:tcBorders>
            <w:vAlign w:val="center"/>
          </w:tcPr>
          <w:p w14:paraId="2012B6E1">
            <w:pPr>
              <w:pStyle w:val="30"/>
              <w:bidi w:val="0"/>
            </w:pPr>
            <w:r>
              <w:t>10</w:t>
            </w:r>
          </w:p>
        </w:tc>
        <w:tc>
          <w:tcPr>
            <w:tcW w:w="720" w:type="dxa"/>
            <w:tcBorders>
              <w:tl2br w:val="nil"/>
              <w:tr2bl w:val="nil"/>
            </w:tcBorders>
            <w:vAlign w:val="center"/>
          </w:tcPr>
          <w:p w14:paraId="08FE8ED6">
            <w:pPr>
              <w:pStyle w:val="30"/>
              <w:bidi w:val="0"/>
            </w:pPr>
            <w:r>
              <w:t>15</w:t>
            </w:r>
          </w:p>
        </w:tc>
        <w:tc>
          <w:tcPr>
            <w:tcW w:w="724" w:type="dxa"/>
            <w:tcBorders>
              <w:tl2br w:val="nil"/>
              <w:tr2bl w:val="nil"/>
            </w:tcBorders>
            <w:vAlign w:val="center"/>
          </w:tcPr>
          <w:p w14:paraId="28BA6AF4">
            <w:pPr>
              <w:pStyle w:val="30"/>
              <w:bidi w:val="0"/>
            </w:pPr>
            <w:r>
              <w:t>15</w:t>
            </w:r>
          </w:p>
          <w:p w14:paraId="12A5E9DC">
            <w:pPr>
              <w:pStyle w:val="30"/>
              <w:bidi w:val="0"/>
            </w:pPr>
            <w:r>
              <w:t>0</w:t>
            </w:r>
          </w:p>
        </w:tc>
        <w:tc>
          <w:tcPr>
            <w:tcW w:w="583" w:type="dxa"/>
            <w:tcBorders>
              <w:tl2br w:val="nil"/>
              <w:tr2bl w:val="nil"/>
            </w:tcBorders>
            <w:vAlign w:val="center"/>
          </w:tcPr>
          <w:p w14:paraId="020960E3">
            <w:pPr>
              <w:pStyle w:val="30"/>
              <w:bidi w:val="0"/>
            </w:pPr>
            <w:r>
              <w:t>三</w:t>
            </w:r>
          </w:p>
        </w:tc>
        <w:tc>
          <w:tcPr>
            <w:tcW w:w="1909" w:type="dxa"/>
            <w:vMerge w:val="continue"/>
            <w:tcBorders>
              <w:tl2br w:val="nil"/>
              <w:tr2bl w:val="nil"/>
            </w:tcBorders>
            <w:vAlign w:val="center"/>
          </w:tcPr>
          <w:p w14:paraId="3CD68E46">
            <w:pPr>
              <w:pStyle w:val="30"/>
              <w:bidi w:val="0"/>
            </w:pPr>
          </w:p>
        </w:tc>
        <w:tc>
          <w:tcPr>
            <w:tcW w:w="1946" w:type="dxa"/>
            <w:vMerge w:val="continue"/>
            <w:tcBorders>
              <w:tl2br w:val="nil"/>
              <w:tr2bl w:val="nil"/>
            </w:tcBorders>
            <w:vAlign w:val="center"/>
          </w:tcPr>
          <w:p w14:paraId="0E1CFAE9">
            <w:pPr>
              <w:pStyle w:val="30"/>
              <w:bidi w:val="0"/>
            </w:pPr>
          </w:p>
        </w:tc>
      </w:tr>
      <w:tr w14:paraId="7C2E72B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0EB38973">
            <w:pPr>
              <w:pStyle w:val="30"/>
              <w:bidi w:val="0"/>
            </w:pPr>
            <w:r>
              <w:rPr>
                <w:rFonts w:hint="eastAsia"/>
              </w:rPr>
              <w:t>72</w:t>
            </w:r>
          </w:p>
        </w:tc>
        <w:tc>
          <w:tcPr>
            <w:tcW w:w="702" w:type="dxa"/>
            <w:vMerge w:val="continue"/>
            <w:tcBorders>
              <w:tl2br w:val="nil"/>
              <w:tr2bl w:val="nil"/>
            </w:tcBorders>
            <w:vAlign w:val="center"/>
          </w:tcPr>
          <w:p w14:paraId="18ACC74A">
            <w:pPr>
              <w:pStyle w:val="30"/>
              <w:bidi w:val="0"/>
            </w:pPr>
          </w:p>
        </w:tc>
        <w:tc>
          <w:tcPr>
            <w:tcW w:w="1135" w:type="dxa"/>
            <w:vMerge w:val="continue"/>
            <w:tcBorders>
              <w:tl2br w:val="nil"/>
              <w:tr2bl w:val="nil"/>
            </w:tcBorders>
            <w:vAlign w:val="center"/>
          </w:tcPr>
          <w:p w14:paraId="37661270">
            <w:pPr>
              <w:pStyle w:val="30"/>
              <w:bidi w:val="0"/>
            </w:pPr>
          </w:p>
        </w:tc>
        <w:tc>
          <w:tcPr>
            <w:tcW w:w="2905" w:type="dxa"/>
            <w:tcBorders>
              <w:tl2br w:val="nil"/>
              <w:tr2bl w:val="nil"/>
            </w:tcBorders>
            <w:vAlign w:val="center"/>
          </w:tcPr>
          <w:p w14:paraId="61DE2123">
            <w:pPr>
              <w:pStyle w:val="30"/>
              <w:bidi w:val="0"/>
            </w:pPr>
            <w:r>
              <w:t>带电体掉入水中或碰触到施工机械设备</w:t>
            </w:r>
          </w:p>
        </w:tc>
        <w:tc>
          <w:tcPr>
            <w:tcW w:w="1389" w:type="dxa"/>
            <w:tcBorders>
              <w:tl2br w:val="nil"/>
              <w:tr2bl w:val="nil"/>
            </w:tcBorders>
            <w:vAlign w:val="center"/>
          </w:tcPr>
          <w:p w14:paraId="21AA1C60">
            <w:pPr>
              <w:pStyle w:val="30"/>
              <w:bidi w:val="0"/>
            </w:pPr>
            <w:r>
              <w:t>触电</w:t>
            </w:r>
          </w:p>
        </w:tc>
        <w:tc>
          <w:tcPr>
            <w:tcW w:w="733" w:type="dxa"/>
            <w:tcBorders>
              <w:tl2br w:val="nil"/>
              <w:tr2bl w:val="nil"/>
            </w:tcBorders>
            <w:vAlign w:val="center"/>
          </w:tcPr>
          <w:p w14:paraId="160F4E7E">
            <w:pPr>
              <w:pStyle w:val="30"/>
              <w:bidi w:val="0"/>
            </w:pPr>
            <w:r>
              <w:t>0.5</w:t>
            </w:r>
          </w:p>
        </w:tc>
        <w:tc>
          <w:tcPr>
            <w:tcW w:w="720" w:type="dxa"/>
            <w:tcBorders>
              <w:tl2br w:val="nil"/>
              <w:tr2bl w:val="nil"/>
            </w:tcBorders>
            <w:vAlign w:val="center"/>
          </w:tcPr>
          <w:p w14:paraId="6442F36A">
            <w:pPr>
              <w:pStyle w:val="30"/>
              <w:bidi w:val="0"/>
            </w:pPr>
            <w:r>
              <w:t>6</w:t>
            </w:r>
          </w:p>
        </w:tc>
        <w:tc>
          <w:tcPr>
            <w:tcW w:w="720" w:type="dxa"/>
            <w:tcBorders>
              <w:tl2br w:val="nil"/>
              <w:tr2bl w:val="nil"/>
            </w:tcBorders>
            <w:vAlign w:val="center"/>
          </w:tcPr>
          <w:p w14:paraId="778119D2">
            <w:pPr>
              <w:pStyle w:val="30"/>
              <w:bidi w:val="0"/>
            </w:pPr>
            <w:r>
              <w:t>7</w:t>
            </w:r>
          </w:p>
        </w:tc>
        <w:tc>
          <w:tcPr>
            <w:tcW w:w="724" w:type="dxa"/>
            <w:tcBorders>
              <w:tl2br w:val="nil"/>
              <w:tr2bl w:val="nil"/>
            </w:tcBorders>
            <w:vAlign w:val="center"/>
          </w:tcPr>
          <w:p w14:paraId="2EC89835">
            <w:pPr>
              <w:pStyle w:val="30"/>
              <w:bidi w:val="0"/>
            </w:pPr>
            <w:r>
              <w:t>21</w:t>
            </w:r>
          </w:p>
        </w:tc>
        <w:tc>
          <w:tcPr>
            <w:tcW w:w="583" w:type="dxa"/>
            <w:tcBorders>
              <w:tl2br w:val="nil"/>
              <w:tr2bl w:val="nil"/>
            </w:tcBorders>
            <w:vAlign w:val="center"/>
          </w:tcPr>
          <w:p w14:paraId="6083FA1A">
            <w:pPr>
              <w:pStyle w:val="30"/>
              <w:bidi w:val="0"/>
            </w:pPr>
            <w:r>
              <w:t>二</w:t>
            </w:r>
          </w:p>
        </w:tc>
        <w:tc>
          <w:tcPr>
            <w:tcW w:w="1909" w:type="dxa"/>
            <w:vMerge w:val="continue"/>
            <w:tcBorders>
              <w:tl2br w:val="nil"/>
              <w:tr2bl w:val="nil"/>
            </w:tcBorders>
            <w:vAlign w:val="center"/>
          </w:tcPr>
          <w:p w14:paraId="421E90E9">
            <w:pPr>
              <w:pStyle w:val="30"/>
              <w:bidi w:val="0"/>
            </w:pPr>
          </w:p>
        </w:tc>
        <w:tc>
          <w:tcPr>
            <w:tcW w:w="1946" w:type="dxa"/>
            <w:vMerge w:val="continue"/>
            <w:tcBorders>
              <w:tl2br w:val="nil"/>
              <w:tr2bl w:val="nil"/>
            </w:tcBorders>
            <w:vAlign w:val="center"/>
          </w:tcPr>
          <w:p w14:paraId="29AA0FD7">
            <w:pPr>
              <w:pStyle w:val="30"/>
              <w:bidi w:val="0"/>
            </w:pPr>
          </w:p>
        </w:tc>
      </w:tr>
      <w:tr w14:paraId="5AEFC36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1CF48904">
            <w:pPr>
              <w:pStyle w:val="30"/>
              <w:bidi w:val="0"/>
            </w:pPr>
            <w:r>
              <w:rPr>
                <w:rFonts w:hint="eastAsia"/>
              </w:rPr>
              <w:t>73</w:t>
            </w:r>
          </w:p>
        </w:tc>
        <w:tc>
          <w:tcPr>
            <w:tcW w:w="702" w:type="dxa"/>
            <w:vMerge w:val="continue"/>
            <w:tcBorders>
              <w:tl2br w:val="nil"/>
              <w:tr2bl w:val="nil"/>
            </w:tcBorders>
            <w:vAlign w:val="center"/>
          </w:tcPr>
          <w:p w14:paraId="6C391586">
            <w:pPr>
              <w:pStyle w:val="30"/>
              <w:bidi w:val="0"/>
            </w:pPr>
          </w:p>
        </w:tc>
        <w:tc>
          <w:tcPr>
            <w:tcW w:w="1135" w:type="dxa"/>
            <w:vMerge w:val="restart"/>
            <w:tcBorders>
              <w:tl2br w:val="nil"/>
              <w:tr2bl w:val="nil"/>
            </w:tcBorders>
            <w:vAlign w:val="center"/>
          </w:tcPr>
          <w:p w14:paraId="64FBA2EC">
            <w:pPr>
              <w:pStyle w:val="30"/>
              <w:bidi w:val="0"/>
            </w:pPr>
          </w:p>
          <w:p w14:paraId="24A631A5">
            <w:pPr>
              <w:pStyle w:val="30"/>
              <w:bidi w:val="0"/>
            </w:pPr>
          </w:p>
          <w:p w14:paraId="16CB4EBA">
            <w:pPr>
              <w:pStyle w:val="30"/>
              <w:bidi w:val="0"/>
            </w:pPr>
          </w:p>
          <w:p w14:paraId="1097E980">
            <w:pPr>
              <w:pStyle w:val="30"/>
              <w:bidi w:val="0"/>
            </w:pPr>
            <w:r>
              <w:t>施工</w:t>
            </w:r>
          </w:p>
          <w:p w14:paraId="2EE58242">
            <w:pPr>
              <w:pStyle w:val="30"/>
              <w:bidi w:val="0"/>
            </w:pPr>
            <w:r>
              <w:t>机械</w:t>
            </w:r>
          </w:p>
          <w:p w14:paraId="35C2DEA4">
            <w:pPr>
              <w:pStyle w:val="30"/>
              <w:bidi w:val="0"/>
            </w:pPr>
            <w:r>
              <w:t>设备</w:t>
            </w:r>
          </w:p>
        </w:tc>
        <w:tc>
          <w:tcPr>
            <w:tcW w:w="2905" w:type="dxa"/>
            <w:tcBorders>
              <w:tl2br w:val="nil"/>
              <w:tr2bl w:val="nil"/>
            </w:tcBorders>
            <w:vAlign w:val="center"/>
          </w:tcPr>
          <w:p w14:paraId="0FE40A0E">
            <w:pPr>
              <w:pStyle w:val="30"/>
              <w:bidi w:val="0"/>
            </w:pPr>
            <w:r>
              <w:t>未制定施工机械设备安全技术操作规程，未 建立设备安全技术档案</w:t>
            </w:r>
          </w:p>
        </w:tc>
        <w:tc>
          <w:tcPr>
            <w:tcW w:w="1389" w:type="dxa"/>
            <w:tcBorders>
              <w:tl2br w:val="nil"/>
              <w:tr2bl w:val="nil"/>
            </w:tcBorders>
            <w:vAlign w:val="center"/>
          </w:tcPr>
          <w:p w14:paraId="3A6271B6">
            <w:pPr>
              <w:pStyle w:val="30"/>
              <w:bidi w:val="0"/>
            </w:pPr>
            <w:r>
              <w:t>机械伤害</w:t>
            </w:r>
          </w:p>
        </w:tc>
        <w:tc>
          <w:tcPr>
            <w:tcW w:w="733" w:type="dxa"/>
            <w:tcBorders>
              <w:tl2br w:val="nil"/>
              <w:tr2bl w:val="nil"/>
            </w:tcBorders>
            <w:vAlign w:val="center"/>
          </w:tcPr>
          <w:p w14:paraId="6DB1168D">
            <w:pPr>
              <w:pStyle w:val="30"/>
              <w:bidi w:val="0"/>
            </w:pPr>
            <w:r>
              <w:t>1</w:t>
            </w:r>
          </w:p>
        </w:tc>
        <w:tc>
          <w:tcPr>
            <w:tcW w:w="720" w:type="dxa"/>
            <w:tcBorders>
              <w:tl2br w:val="nil"/>
              <w:tr2bl w:val="nil"/>
            </w:tcBorders>
            <w:vAlign w:val="center"/>
          </w:tcPr>
          <w:p w14:paraId="3DBB0B58">
            <w:pPr>
              <w:pStyle w:val="30"/>
              <w:bidi w:val="0"/>
            </w:pPr>
            <w:r>
              <w:t>10</w:t>
            </w:r>
          </w:p>
        </w:tc>
        <w:tc>
          <w:tcPr>
            <w:tcW w:w="720" w:type="dxa"/>
            <w:tcBorders>
              <w:tl2br w:val="nil"/>
              <w:tr2bl w:val="nil"/>
            </w:tcBorders>
            <w:vAlign w:val="center"/>
          </w:tcPr>
          <w:p w14:paraId="4BAF0D01">
            <w:pPr>
              <w:pStyle w:val="30"/>
              <w:bidi w:val="0"/>
            </w:pPr>
            <w:r>
              <w:t>7</w:t>
            </w:r>
          </w:p>
        </w:tc>
        <w:tc>
          <w:tcPr>
            <w:tcW w:w="724" w:type="dxa"/>
            <w:tcBorders>
              <w:tl2br w:val="nil"/>
              <w:tr2bl w:val="nil"/>
            </w:tcBorders>
            <w:vAlign w:val="center"/>
          </w:tcPr>
          <w:p w14:paraId="1592B7A2">
            <w:pPr>
              <w:pStyle w:val="30"/>
              <w:bidi w:val="0"/>
            </w:pPr>
            <w:r>
              <w:t>70</w:t>
            </w:r>
          </w:p>
        </w:tc>
        <w:tc>
          <w:tcPr>
            <w:tcW w:w="583" w:type="dxa"/>
            <w:tcBorders>
              <w:tl2br w:val="nil"/>
              <w:tr2bl w:val="nil"/>
            </w:tcBorders>
            <w:vAlign w:val="center"/>
          </w:tcPr>
          <w:p w14:paraId="389B7447">
            <w:pPr>
              <w:pStyle w:val="30"/>
              <w:bidi w:val="0"/>
            </w:pPr>
            <w:r>
              <w:t>二</w:t>
            </w:r>
          </w:p>
        </w:tc>
        <w:tc>
          <w:tcPr>
            <w:tcW w:w="1909" w:type="dxa"/>
            <w:vMerge w:val="continue"/>
            <w:tcBorders>
              <w:tl2br w:val="nil"/>
              <w:tr2bl w:val="nil"/>
            </w:tcBorders>
            <w:vAlign w:val="center"/>
          </w:tcPr>
          <w:p w14:paraId="3EC8AB00">
            <w:pPr>
              <w:pStyle w:val="30"/>
              <w:bidi w:val="0"/>
            </w:pPr>
          </w:p>
        </w:tc>
        <w:tc>
          <w:tcPr>
            <w:tcW w:w="1946" w:type="dxa"/>
            <w:vMerge w:val="continue"/>
            <w:tcBorders>
              <w:tl2br w:val="nil"/>
              <w:tr2bl w:val="nil"/>
            </w:tcBorders>
            <w:vAlign w:val="center"/>
          </w:tcPr>
          <w:p w14:paraId="3354E55C">
            <w:pPr>
              <w:pStyle w:val="30"/>
              <w:bidi w:val="0"/>
            </w:pPr>
          </w:p>
        </w:tc>
      </w:tr>
      <w:tr w14:paraId="75C027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3B281D1C">
            <w:pPr>
              <w:pStyle w:val="30"/>
              <w:bidi w:val="0"/>
            </w:pPr>
            <w:r>
              <w:rPr>
                <w:rFonts w:hint="eastAsia"/>
              </w:rPr>
              <w:t>74</w:t>
            </w:r>
          </w:p>
        </w:tc>
        <w:tc>
          <w:tcPr>
            <w:tcW w:w="702" w:type="dxa"/>
            <w:vMerge w:val="continue"/>
            <w:tcBorders>
              <w:tl2br w:val="nil"/>
              <w:tr2bl w:val="nil"/>
            </w:tcBorders>
            <w:vAlign w:val="center"/>
          </w:tcPr>
          <w:p w14:paraId="0CF19B15">
            <w:pPr>
              <w:pStyle w:val="30"/>
              <w:bidi w:val="0"/>
            </w:pPr>
          </w:p>
        </w:tc>
        <w:tc>
          <w:tcPr>
            <w:tcW w:w="1135" w:type="dxa"/>
            <w:vMerge w:val="continue"/>
            <w:tcBorders>
              <w:tl2br w:val="nil"/>
              <w:tr2bl w:val="nil"/>
            </w:tcBorders>
            <w:vAlign w:val="center"/>
          </w:tcPr>
          <w:p w14:paraId="2BD73B4A">
            <w:pPr>
              <w:pStyle w:val="30"/>
              <w:bidi w:val="0"/>
            </w:pPr>
          </w:p>
        </w:tc>
        <w:tc>
          <w:tcPr>
            <w:tcW w:w="2905" w:type="dxa"/>
            <w:tcBorders>
              <w:tl2br w:val="nil"/>
              <w:tr2bl w:val="nil"/>
            </w:tcBorders>
            <w:vAlign w:val="center"/>
          </w:tcPr>
          <w:p w14:paraId="7B0A445F">
            <w:pPr>
              <w:pStyle w:val="30"/>
              <w:bidi w:val="0"/>
            </w:pPr>
            <w:r>
              <w:t>施工机械设备进场前未查验机械设备证件、性能、状况，未对操作人员进行安全技术交</w:t>
            </w:r>
          </w:p>
          <w:p w14:paraId="53EDDD15">
            <w:pPr>
              <w:pStyle w:val="30"/>
              <w:bidi w:val="0"/>
            </w:pPr>
            <w:r>
              <w:t>底</w:t>
            </w:r>
          </w:p>
        </w:tc>
        <w:tc>
          <w:tcPr>
            <w:tcW w:w="1389" w:type="dxa"/>
            <w:tcBorders>
              <w:tl2br w:val="nil"/>
              <w:tr2bl w:val="nil"/>
            </w:tcBorders>
            <w:vAlign w:val="center"/>
          </w:tcPr>
          <w:p w14:paraId="6747501C">
            <w:pPr>
              <w:pStyle w:val="30"/>
              <w:bidi w:val="0"/>
            </w:pPr>
            <w:r>
              <w:t>机械伤害</w:t>
            </w:r>
          </w:p>
        </w:tc>
        <w:tc>
          <w:tcPr>
            <w:tcW w:w="733" w:type="dxa"/>
            <w:tcBorders>
              <w:tl2br w:val="nil"/>
              <w:tr2bl w:val="nil"/>
            </w:tcBorders>
            <w:vAlign w:val="center"/>
          </w:tcPr>
          <w:p w14:paraId="35D92813">
            <w:pPr>
              <w:pStyle w:val="30"/>
              <w:bidi w:val="0"/>
            </w:pPr>
            <w:r>
              <w:t>1</w:t>
            </w:r>
          </w:p>
        </w:tc>
        <w:tc>
          <w:tcPr>
            <w:tcW w:w="720" w:type="dxa"/>
            <w:tcBorders>
              <w:tl2br w:val="nil"/>
              <w:tr2bl w:val="nil"/>
            </w:tcBorders>
            <w:vAlign w:val="center"/>
          </w:tcPr>
          <w:p w14:paraId="66E33BF0">
            <w:pPr>
              <w:pStyle w:val="30"/>
              <w:bidi w:val="0"/>
            </w:pPr>
            <w:r>
              <w:t>3</w:t>
            </w:r>
          </w:p>
        </w:tc>
        <w:tc>
          <w:tcPr>
            <w:tcW w:w="720" w:type="dxa"/>
            <w:tcBorders>
              <w:tl2br w:val="nil"/>
              <w:tr2bl w:val="nil"/>
            </w:tcBorders>
            <w:vAlign w:val="center"/>
          </w:tcPr>
          <w:p w14:paraId="367F5AA1">
            <w:pPr>
              <w:pStyle w:val="30"/>
              <w:bidi w:val="0"/>
            </w:pPr>
            <w:r>
              <w:t>15</w:t>
            </w:r>
          </w:p>
        </w:tc>
        <w:tc>
          <w:tcPr>
            <w:tcW w:w="724" w:type="dxa"/>
            <w:tcBorders>
              <w:tl2br w:val="nil"/>
              <w:tr2bl w:val="nil"/>
            </w:tcBorders>
            <w:vAlign w:val="center"/>
          </w:tcPr>
          <w:p w14:paraId="4EC4904E">
            <w:pPr>
              <w:pStyle w:val="30"/>
              <w:bidi w:val="0"/>
            </w:pPr>
            <w:r>
              <w:t>45</w:t>
            </w:r>
          </w:p>
        </w:tc>
        <w:tc>
          <w:tcPr>
            <w:tcW w:w="583" w:type="dxa"/>
            <w:tcBorders>
              <w:tl2br w:val="nil"/>
              <w:tr2bl w:val="nil"/>
            </w:tcBorders>
            <w:vAlign w:val="center"/>
          </w:tcPr>
          <w:p w14:paraId="65E0D48E">
            <w:pPr>
              <w:pStyle w:val="30"/>
              <w:bidi w:val="0"/>
            </w:pPr>
            <w:r>
              <w:t>二</w:t>
            </w:r>
          </w:p>
        </w:tc>
        <w:tc>
          <w:tcPr>
            <w:tcW w:w="1909" w:type="dxa"/>
            <w:vMerge w:val="continue"/>
            <w:tcBorders>
              <w:tl2br w:val="nil"/>
              <w:tr2bl w:val="nil"/>
            </w:tcBorders>
            <w:vAlign w:val="center"/>
          </w:tcPr>
          <w:p w14:paraId="7D472BB7">
            <w:pPr>
              <w:pStyle w:val="30"/>
              <w:bidi w:val="0"/>
            </w:pPr>
          </w:p>
        </w:tc>
        <w:tc>
          <w:tcPr>
            <w:tcW w:w="1946" w:type="dxa"/>
            <w:vMerge w:val="continue"/>
            <w:tcBorders>
              <w:tl2br w:val="nil"/>
              <w:tr2bl w:val="nil"/>
            </w:tcBorders>
            <w:vAlign w:val="center"/>
          </w:tcPr>
          <w:p w14:paraId="2E650D68">
            <w:pPr>
              <w:pStyle w:val="30"/>
              <w:bidi w:val="0"/>
            </w:pPr>
          </w:p>
        </w:tc>
      </w:tr>
      <w:tr w14:paraId="60D1348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67B52F80">
            <w:pPr>
              <w:pStyle w:val="30"/>
              <w:bidi w:val="0"/>
            </w:pPr>
            <w:r>
              <w:rPr>
                <w:rFonts w:hint="eastAsia"/>
              </w:rPr>
              <w:t>75</w:t>
            </w:r>
          </w:p>
        </w:tc>
        <w:tc>
          <w:tcPr>
            <w:tcW w:w="702" w:type="dxa"/>
            <w:vMerge w:val="continue"/>
            <w:tcBorders>
              <w:tl2br w:val="nil"/>
              <w:tr2bl w:val="nil"/>
            </w:tcBorders>
            <w:vAlign w:val="center"/>
          </w:tcPr>
          <w:p w14:paraId="2CEC369D">
            <w:pPr>
              <w:pStyle w:val="30"/>
              <w:bidi w:val="0"/>
            </w:pPr>
          </w:p>
        </w:tc>
        <w:tc>
          <w:tcPr>
            <w:tcW w:w="1135" w:type="dxa"/>
            <w:vMerge w:val="continue"/>
            <w:tcBorders>
              <w:tl2br w:val="nil"/>
              <w:tr2bl w:val="nil"/>
            </w:tcBorders>
            <w:vAlign w:val="center"/>
          </w:tcPr>
          <w:p w14:paraId="7CF7FB33">
            <w:pPr>
              <w:pStyle w:val="30"/>
              <w:bidi w:val="0"/>
            </w:pPr>
          </w:p>
        </w:tc>
        <w:tc>
          <w:tcPr>
            <w:tcW w:w="2905" w:type="dxa"/>
            <w:tcBorders>
              <w:tl2br w:val="nil"/>
              <w:tr2bl w:val="nil"/>
            </w:tcBorders>
            <w:vAlign w:val="center"/>
          </w:tcPr>
          <w:p w14:paraId="506CCF62">
            <w:pPr>
              <w:pStyle w:val="30"/>
              <w:bidi w:val="0"/>
            </w:pPr>
            <w:r>
              <w:t>现场运输车辆带病上路，车身未设置反光警示标识</w:t>
            </w:r>
          </w:p>
        </w:tc>
        <w:tc>
          <w:tcPr>
            <w:tcW w:w="1389" w:type="dxa"/>
            <w:tcBorders>
              <w:tl2br w:val="nil"/>
              <w:tr2bl w:val="nil"/>
            </w:tcBorders>
            <w:vAlign w:val="center"/>
          </w:tcPr>
          <w:p w14:paraId="795CC62E">
            <w:pPr>
              <w:pStyle w:val="30"/>
              <w:bidi w:val="0"/>
            </w:pPr>
            <w:r>
              <w:t>交通事故</w:t>
            </w:r>
          </w:p>
        </w:tc>
        <w:tc>
          <w:tcPr>
            <w:tcW w:w="733" w:type="dxa"/>
            <w:tcBorders>
              <w:tl2br w:val="nil"/>
              <w:tr2bl w:val="nil"/>
            </w:tcBorders>
            <w:vAlign w:val="center"/>
          </w:tcPr>
          <w:p w14:paraId="772BBBE8">
            <w:pPr>
              <w:pStyle w:val="30"/>
              <w:bidi w:val="0"/>
            </w:pPr>
            <w:r>
              <w:t>1</w:t>
            </w:r>
          </w:p>
        </w:tc>
        <w:tc>
          <w:tcPr>
            <w:tcW w:w="720" w:type="dxa"/>
            <w:tcBorders>
              <w:tl2br w:val="nil"/>
              <w:tr2bl w:val="nil"/>
            </w:tcBorders>
            <w:vAlign w:val="center"/>
          </w:tcPr>
          <w:p w14:paraId="63D4B461">
            <w:pPr>
              <w:pStyle w:val="30"/>
              <w:bidi w:val="0"/>
            </w:pPr>
            <w:r>
              <w:t>6</w:t>
            </w:r>
          </w:p>
        </w:tc>
        <w:tc>
          <w:tcPr>
            <w:tcW w:w="720" w:type="dxa"/>
            <w:tcBorders>
              <w:tl2br w:val="nil"/>
              <w:tr2bl w:val="nil"/>
            </w:tcBorders>
            <w:vAlign w:val="center"/>
          </w:tcPr>
          <w:p w14:paraId="7218EC3D">
            <w:pPr>
              <w:pStyle w:val="30"/>
              <w:bidi w:val="0"/>
            </w:pPr>
            <w:r>
              <w:t>7</w:t>
            </w:r>
          </w:p>
        </w:tc>
        <w:tc>
          <w:tcPr>
            <w:tcW w:w="724" w:type="dxa"/>
            <w:tcBorders>
              <w:tl2br w:val="nil"/>
              <w:tr2bl w:val="nil"/>
            </w:tcBorders>
            <w:vAlign w:val="center"/>
          </w:tcPr>
          <w:p w14:paraId="412BDBCB">
            <w:pPr>
              <w:pStyle w:val="30"/>
              <w:bidi w:val="0"/>
            </w:pPr>
            <w:r>
              <w:t>42</w:t>
            </w:r>
          </w:p>
        </w:tc>
        <w:tc>
          <w:tcPr>
            <w:tcW w:w="583" w:type="dxa"/>
            <w:tcBorders>
              <w:tl2br w:val="nil"/>
              <w:tr2bl w:val="nil"/>
            </w:tcBorders>
            <w:vAlign w:val="center"/>
          </w:tcPr>
          <w:p w14:paraId="4A9BC97F">
            <w:pPr>
              <w:pStyle w:val="30"/>
              <w:bidi w:val="0"/>
            </w:pPr>
            <w:r>
              <w:t>二</w:t>
            </w:r>
          </w:p>
        </w:tc>
        <w:tc>
          <w:tcPr>
            <w:tcW w:w="1909" w:type="dxa"/>
            <w:vMerge w:val="continue"/>
            <w:tcBorders>
              <w:tl2br w:val="nil"/>
              <w:tr2bl w:val="nil"/>
            </w:tcBorders>
            <w:vAlign w:val="center"/>
          </w:tcPr>
          <w:p w14:paraId="558DE34E">
            <w:pPr>
              <w:pStyle w:val="30"/>
              <w:bidi w:val="0"/>
            </w:pPr>
          </w:p>
        </w:tc>
        <w:tc>
          <w:tcPr>
            <w:tcW w:w="1946" w:type="dxa"/>
            <w:vMerge w:val="continue"/>
            <w:tcBorders>
              <w:tl2br w:val="nil"/>
              <w:tr2bl w:val="nil"/>
            </w:tcBorders>
            <w:vAlign w:val="center"/>
          </w:tcPr>
          <w:p w14:paraId="3F55FCD4">
            <w:pPr>
              <w:pStyle w:val="30"/>
              <w:bidi w:val="0"/>
            </w:pPr>
          </w:p>
        </w:tc>
      </w:tr>
      <w:tr w14:paraId="0C353D4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54D8B48C">
            <w:pPr>
              <w:pStyle w:val="30"/>
              <w:bidi w:val="0"/>
            </w:pPr>
            <w:r>
              <w:rPr>
                <w:rFonts w:hint="eastAsia"/>
              </w:rPr>
              <w:t>76</w:t>
            </w:r>
          </w:p>
        </w:tc>
        <w:tc>
          <w:tcPr>
            <w:tcW w:w="702" w:type="dxa"/>
            <w:vMerge w:val="continue"/>
            <w:tcBorders>
              <w:tl2br w:val="nil"/>
              <w:tr2bl w:val="nil"/>
            </w:tcBorders>
            <w:vAlign w:val="center"/>
          </w:tcPr>
          <w:p w14:paraId="18933DB9">
            <w:pPr>
              <w:pStyle w:val="30"/>
              <w:bidi w:val="0"/>
            </w:pPr>
          </w:p>
        </w:tc>
        <w:tc>
          <w:tcPr>
            <w:tcW w:w="1135" w:type="dxa"/>
            <w:vMerge w:val="continue"/>
            <w:tcBorders>
              <w:tl2br w:val="nil"/>
              <w:tr2bl w:val="nil"/>
            </w:tcBorders>
            <w:vAlign w:val="center"/>
          </w:tcPr>
          <w:p w14:paraId="63B39408">
            <w:pPr>
              <w:pStyle w:val="30"/>
              <w:bidi w:val="0"/>
            </w:pPr>
          </w:p>
        </w:tc>
        <w:tc>
          <w:tcPr>
            <w:tcW w:w="2905" w:type="dxa"/>
            <w:tcBorders>
              <w:tl2br w:val="nil"/>
              <w:tr2bl w:val="nil"/>
            </w:tcBorders>
            <w:vAlign w:val="center"/>
          </w:tcPr>
          <w:p w14:paraId="7B42EF17">
            <w:pPr>
              <w:pStyle w:val="30"/>
              <w:bidi w:val="0"/>
            </w:pPr>
            <w:r>
              <w:t>小型机具无出厂合格证和操作说明书</w:t>
            </w:r>
          </w:p>
        </w:tc>
        <w:tc>
          <w:tcPr>
            <w:tcW w:w="1389" w:type="dxa"/>
            <w:tcBorders>
              <w:tl2br w:val="nil"/>
              <w:tr2bl w:val="nil"/>
            </w:tcBorders>
            <w:vAlign w:val="center"/>
          </w:tcPr>
          <w:p w14:paraId="51DB2CAE">
            <w:pPr>
              <w:pStyle w:val="30"/>
              <w:bidi w:val="0"/>
            </w:pPr>
            <w:r>
              <w:t>机械伤害</w:t>
            </w:r>
          </w:p>
        </w:tc>
        <w:tc>
          <w:tcPr>
            <w:tcW w:w="733" w:type="dxa"/>
            <w:tcBorders>
              <w:tl2br w:val="nil"/>
              <w:tr2bl w:val="nil"/>
            </w:tcBorders>
            <w:vAlign w:val="center"/>
          </w:tcPr>
          <w:p w14:paraId="604DFBA1">
            <w:pPr>
              <w:pStyle w:val="30"/>
              <w:bidi w:val="0"/>
            </w:pPr>
            <w:r>
              <w:t>1</w:t>
            </w:r>
          </w:p>
        </w:tc>
        <w:tc>
          <w:tcPr>
            <w:tcW w:w="720" w:type="dxa"/>
            <w:tcBorders>
              <w:tl2br w:val="nil"/>
              <w:tr2bl w:val="nil"/>
            </w:tcBorders>
            <w:vAlign w:val="center"/>
          </w:tcPr>
          <w:p w14:paraId="2ABB4953">
            <w:pPr>
              <w:pStyle w:val="30"/>
              <w:bidi w:val="0"/>
            </w:pPr>
            <w:r>
              <w:t>10</w:t>
            </w:r>
          </w:p>
        </w:tc>
        <w:tc>
          <w:tcPr>
            <w:tcW w:w="720" w:type="dxa"/>
            <w:tcBorders>
              <w:tl2br w:val="nil"/>
              <w:tr2bl w:val="nil"/>
            </w:tcBorders>
            <w:vAlign w:val="center"/>
          </w:tcPr>
          <w:p w14:paraId="6DF8B5F6">
            <w:pPr>
              <w:pStyle w:val="30"/>
              <w:bidi w:val="0"/>
            </w:pPr>
            <w:r>
              <w:t>7</w:t>
            </w:r>
          </w:p>
        </w:tc>
        <w:tc>
          <w:tcPr>
            <w:tcW w:w="724" w:type="dxa"/>
            <w:tcBorders>
              <w:tl2br w:val="nil"/>
              <w:tr2bl w:val="nil"/>
            </w:tcBorders>
            <w:vAlign w:val="center"/>
          </w:tcPr>
          <w:p w14:paraId="7969A323">
            <w:pPr>
              <w:pStyle w:val="30"/>
              <w:bidi w:val="0"/>
            </w:pPr>
            <w:r>
              <w:t>70</w:t>
            </w:r>
          </w:p>
        </w:tc>
        <w:tc>
          <w:tcPr>
            <w:tcW w:w="583" w:type="dxa"/>
            <w:tcBorders>
              <w:tl2br w:val="nil"/>
              <w:tr2bl w:val="nil"/>
            </w:tcBorders>
            <w:vAlign w:val="center"/>
          </w:tcPr>
          <w:p w14:paraId="64A470D2">
            <w:pPr>
              <w:pStyle w:val="30"/>
              <w:bidi w:val="0"/>
            </w:pPr>
            <w:r>
              <w:t>二</w:t>
            </w:r>
          </w:p>
        </w:tc>
        <w:tc>
          <w:tcPr>
            <w:tcW w:w="1909" w:type="dxa"/>
            <w:vMerge w:val="continue"/>
            <w:tcBorders>
              <w:tl2br w:val="nil"/>
              <w:tr2bl w:val="nil"/>
            </w:tcBorders>
            <w:vAlign w:val="center"/>
          </w:tcPr>
          <w:p w14:paraId="138912EA">
            <w:pPr>
              <w:pStyle w:val="30"/>
              <w:bidi w:val="0"/>
            </w:pPr>
          </w:p>
        </w:tc>
        <w:tc>
          <w:tcPr>
            <w:tcW w:w="1946" w:type="dxa"/>
            <w:vMerge w:val="continue"/>
            <w:tcBorders>
              <w:tl2br w:val="nil"/>
              <w:tr2bl w:val="nil"/>
            </w:tcBorders>
            <w:vAlign w:val="center"/>
          </w:tcPr>
          <w:p w14:paraId="0CA760B2">
            <w:pPr>
              <w:pStyle w:val="30"/>
              <w:bidi w:val="0"/>
            </w:pPr>
          </w:p>
        </w:tc>
      </w:tr>
      <w:tr w14:paraId="1355AD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992" w:type="dxa"/>
            <w:tcBorders>
              <w:tl2br w:val="nil"/>
              <w:tr2bl w:val="nil"/>
            </w:tcBorders>
            <w:vAlign w:val="center"/>
          </w:tcPr>
          <w:p w14:paraId="717D3BA9">
            <w:pPr>
              <w:pStyle w:val="30"/>
              <w:bidi w:val="0"/>
            </w:pPr>
            <w:r>
              <w:rPr>
                <w:rFonts w:hint="eastAsia"/>
              </w:rPr>
              <w:t>77</w:t>
            </w:r>
          </w:p>
        </w:tc>
        <w:tc>
          <w:tcPr>
            <w:tcW w:w="702" w:type="dxa"/>
            <w:vMerge w:val="continue"/>
            <w:tcBorders>
              <w:tl2br w:val="nil"/>
              <w:tr2bl w:val="nil"/>
            </w:tcBorders>
            <w:vAlign w:val="center"/>
          </w:tcPr>
          <w:p w14:paraId="6C66C54B">
            <w:pPr>
              <w:pStyle w:val="30"/>
              <w:bidi w:val="0"/>
            </w:pPr>
          </w:p>
        </w:tc>
        <w:tc>
          <w:tcPr>
            <w:tcW w:w="1135" w:type="dxa"/>
            <w:vMerge w:val="continue"/>
            <w:tcBorders>
              <w:tl2br w:val="nil"/>
              <w:tr2bl w:val="nil"/>
            </w:tcBorders>
            <w:vAlign w:val="center"/>
          </w:tcPr>
          <w:p w14:paraId="3DABB4AC">
            <w:pPr>
              <w:pStyle w:val="30"/>
              <w:bidi w:val="0"/>
            </w:pPr>
          </w:p>
        </w:tc>
        <w:tc>
          <w:tcPr>
            <w:tcW w:w="2905" w:type="dxa"/>
            <w:tcBorders>
              <w:tl2br w:val="nil"/>
              <w:tr2bl w:val="nil"/>
            </w:tcBorders>
            <w:vAlign w:val="center"/>
          </w:tcPr>
          <w:p w14:paraId="7F3F1002">
            <w:pPr>
              <w:pStyle w:val="30"/>
              <w:bidi w:val="0"/>
            </w:pPr>
            <w:r>
              <w:t>作业人员不了解机具性能未熟悉掌握安全操作常识</w:t>
            </w:r>
          </w:p>
        </w:tc>
        <w:tc>
          <w:tcPr>
            <w:tcW w:w="1389" w:type="dxa"/>
            <w:tcBorders>
              <w:tl2br w:val="nil"/>
              <w:tr2bl w:val="nil"/>
            </w:tcBorders>
            <w:vAlign w:val="center"/>
          </w:tcPr>
          <w:p w14:paraId="315621A7">
            <w:pPr>
              <w:pStyle w:val="30"/>
              <w:bidi w:val="0"/>
            </w:pPr>
            <w:r>
              <w:t>机械伤害</w:t>
            </w:r>
          </w:p>
        </w:tc>
        <w:tc>
          <w:tcPr>
            <w:tcW w:w="733" w:type="dxa"/>
            <w:tcBorders>
              <w:tl2br w:val="nil"/>
              <w:tr2bl w:val="nil"/>
            </w:tcBorders>
            <w:vAlign w:val="center"/>
          </w:tcPr>
          <w:p w14:paraId="5055C022">
            <w:pPr>
              <w:pStyle w:val="30"/>
              <w:bidi w:val="0"/>
            </w:pPr>
            <w:r>
              <w:t>1</w:t>
            </w:r>
          </w:p>
        </w:tc>
        <w:tc>
          <w:tcPr>
            <w:tcW w:w="720" w:type="dxa"/>
            <w:tcBorders>
              <w:tl2br w:val="nil"/>
              <w:tr2bl w:val="nil"/>
            </w:tcBorders>
            <w:vAlign w:val="center"/>
          </w:tcPr>
          <w:p w14:paraId="04B8C899">
            <w:pPr>
              <w:pStyle w:val="30"/>
              <w:bidi w:val="0"/>
            </w:pPr>
            <w:r>
              <w:t>6</w:t>
            </w:r>
          </w:p>
        </w:tc>
        <w:tc>
          <w:tcPr>
            <w:tcW w:w="720" w:type="dxa"/>
            <w:tcBorders>
              <w:tl2br w:val="nil"/>
              <w:tr2bl w:val="nil"/>
            </w:tcBorders>
            <w:vAlign w:val="center"/>
          </w:tcPr>
          <w:p w14:paraId="3FF44CCE">
            <w:pPr>
              <w:pStyle w:val="30"/>
              <w:bidi w:val="0"/>
            </w:pPr>
            <w:r>
              <w:t>7</w:t>
            </w:r>
          </w:p>
        </w:tc>
        <w:tc>
          <w:tcPr>
            <w:tcW w:w="724" w:type="dxa"/>
            <w:tcBorders>
              <w:tl2br w:val="nil"/>
              <w:tr2bl w:val="nil"/>
            </w:tcBorders>
            <w:vAlign w:val="center"/>
          </w:tcPr>
          <w:p w14:paraId="1A334FA8">
            <w:pPr>
              <w:pStyle w:val="30"/>
              <w:bidi w:val="0"/>
            </w:pPr>
            <w:r>
              <w:t>42</w:t>
            </w:r>
          </w:p>
        </w:tc>
        <w:tc>
          <w:tcPr>
            <w:tcW w:w="583" w:type="dxa"/>
            <w:tcBorders>
              <w:tl2br w:val="nil"/>
              <w:tr2bl w:val="nil"/>
            </w:tcBorders>
            <w:vAlign w:val="center"/>
          </w:tcPr>
          <w:p w14:paraId="3D83AB2F">
            <w:pPr>
              <w:pStyle w:val="30"/>
              <w:bidi w:val="0"/>
            </w:pPr>
            <w:r>
              <w:t>二</w:t>
            </w:r>
          </w:p>
        </w:tc>
        <w:tc>
          <w:tcPr>
            <w:tcW w:w="1909" w:type="dxa"/>
            <w:vMerge w:val="continue"/>
            <w:tcBorders>
              <w:tl2br w:val="nil"/>
              <w:tr2bl w:val="nil"/>
            </w:tcBorders>
            <w:vAlign w:val="center"/>
          </w:tcPr>
          <w:p w14:paraId="7F4B0B07">
            <w:pPr>
              <w:pStyle w:val="30"/>
              <w:bidi w:val="0"/>
            </w:pPr>
          </w:p>
        </w:tc>
        <w:tc>
          <w:tcPr>
            <w:tcW w:w="1946" w:type="dxa"/>
            <w:vMerge w:val="continue"/>
            <w:tcBorders>
              <w:tl2br w:val="nil"/>
              <w:tr2bl w:val="nil"/>
            </w:tcBorders>
            <w:vAlign w:val="center"/>
          </w:tcPr>
          <w:p w14:paraId="7CF30D64">
            <w:pPr>
              <w:pStyle w:val="30"/>
              <w:bidi w:val="0"/>
            </w:pPr>
          </w:p>
        </w:tc>
      </w:tr>
    </w:tbl>
    <w:p w14:paraId="0722AFC6">
      <w:pPr>
        <w:adjustRightInd/>
        <w:snapToGrid/>
        <w:spacing w:line="240" w:lineRule="exact"/>
        <w:rPr>
          <w:rFonts w:ascii="Times New Roman" w:hAnsi="Times New Roman" w:cs="Times New Roman"/>
        </w:rPr>
        <w:sectPr>
          <w:headerReference r:id="rId11" w:type="default"/>
          <w:footerReference r:id="rId12" w:type="default"/>
          <w:pgSz w:w="16838" w:h="11906" w:orient="landscape"/>
          <w:pgMar w:top="1701" w:right="1134" w:bottom="1134" w:left="1134" w:header="680" w:footer="992" w:gutter="0"/>
          <w:pgBorders>
            <w:top w:val="none" w:sz="0" w:space="0"/>
            <w:left w:val="none" w:sz="0" w:space="0"/>
            <w:bottom w:val="none" w:sz="0" w:space="0"/>
            <w:right w:val="none" w:sz="0" w:space="0"/>
          </w:pgBorders>
          <w:cols w:space="425" w:num="1"/>
          <w:docGrid w:type="lines" w:linePitch="312" w:charSpace="0"/>
        </w:sectPr>
      </w:pPr>
    </w:p>
    <w:p w14:paraId="7D28987B">
      <w:pPr>
        <w:pStyle w:val="4"/>
        <w:bidi w:val="0"/>
        <w:rPr>
          <w:rFonts w:hint="eastAsia"/>
        </w:rPr>
      </w:pPr>
      <w:bookmarkStart w:id="27" w:name="_Toc25262"/>
      <w:r>
        <w:rPr>
          <w:rFonts w:hint="eastAsia"/>
        </w:rPr>
        <w:t>1.5.3 风险控制措施</w:t>
      </w:r>
      <w:bookmarkEnd w:id="27"/>
    </w:p>
    <w:p w14:paraId="7B44DAE5">
      <w:pPr>
        <w:bidi w:val="0"/>
        <w:rPr>
          <w:rFonts w:hint="eastAsia"/>
        </w:rPr>
      </w:pPr>
      <w:r>
        <w:rPr>
          <w:rFonts w:hint="eastAsia"/>
        </w:rPr>
        <w:t>大云立交人工挖孔桩</w:t>
      </w:r>
      <w:r>
        <w:t>施工过程中</w:t>
      </w:r>
      <w:r>
        <w:rPr>
          <w:rFonts w:hint="eastAsia"/>
        </w:rPr>
        <w:t>施工风险控制措施见表1</w:t>
      </w:r>
      <w:r>
        <w:rPr>
          <w:rFonts w:hint="eastAsia"/>
          <w:lang w:val="en-US" w:eastAsia="zh-CN"/>
        </w:rPr>
        <w:t>-06</w:t>
      </w:r>
      <w:r>
        <w:rPr>
          <w:rFonts w:hint="eastAsia"/>
        </w:rPr>
        <w:t>显著危险因素清单及控制措施表。</w:t>
      </w:r>
    </w:p>
    <w:p w14:paraId="015EDC8F">
      <w:pPr>
        <w:pStyle w:val="29"/>
        <w:bidi w:val="0"/>
        <w:rPr>
          <w:rFonts w:hint="eastAsia"/>
        </w:rPr>
      </w:pPr>
      <w:r>
        <w:rPr>
          <w:rFonts w:hint="eastAsia"/>
        </w:rPr>
        <w:t>表1</w:t>
      </w:r>
      <w:r>
        <w:rPr>
          <w:rFonts w:hint="eastAsia"/>
          <w:lang w:val="en-US" w:eastAsia="zh-CN"/>
        </w:rPr>
        <w:t>-06</w:t>
      </w:r>
      <w:r>
        <w:rPr>
          <w:rFonts w:hint="eastAsia"/>
        </w:rPr>
        <w:t>显著危险因素清单及控制措施表</w:t>
      </w:r>
    </w:p>
    <w:tbl>
      <w:tblPr>
        <w:tblStyle w:val="26"/>
        <w:tblW w:w="499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475"/>
        <w:gridCol w:w="783"/>
        <w:gridCol w:w="783"/>
        <w:gridCol w:w="1465"/>
        <w:gridCol w:w="1514"/>
        <w:gridCol w:w="626"/>
        <w:gridCol w:w="3451"/>
      </w:tblGrid>
      <w:tr w14:paraId="5F47EF3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84" w:hRule="atLeast"/>
          <w:jc w:val="center"/>
        </w:trPr>
        <w:tc>
          <w:tcPr>
            <w:tcW w:w="261" w:type="pct"/>
            <w:tcBorders>
              <w:tl2br w:val="nil"/>
              <w:tr2bl w:val="nil"/>
            </w:tcBorders>
            <w:vAlign w:val="center"/>
          </w:tcPr>
          <w:p w14:paraId="2F3FFAD8">
            <w:pPr>
              <w:pStyle w:val="30"/>
              <w:bidi w:val="0"/>
            </w:pPr>
            <w:r>
              <w:rPr>
                <w:rFonts w:hint="eastAsia"/>
              </w:rPr>
              <w:t>序号</w:t>
            </w:r>
          </w:p>
        </w:tc>
        <w:tc>
          <w:tcPr>
            <w:tcW w:w="430" w:type="pct"/>
            <w:tcBorders>
              <w:tl2br w:val="nil"/>
              <w:tr2bl w:val="nil"/>
            </w:tcBorders>
            <w:vAlign w:val="center"/>
          </w:tcPr>
          <w:p w14:paraId="44870058">
            <w:pPr>
              <w:pStyle w:val="30"/>
              <w:bidi w:val="0"/>
            </w:pPr>
            <w:r>
              <w:rPr>
                <w:rFonts w:hint="eastAsia"/>
              </w:rPr>
              <w:t>作业活动单元</w:t>
            </w:r>
          </w:p>
        </w:tc>
        <w:tc>
          <w:tcPr>
            <w:tcW w:w="430" w:type="pct"/>
            <w:tcBorders>
              <w:tl2br w:val="nil"/>
              <w:tr2bl w:val="nil"/>
            </w:tcBorders>
            <w:vAlign w:val="center"/>
          </w:tcPr>
          <w:p w14:paraId="0A250714">
            <w:pPr>
              <w:pStyle w:val="30"/>
              <w:bidi w:val="0"/>
            </w:pPr>
            <w:r>
              <w:rPr>
                <w:rFonts w:hint="eastAsia"/>
              </w:rPr>
              <w:t>活动的内容</w:t>
            </w:r>
          </w:p>
        </w:tc>
        <w:tc>
          <w:tcPr>
            <w:tcW w:w="805" w:type="pct"/>
            <w:tcBorders>
              <w:tl2br w:val="nil"/>
              <w:tr2bl w:val="nil"/>
            </w:tcBorders>
            <w:vAlign w:val="center"/>
          </w:tcPr>
          <w:p w14:paraId="498D30A1">
            <w:pPr>
              <w:pStyle w:val="30"/>
              <w:bidi w:val="0"/>
            </w:pPr>
            <w:r>
              <w:rPr>
                <w:rFonts w:hint="eastAsia"/>
              </w:rPr>
              <w:t>危害因素</w:t>
            </w:r>
          </w:p>
        </w:tc>
        <w:tc>
          <w:tcPr>
            <w:tcW w:w="832" w:type="pct"/>
            <w:tcBorders>
              <w:tl2br w:val="nil"/>
              <w:tr2bl w:val="nil"/>
            </w:tcBorders>
            <w:vAlign w:val="center"/>
          </w:tcPr>
          <w:p w14:paraId="488F6A54">
            <w:pPr>
              <w:pStyle w:val="30"/>
              <w:bidi w:val="0"/>
            </w:pPr>
            <w:r>
              <w:rPr>
                <w:rFonts w:hint="eastAsia"/>
              </w:rPr>
              <w:t>潜在事故类型</w:t>
            </w:r>
          </w:p>
        </w:tc>
        <w:tc>
          <w:tcPr>
            <w:tcW w:w="344" w:type="pct"/>
            <w:tcBorders>
              <w:tl2br w:val="nil"/>
              <w:tr2bl w:val="nil"/>
            </w:tcBorders>
            <w:vAlign w:val="center"/>
          </w:tcPr>
          <w:p w14:paraId="40EEEA30">
            <w:pPr>
              <w:pStyle w:val="30"/>
              <w:bidi w:val="0"/>
            </w:pPr>
            <w:r>
              <w:rPr>
                <w:rFonts w:hint="eastAsia"/>
              </w:rPr>
              <w:t>危害级别</w:t>
            </w:r>
          </w:p>
        </w:tc>
        <w:tc>
          <w:tcPr>
            <w:tcW w:w="1896" w:type="pct"/>
            <w:tcBorders>
              <w:tl2br w:val="nil"/>
              <w:tr2bl w:val="nil"/>
            </w:tcBorders>
            <w:vAlign w:val="center"/>
          </w:tcPr>
          <w:p w14:paraId="289B0CD4">
            <w:pPr>
              <w:pStyle w:val="30"/>
              <w:bidi w:val="0"/>
            </w:pPr>
            <w:r>
              <w:rPr>
                <w:rFonts w:hint="eastAsia"/>
              </w:rPr>
              <w:t>控制措施</w:t>
            </w:r>
          </w:p>
        </w:tc>
      </w:tr>
      <w:tr w14:paraId="057985D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37" w:hRule="atLeast"/>
          <w:jc w:val="center"/>
        </w:trPr>
        <w:tc>
          <w:tcPr>
            <w:tcW w:w="261" w:type="pct"/>
            <w:tcBorders>
              <w:tl2br w:val="nil"/>
              <w:tr2bl w:val="nil"/>
            </w:tcBorders>
            <w:vAlign w:val="center"/>
          </w:tcPr>
          <w:p w14:paraId="65B1E946">
            <w:pPr>
              <w:pStyle w:val="30"/>
              <w:bidi w:val="0"/>
            </w:pPr>
            <w:r>
              <w:rPr>
                <w:rFonts w:hint="eastAsia"/>
              </w:rPr>
              <w:t>1</w:t>
            </w:r>
          </w:p>
        </w:tc>
        <w:tc>
          <w:tcPr>
            <w:tcW w:w="430" w:type="pct"/>
            <w:vMerge w:val="restart"/>
            <w:tcBorders>
              <w:tl2br w:val="nil"/>
              <w:tr2bl w:val="nil"/>
            </w:tcBorders>
            <w:vAlign w:val="center"/>
          </w:tcPr>
          <w:p w14:paraId="754F14C4">
            <w:pPr>
              <w:pStyle w:val="30"/>
              <w:bidi w:val="0"/>
            </w:pPr>
            <w:r>
              <w:rPr>
                <w:rFonts w:hint="eastAsia"/>
              </w:rPr>
              <w:t>人工挖孔桩</w:t>
            </w:r>
          </w:p>
        </w:tc>
        <w:tc>
          <w:tcPr>
            <w:tcW w:w="430" w:type="pct"/>
            <w:vMerge w:val="restart"/>
            <w:tcBorders>
              <w:tl2br w:val="nil"/>
              <w:tr2bl w:val="nil"/>
            </w:tcBorders>
            <w:vAlign w:val="center"/>
          </w:tcPr>
          <w:p w14:paraId="75DCAA72">
            <w:pPr>
              <w:pStyle w:val="30"/>
              <w:bidi w:val="0"/>
            </w:pPr>
            <w:r>
              <w:rPr>
                <w:rFonts w:hint="eastAsia"/>
              </w:rPr>
              <w:t>施工准备</w:t>
            </w:r>
          </w:p>
        </w:tc>
        <w:tc>
          <w:tcPr>
            <w:tcW w:w="805" w:type="pct"/>
            <w:tcBorders>
              <w:tl2br w:val="nil"/>
              <w:tr2bl w:val="nil"/>
            </w:tcBorders>
            <w:vAlign w:val="center"/>
          </w:tcPr>
          <w:p w14:paraId="2D83D25F">
            <w:pPr>
              <w:pStyle w:val="30"/>
              <w:bidi w:val="0"/>
            </w:pPr>
            <w:r>
              <w:rPr>
                <w:rFonts w:hint="eastAsia"/>
              </w:rPr>
              <w:t>作业人员进场未进行安全培训教育和风险告知</w:t>
            </w:r>
          </w:p>
        </w:tc>
        <w:tc>
          <w:tcPr>
            <w:tcW w:w="832" w:type="pct"/>
            <w:tcBorders>
              <w:tl2br w:val="nil"/>
              <w:tr2bl w:val="nil"/>
            </w:tcBorders>
            <w:vAlign w:val="center"/>
          </w:tcPr>
          <w:p w14:paraId="352A6333">
            <w:pPr>
              <w:pStyle w:val="30"/>
              <w:bidi w:val="0"/>
            </w:pPr>
            <w:r>
              <w:rPr>
                <w:rFonts w:hint="eastAsia"/>
              </w:rPr>
              <w:t>物体打击、</w:t>
            </w:r>
          </w:p>
          <w:p w14:paraId="362C6974">
            <w:pPr>
              <w:pStyle w:val="30"/>
              <w:bidi w:val="0"/>
            </w:pPr>
            <w:r>
              <w:rPr>
                <w:rFonts w:hint="eastAsia"/>
              </w:rPr>
              <w:t>起重伤害、</w:t>
            </w:r>
          </w:p>
          <w:p w14:paraId="60D65D62">
            <w:pPr>
              <w:pStyle w:val="30"/>
              <w:bidi w:val="0"/>
            </w:pPr>
            <w:r>
              <w:rPr>
                <w:rFonts w:hint="eastAsia"/>
              </w:rPr>
              <w:t>机械伤害、</w:t>
            </w:r>
          </w:p>
          <w:p w14:paraId="1AC95511">
            <w:pPr>
              <w:pStyle w:val="30"/>
              <w:bidi w:val="0"/>
            </w:pPr>
            <w:r>
              <w:rPr>
                <w:rFonts w:hint="eastAsia"/>
              </w:rPr>
              <w:t>高处坠落、</w:t>
            </w:r>
          </w:p>
          <w:p w14:paraId="38D12632">
            <w:pPr>
              <w:pStyle w:val="30"/>
              <w:bidi w:val="0"/>
            </w:pPr>
            <w:r>
              <w:rPr>
                <w:rFonts w:hint="eastAsia"/>
              </w:rPr>
              <w:t>触电等</w:t>
            </w:r>
          </w:p>
        </w:tc>
        <w:tc>
          <w:tcPr>
            <w:tcW w:w="344" w:type="pct"/>
            <w:tcBorders>
              <w:tl2br w:val="nil"/>
              <w:tr2bl w:val="nil"/>
            </w:tcBorders>
            <w:vAlign w:val="center"/>
          </w:tcPr>
          <w:p w14:paraId="4AB32EC5">
            <w:pPr>
              <w:pStyle w:val="30"/>
              <w:bidi w:val="0"/>
            </w:pPr>
            <w:r>
              <w:rPr>
                <w:rFonts w:hint="eastAsia"/>
              </w:rPr>
              <w:t>三</w:t>
            </w:r>
          </w:p>
        </w:tc>
        <w:tc>
          <w:tcPr>
            <w:tcW w:w="1896" w:type="pct"/>
            <w:tcBorders>
              <w:tl2br w:val="nil"/>
              <w:tr2bl w:val="nil"/>
            </w:tcBorders>
            <w:vAlign w:val="center"/>
          </w:tcPr>
          <w:p w14:paraId="571616E7">
            <w:pPr>
              <w:pStyle w:val="30"/>
              <w:bidi w:val="0"/>
            </w:pPr>
            <w:r>
              <w:rPr>
                <w:rFonts w:hint="eastAsia"/>
              </w:rPr>
              <w:t>对所有进场人员进行安全培训教育和风险告知，一人一档，未接受安全培训教育和风险告知的人员不得进入施工现场。</w:t>
            </w:r>
          </w:p>
        </w:tc>
      </w:tr>
      <w:tr w14:paraId="3F4081F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457" w:hRule="atLeast"/>
          <w:jc w:val="center"/>
        </w:trPr>
        <w:tc>
          <w:tcPr>
            <w:tcW w:w="261" w:type="pct"/>
            <w:tcBorders>
              <w:tl2br w:val="nil"/>
              <w:tr2bl w:val="nil"/>
            </w:tcBorders>
            <w:vAlign w:val="center"/>
          </w:tcPr>
          <w:p w14:paraId="22116958">
            <w:pPr>
              <w:pStyle w:val="30"/>
              <w:bidi w:val="0"/>
            </w:pPr>
            <w:r>
              <w:rPr>
                <w:rFonts w:hint="eastAsia"/>
              </w:rPr>
              <w:t>2</w:t>
            </w:r>
          </w:p>
        </w:tc>
        <w:tc>
          <w:tcPr>
            <w:tcW w:w="430" w:type="pct"/>
            <w:vMerge w:val="continue"/>
            <w:tcBorders>
              <w:tl2br w:val="nil"/>
              <w:tr2bl w:val="nil"/>
            </w:tcBorders>
            <w:vAlign w:val="center"/>
          </w:tcPr>
          <w:p w14:paraId="11032AB1">
            <w:pPr>
              <w:pStyle w:val="30"/>
              <w:bidi w:val="0"/>
            </w:pPr>
          </w:p>
        </w:tc>
        <w:tc>
          <w:tcPr>
            <w:tcW w:w="430" w:type="pct"/>
            <w:vMerge w:val="continue"/>
            <w:tcBorders>
              <w:tl2br w:val="nil"/>
              <w:tr2bl w:val="nil"/>
            </w:tcBorders>
            <w:vAlign w:val="center"/>
          </w:tcPr>
          <w:p w14:paraId="418973FC">
            <w:pPr>
              <w:pStyle w:val="30"/>
              <w:bidi w:val="0"/>
            </w:pPr>
          </w:p>
        </w:tc>
        <w:tc>
          <w:tcPr>
            <w:tcW w:w="805" w:type="pct"/>
            <w:tcBorders>
              <w:tl2br w:val="nil"/>
              <w:tr2bl w:val="nil"/>
            </w:tcBorders>
            <w:vAlign w:val="center"/>
          </w:tcPr>
          <w:p w14:paraId="5133606A">
            <w:pPr>
              <w:pStyle w:val="30"/>
              <w:bidi w:val="0"/>
            </w:pPr>
            <w:r>
              <w:rPr>
                <w:rFonts w:hint="eastAsia"/>
              </w:rPr>
              <w:t>未对作业人员进行安全技术交底或交底不充分</w:t>
            </w:r>
          </w:p>
        </w:tc>
        <w:tc>
          <w:tcPr>
            <w:tcW w:w="832" w:type="pct"/>
            <w:tcBorders>
              <w:tl2br w:val="nil"/>
              <w:tr2bl w:val="nil"/>
            </w:tcBorders>
            <w:vAlign w:val="center"/>
          </w:tcPr>
          <w:p w14:paraId="3B06A27E">
            <w:pPr>
              <w:pStyle w:val="30"/>
              <w:bidi w:val="0"/>
            </w:pPr>
          </w:p>
        </w:tc>
        <w:tc>
          <w:tcPr>
            <w:tcW w:w="344" w:type="pct"/>
            <w:tcBorders>
              <w:tl2br w:val="nil"/>
              <w:tr2bl w:val="nil"/>
            </w:tcBorders>
            <w:vAlign w:val="center"/>
          </w:tcPr>
          <w:p w14:paraId="08948967">
            <w:pPr>
              <w:pStyle w:val="30"/>
              <w:bidi w:val="0"/>
            </w:pPr>
            <w:r>
              <w:rPr>
                <w:rFonts w:hint="eastAsia"/>
              </w:rPr>
              <w:t>三</w:t>
            </w:r>
          </w:p>
        </w:tc>
        <w:tc>
          <w:tcPr>
            <w:tcW w:w="1896" w:type="pct"/>
            <w:tcBorders>
              <w:tl2br w:val="nil"/>
              <w:tr2bl w:val="nil"/>
            </w:tcBorders>
            <w:vAlign w:val="center"/>
          </w:tcPr>
          <w:p w14:paraId="4567EEC9">
            <w:pPr>
              <w:pStyle w:val="30"/>
              <w:bidi w:val="0"/>
            </w:pPr>
            <w:r>
              <w:rPr>
                <w:rFonts w:hint="eastAsia"/>
              </w:rPr>
              <w:t>编制专项施工方案和安全技术交底书，安全技术交底书严格实行审批制度，确保交底的针对性，对所有参与作业的人员进行安全技术交底，未接受交底的人员不得进入施工现场。</w:t>
            </w:r>
          </w:p>
        </w:tc>
      </w:tr>
      <w:tr w14:paraId="0CBFDA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627" w:hRule="atLeast"/>
          <w:jc w:val="center"/>
        </w:trPr>
        <w:tc>
          <w:tcPr>
            <w:tcW w:w="261" w:type="pct"/>
            <w:tcBorders>
              <w:tl2br w:val="nil"/>
              <w:tr2bl w:val="nil"/>
            </w:tcBorders>
            <w:vAlign w:val="center"/>
          </w:tcPr>
          <w:p w14:paraId="28C6BE9E">
            <w:pPr>
              <w:pStyle w:val="30"/>
              <w:bidi w:val="0"/>
            </w:pPr>
            <w:r>
              <w:rPr>
                <w:rFonts w:hint="eastAsia"/>
              </w:rPr>
              <w:t>3</w:t>
            </w:r>
          </w:p>
        </w:tc>
        <w:tc>
          <w:tcPr>
            <w:tcW w:w="430" w:type="pct"/>
            <w:vMerge w:val="continue"/>
            <w:tcBorders>
              <w:tl2br w:val="nil"/>
              <w:tr2bl w:val="nil"/>
            </w:tcBorders>
            <w:vAlign w:val="center"/>
          </w:tcPr>
          <w:p w14:paraId="6B8B7DBA">
            <w:pPr>
              <w:pStyle w:val="30"/>
              <w:bidi w:val="0"/>
            </w:pPr>
          </w:p>
        </w:tc>
        <w:tc>
          <w:tcPr>
            <w:tcW w:w="430" w:type="pct"/>
            <w:vMerge w:val="continue"/>
            <w:tcBorders>
              <w:tl2br w:val="nil"/>
              <w:tr2bl w:val="nil"/>
            </w:tcBorders>
            <w:vAlign w:val="center"/>
          </w:tcPr>
          <w:p w14:paraId="6163299A">
            <w:pPr>
              <w:pStyle w:val="30"/>
              <w:bidi w:val="0"/>
            </w:pPr>
          </w:p>
        </w:tc>
        <w:tc>
          <w:tcPr>
            <w:tcW w:w="805" w:type="pct"/>
            <w:tcBorders>
              <w:tl2br w:val="nil"/>
              <w:tr2bl w:val="nil"/>
            </w:tcBorders>
            <w:vAlign w:val="center"/>
          </w:tcPr>
          <w:p w14:paraId="343FDB7A">
            <w:pPr>
              <w:pStyle w:val="30"/>
              <w:bidi w:val="0"/>
            </w:pPr>
            <w:r>
              <w:rPr>
                <w:rFonts w:hint="eastAsia"/>
              </w:rPr>
              <w:t>作业人员进场未进行体检</w:t>
            </w:r>
          </w:p>
        </w:tc>
        <w:tc>
          <w:tcPr>
            <w:tcW w:w="832" w:type="pct"/>
            <w:tcBorders>
              <w:tl2br w:val="nil"/>
              <w:tr2bl w:val="nil"/>
            </w:tcBorders>
            <w:vAlign w:val="center"/>
          </w:tcPr>
          <w:p w14:paraId="10D3ABB1">
            <w:pPr>
              <w:pStyle w:val="30"/>
              <w:bidi w:val="0"/>
            </w:pPr>
          </w:p>
        </w:tc>
        <w:tc>
          <w:tcPr>
            <w:tcW w:w="344" w:type="pct"/>
            <w:tcBorders>
              <w:tl2br w:val="nil"/>
              <w:tr2bl w:val="nil"/>
            </w:tcBorders>
            <w:vAlign w:val="center"/>
          </w:tcPr>
          <w:p w14:paraId="236E6D02">
            <w:pPr>
              <w:pStyle w:val="30"/>
              <w:bidi w:val="0"/>
            </w:pPr>
            <w:r>
              <w:rPr>
                <w:rFonts w:hint="eastAsia"/>
              </w:rPr>
              <w:t>三</w:t>
            </w:r>
          </w:p>
        </w:tc>
        <w:tc>
          <w:tcPr>
            <w:tcW w:w="1896" w:type="pct"/>
            <w:tcBorders>
              <w:tl2br w:val="nil"/>
              <w:tr2bl w:val="nil"/>
            </w:tcBorders>
            <w:vAlign w:val="center"/>
          </w:tcPr>
          <w:p w14:paraId="5E58B90C">
            <w:pPr>
              <w:pStyle w:val="30"/>
              <w:bidi w:val="0"/>
            </w:pPr>
            <w:r>
              <w:rPr>
                <w:rFonts w:hint="eastAsia"/>
              </w:rPr>
              <w:t>对所有进场人员进行体检，体检不合格的人员不得进入施工现场。</w:t>
            </w:r>
          </w:p>
        </w:tc>
      </w:tr>
      <w:tr w14:paraId="75C6C96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261" w:type="pct"/>
            <w:tcBorders>
              <w:tl2br w:val="nil"/>
              <w:tr2bl w:val="nil"/>
            </w:tcBorders>
            <w:vAlign w:val="center"/>
          </w:tcPr>
          <w:p w14:paraId="3732063C">
            <w:pPr>
              <w:pStyle w:val="30"/>
              <w:bidi w:val="0"/>
            </w:pPr>
            <w:r>
              <w:rPr>
                <w:rFonts w:hint="eastAsia"/>
              </w:rPr>
              <w:t>4</w:t>
            </w:r>
          </w:p>
        </w:tc>
        <w:tc>
          <w:tcPr>
            <w:tcW w:w="430" w:type="pct"/>
            <w:vMerge w:val="continue"/>
            <w:tcBorders>
              <w:tl2br w:val="nil"/>
              <w:tr2bl w:val="nil"/>
            </w:tcBorders>
            <w:vAlign w:val="center"/>
          </w:tcPr>
          <w:p w14:paraId="1525FFCB">
            <w:pPr>
              <w:pStyle w:val="30"/>
              <w:bidi w:val="0"/>
            </w:pPr>
          </w:p>
        </w:tc>
        <w:tc>
          <w:tcPr>
            <w:tcW w:w="430" w:type="pct"/>
            <w:vMerge w:val="continue"/>
            <w:tcBorders>
              <w:tl2br w:val="nil"/>
              <w:tr2bl w:val="nil"/>
            </w:tcBorders>
            <w:vAlign w:val="center"/>
          </w:tcPr>
          <w:p w14:paraId="6DD2D9F9">
            <w:pPr>
              <w:pStyle w:val="30"/>
              <w:bidi w:val="0"/>
            </w:pPr>
          </w:p>
        </w:tc>
        <w:tc>
          <w:tcPr>
            <w:tcW w:w="805" w:type="pct"/>
            <w:tcBorders>
              <w:tl2br w:val="nil"/>
              <w:tr2bl w:val="nil"/>
            </w:tcBorders>
            <w:vAlign w:val="center"/>
          </w:tcPr>
          <w:p w14:paraId="4D010D62">
            <w:pPr>
              <w:pStyle w:val="30"/>
              <w:bidi w:val="0"/>
            </w:pPr>
            <w:r>
              <w:rPr>
                <w:rFonts w:hint="eastAsia"/>
              </w:rPr>
              <w:t>作业人员未正确使用安全防护用品</w:t>
            </w:r>
          </w:p>
        </w:tc>
        <w:tc>
          <w:tcPr>
            <w:tcW w:w="832" w:type="pct"/>
            <w:tcBorders>
              <w:tl2br w:val="nil"/>
              <w:tr2bl w:val="nil"/>
            </w:tcBorders>
            <w:vAlign w:val="center"/>
          </w:tcPr>
          <w:p w14:paraId="3C6B400B">
            <w:pPr>
              <w:pStyle w:val="30"/>
              <w:bidi w:val="0"/>
            </w:pPr>
          </w:p>
        </w:tc>
        <w:tc>
          <w:tcPr>
            <w:tcW w:w="344" w:type="pct"/>
            <w:tcBorders>
              <w:tl2br w:val="nil"/>
              <w:tr2bl w:val="nil"/>
            </w:tcBorders>
            <w:vAlign w:val="center"/>
          </w:tcPr>
          <w:p w14:paraId="7984BEDC">
            <w:pPr>
              <w:pStyle w:val="30"/>
              <w:bidi w:val="0"/>
            </w:pPr>
            <w:r>
              <w:rPr>
                <w:rFonts w:hint="eastAsia"/>
              </w:rPr>
              <w:t>三</w:t>
            </w:r>
          </w:p>
        </w:tc>
        <w:tc>
          <w:tcPr>
            <w:tcW w:w="1896" w:type="pct"/>
            <w:tcBorders>
              <w:tl2br w:val="nil"/>
              <w:tr2bl w:val="nil"/>
            </w:tcBorders>
            <w:vAlign w:val="center"/>
          </w:tcPr>
          <w:p w14:paraId="749AE818">
            <w:pPr>
              <w:pStyle w:val="30"/>
              <w:bidi w:val="0"/>
            </w:pPr>
            <w:r>
              <w:rPr>
                <w:rFonts w:hint="eastAsia"/>
              </w:rPr>
              <w:t>在作业现场入口处设置安全大讲堂，每天上岗作业前召开班前会，强调安全防护用品的使用，未正确使用安全防护用品的不得进入施工现场。</w:t>
            </w:r>
          </w:p>
        </w:tc>
      </w:tr>
      <w:tr w14:paraId="7826C94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511" w:hRule="atLeast"/>
          <w:jc w:val="center"/>
        </w:trPr>
        <w:tc>
          <w:tcPr>
            <w:tcW w:w="261" w:type="pct"/>
            <w:tcBorders>
              <w:tl2br w:val="nil"/>
              <w:tr2bl w:val="nil"/>
            </w:tcBorders>
            <w:vAlign w:val="center"/>
          </w:tcPr>
          <w:p w14:paraId="6628F816">
            <w:pPr>
              <w:pStyle w:val="30"/>
              <w:bidi w:val="0"/>
            </w:pPr>
            <w:r>
              <w:rPr>
                <w:rFonts w:hint="eastAsia"/>
              </w:rPr>
              <w:t>5</w:t>
            </w:r>
          </w:p>
        </w:tc>
        <w:tc>
          <w:tcPr>
            <w:tcW w:w="430" w:type="pct"/>
            <w:vMerge w:val="continue"/>
            <w:tcBorders>
              <w:tl2br w:val="nil"/>
              <w:tr2bl w:val="nil"/>
            </w:tcBorders>
            <w:vAlign w:val="center"/>
          </w:tcPr>
          <w:p w14:paraId="4CC26073">
            <w:pPr>
              <w:pStyle w:val="30"/>
              <w:bidi w:val="0"/>
            </w:pPr>
          </w:p>
        </w:tc>
        <w:tc>
          <w:tcPr>
            <w:tcW w:w="430" w:type="pct"/>
            <w:vMerge w:val="restart"/>
            <w:tcBorders>
              <w:tl2br w:val="nil"/>
              <w:tr2bl w:val="nil"/>
            </w:tcBorders>
            <w:vAlign w:val="center"/>
          </w:tcPr>
          <w:p w14:paraId="57FAEA4D">
            <w:pPr>
              <w:pStyle w:val="30"/>
              <w:bidi w:val="0"/>
            </w:pPr>
            <w:r>
              <w:rPr>
                <w:rFonts w:hint="eastAsia"/>
              </w:rPr>
              <w:t>挖孔作业</w:t>
            </w:r>
          </w:p>
        </w:tc>
        <w:tc>
          <w:tcPr>
            <w:tcW w:w="805" w:type="pct"/>
            <w:tcBorders>
              <w:tl2br w:val="nil"/>
              <w:tr2bl w:val="nil"/>
            </w:tcBorders>
            <w:vAlign w:val="center"/>
          </w:tcPr>
          <w:p w14:paraId="4FFB7399">
            <w:pPr>
              <w:pStyle w:val="30"/>
              <w:bidi w:val="0"/>
            </w:pPr>
            <w:r>
              <w:rPr>
                <w:rFonts w:hint="eastAsia"/>
              </w:rPr>
              <w:t>山坡上桩基施工未清理坡面危石和浮土；存在裂缝的坡面或可能坍塌区域未采取必要措施</w:t>
            </w:r>
          </w:p>
        </w:tc>
        <w:tc>
          <w:tcPr>
            <w:tcW w:w="832" w:type="pct"/>
            <w:tcBorders>
              <w:tl2br w:val="nil"/>
              <w:tr2bl w:val="nil"/>
            </w:tcBorders>
            <w:vAlign w:val="center"/>
          </w:tcPr>
          <w:p w14:paraId="7C8E966F">
            <w:pPr>
              <w:pStyle w:val="30"/>
              <w:bidi w:val="0"/>
            </w:pPr>
            <w:r>
              <w:rPr>
                <w:rFonts w:hint="eastAsia"/>
              </w:rPr>
              <w:t>物体打击、坍塌</w:t>
            </w:r>
          </w:p>
        </w:tc>
        <w:tc>
          <w:tcPr>
            <w:tcW w:w="344" w:type="pct"/>
            <w:tcBorders>
              <w:tl2br w:val="nil"/>
              <w:tr2bl w:val="nil"/>
            </w:tcBorders>
            <w:vAlign w:val="center"/>
          </w:tcPr>
          <w:p w14:paraId="052E2913">
            <w:pPr>
              <w:pStyle w:val="30"/>
              <w:bidi w:val="0"/>
            </w:pPr>
            <w:r>
              <w:rPr>
                <w:rFonts w:hint="eastAsia"/>
              </w:rPr>
              <w:t>三</w:t>
            </w:r>
          </w:p>
        </w:tc>
        <w:tc>
          <w:tcPr>
            <w:tcW w:w="1896" w:type="pct"/>
            <w:tcBorders>
              <w:tl2br w:val="nil"/>
              <w:tr2bl w:val="nil"/>
            </w:tcBorders>
            <w:vAlign w:val="center"/>
          </w:tcPr>
          <w:p w14:paraId="56EA5E0C">
            <w:pPr>
              <w:pStyle w:val="30"/>
              <w:bidi w:val="0"/>
            </w:pPr>
            <w:r>
              <w:rPr>
                <w:rFonts w:hint="eastAsia"/>
              </w:rPr>
              <w:t>挖孔前对现场作业环境进行查看，特别注意位于陡坡上的桩位，查看山坡处是否有危石浮土，应予以清除；坡面有裂缝或坍塌迹象的应加设防护，必要时在坡脚处增加挡土墙维护。</w:t>
            </w:r>
          </w:p>
        </w:tc>
      </w:tr>
      <w:tr w14:paraId="1D473C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47" w:hRule="atLeast"/>
          <w:jc w:val="center"/>
        </w:trPr>
        <w:tc>
          <w:tcPr>
            <w:tcW w:w="261" w:type="pct"/>
            <w:tcBorders>
              <w:tl2br w:val="nil"/>
              <w:tr2bl w:val="nil"/>
            </w:tcBorders>
            <w:vAlign w:val="center"/>
          </w:tcPr>
          <w:p w14:paraId="0304773F">
            <w:pPr>
              <w:pStyle w:val="30"/>
              <w:bidi w:val="0"/>
            </w:pPr>
            <w:r>
              <w:rPr>
                <w:rFonts w:hint="eastAsia"/>
              </w:rPr>
              <w:t>6</w:t>
            </w:r>
          </w:p>
        </w:tc>
        <w:tc>
          <w:tcPr>
            <w:tcW w:w="430" w:type="pct"/>
            <w:vMerge w:val="continue"/>
            <w:tcBorders>
              <w:tl2br w:val="nil"/>
              <w:tr2bl w:val="nil"/>
            </w:tcBorders>
            <w:vAlign w:val="center"/>
          </w:tcPr>
          <w:p w14:paraId="5D5F6641">
            <w:pPr>
              <w:pStyle w:val="30"/>
              <w:bidi w:val="0"/>
            </w:pPr>
          </w:p>
        </w:tc>
        <w:tc>
          <w:tcPr>
            <w:tcW w:w="430" w:type="pct"/>
            <w:vMerge w:val="continue"/>
            <w:tcBorders>
              <w:tl2br w:val="nil"/>
              <w:tr2bl w:val="nil"/>
            </w:tcBorders>
            <w:vAlign w:val="center"/>
          </w:tcPr>
          <w:p w14:paraId="2FE2B890">
            <w:pPr>
              <w:pStyle w:val="30"/>
              <w:bidi w:val="0"/>
            </w:pPr>
          </w:p>
        </w:tc>
        <w:tc>
          <w:tcPr>
            <w:tcW w:w="805" w:type="pct"/>
            <w:tcBorders>
              <w:tl2br w:val="nil"/>
              <w:tr2bl w:val="nil"/>
            </w:tcBorders>
            <w:vAlign w:val="center"/>
          </w:tcPr>
          <w:p w14:paraId="27CF3AD7">
            <w:pPr>
              <w:pStyle w:val="30"/>
              <w:bidi w:val="0"/>
            </w:pPr>
            <w:r>
              <w:rPr>
                <w:rFonts w:hint="eastAsia"/>
              </w:rPr>
              <w:t>采取人工挖孔桩，孔壁支护不符合要求</w:t>
            </w:r>
          </w:p>
        </w:tc>
        <w:tc>
          <w:tcPr>
            <w:tcW w:w="832" w:type="pct"/>
            <w:tcBorders>
              <w:tl2br w:val="nil"/>
              <w:tr2bl w:val="nil"/>
            </w:tcBorders>
            <w:vAlign w:val="center"/>
          </w:tcPr>
          <w:p w14:paraId="54110B5E">
            <w:pPr>
              <w:pStyle w:val="30"/>
              <w:bidi w:val="0"/>
            </w:pPr>
            <w:r>
              <w:rPr>
                <w:rFonts w:hint="eastAsia"/>
              </w:rPr>
              <w:t>坍塌</w:t>
            </w:r>
          </w:p>
        </w:tc>
        <w:tc>
          <w:tcPr>
            <w:tcW w:w="344" w:type="pct"/>
            <w:tcBorders>
              <w:tl2br w:val="nil"/>
              <w:tr2bl w:val="nil"/>
            </w:tcBorders>
            <w:vAlign w:val="center"/>
          </w:tcPr>
          <w:p w14:paraId="2CEDF702">
            <w:pPr>
              <w:pStyle w:val="30"/>
              <w:bidi w:val="0"/>
            </w:pPr>
            <w:r>
              <w:rPr>
                <w:rFonts w:hint="eastAsia"/>
              </w:rPr>
              <w:t>三</w:t>
            </w:r>
          </w:p>
        </w:tc>
        <w:tc>
          <w:tcPr>
            <w:tcW w:w="1896" w:type="pct"/>
            <w:tcBorders>
              <w:tl2br w:val="nil"/>
              <w:tr2bl w:val="nil"/>
            </w:tcBorders>
            <w:vAlign w:val="center"/>
          </w:tcPr>
          <w:p w14:paraId="4029C3BF">
            <w:pPr>
              <w:pStyle w:val="30"/>
              <w:bidi w:val="0"/>
            </w:pPr>
            <w:r>
              <w:rPr>
                <w:rFonts w:hint="eastAsia"/>
              </w:rPr>
              <w:t>护壁的厚度、钢筋等级数量、混凝土标号、性能等要严格按方案中的要求执行，指定专门技术人员负责护壁施工，联合质检部门加大检查验收力度。</w:t>
            </w:r>
          </w:p>
        </w:tc>
      </w:tr>
      <w:tr w14:paraId="7F87340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667" w:hRule="atLeast"/>
          <w:jc w:val="center"/>
        </w:trPr>
        <w:tc>
          <w:tcPr>
            <w:tcW w:w="261" w:type="pct"/>
            <w:tcBorders>
              <w:tl2br w:val="nil"/>
              <w:tr2bl w:val="nil"/>
            </w:tcBorders>
            <w:vAlign w:val="center"/>
          </w:tcPr>
          <w:p w14:paraId="50F5143D">
            <w:pPr>
              <w:pStyle w:val="30"/>
              <w:bidi w:val="0"/>
            </w:pPr>
            <w:r>
              <w:rPr>
                <w:rFonts w:hint="eastAsia"/>
              </w:rPr>
              <w:t>7</w:t>
            </w:r>
          </w:p>
        </w:tc>
        <w:tc>
          <w:tcPr>
            <w:tcW w:w="430" w:type="pct"/>
            <w:vMerge w:val="continue"/>
            <w:tcBorders>
              <w:tl2br w:val="nil"/>
              <w:tr2bl w:val="nil"/>
            </w:tcBorders>
            <w:vAlign w:val="center"/>
          </w:tcPr>
          <w:p w14:paraId="65163ABB">
            <w:pPr>
              <w:pStyle w:val="30"/>
              <w:bidi w:val="0"/>
            </w:pPr>
          </w:p>
        </w:tc>
        <w:tc>
          <w:tcPr>
            <w:tcW w:w="430" w:type="pct"/>
            <w:vMerge w:val="continue"/>
            <w:tcBorders>
              <w:tl2br w:val="nil"/>
              <w:tr2bl w:val="nil"/>
            </w:tcBorders>
            <w:vAlign w:val="center"/>
          </w:tcPr>
          <w:p w14:paraId="20D7F838">
            <w:pPr>
              <w:pStyle w:val="30"/>
              <w:bidi w:val="0"/>
            </w:pPr>
          </w:p>
        </w:tc>
        <w:tc>
          <w:tcPr>
            <w:tcW w:w="805" w:type="pct"/>
            <w:tcBorders>
              <w:tl2br w:val="nil"/>
              <w:tr2bl w:val="nil"/>
            </w:tcBorders>
            <w:vAlign w:val="center"/>
          </w:tcPr>
          <w:p w14:paraId="185A3F7B">
            <w:pPr>
              <w:pStyle w:val="30"/>
              <w:bidi w:val="0"/>
            </w:pPr>
            <w:r>
              <w:rPr>
                <w:rFonts w:hint="eastAsia"/>
              </w:rPr>
              <w:t>吊运钢丝绳断</w:t>
            </w:r>
          </w:p>
        </w:tc>
        <w:tc>
          <w:tcPr>
            <w:tcW w:w="832" w:type="pct"/>
            <w:tcBorders>
              <w:tl2br w:val="nil"/>
              <w:tr2bl w:val="nil"/>
            </w:tcBorders>
            <w:vAlign w:val="center"/>
          </w:tcPr>
          <w:p w14:paraId="594221EE">
            <w:pPr>
              <w:pStyle w:val="30"/>
              <w:bidi w:val="0"/>
            </w:pPr>
            <w:r>
              <w:rPr>
                <w:rFonts w:hint="eastAsia"/>
              </w:rPr>
              <w:t>物体打击</w:t>
            </w:r>
          </w:p>
        </w:tc>
        <w:tc>
          <w:tcPr>
            <w:tcW w:w="344" w:type="pct"/>
            <w:tcBorders>
              <w:tl2br w:val="nil"/>
              <w:tr2bl w:val="nil"/>
            </w:tcBorders>
            <w:vAlign w:val="center"/>
          </w:tcPr>
          <w:p w14:paraId="591C95E7">
            <w:pPr>
              <w:pStyle w:val="30"/>
              <w:bidi w:val="0"/>
            </w:pPr>
            <w:r>
              <w:rPr>
                <w:rFonts w:hint="eastAsia"/>
              </w:rPr>
              <w:t>三</w:t>
            </w:r>
          </w:p>
        </w:tc>
        <w:tc>
          <w:tcPr>
            <w:tcW w:w="1896" w:type="pct"/>
            <w:tcBorders>
              <w:tl2br w:val="nil"/>
              <w:tr2bl w:val="nil"/>
            </w:tcBorders>
            <w:vAlign w:val="center"/>
          </w:tcPr>
          <w:p w14:paraId="38AFB515">
            <w:pPr>
              <w:pStyle w:val="30"/>
              <w:bidi w:val="0"/>
            </w:pPr>
            <w:r>
              <w:rPr>
                <w:rFonts w:hint="eastAsia"/>
              </w:rPr>
              <w:t>（1）出渣桶不得满装，以离桶口10cm为限，防止提升晃动溢出。</w:t>
            </w:r>
          </w:p>
          <w:p w14:paraId="47C2AB43">
            <w:pPr>
              <w:pStyle w:val="30"/>
              <w:bidi w:val="0"/>
            </w:pPr>
            <w:r>
              <w:rPr>
                <w:rFonts w:hint="eastAsia"/>
              </w:rPr>
              <w:t>（2）出渣提升过程中注意检查钢丝绳索以及卸扣、装渣桶等状态，对于检查存在安全隐患的工具要及时更换。</w:t>
            </w:r>
          </w:p>
          <w:p w14:paraId="123111DE">
            <w:pPr>
              <w:pStyle w:val="30"/>
              <w:bidi w:val="0"/>
            </w:pPr>
            <w:r>
              <w:rPr>
                <w:rFonts w:hint="eastAsia"/>
              </w:rPr>
              <w:t>（3）提升时孔口作业人员注意监护，确保渣桶从桩位中心提升，与孔口护圈保持距离，防止碰撞渣桶倾覆。</w:t>
            </w:r>
          </w:p>
        </w:tc>
      </w:tr>
      <w:tr w14:paraId="52E836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667" w:hRule="atLeast"/>
          <w:jc w:val="center"/>
        </w:trPr>
        <w:tc>
          <w:tcPr>
            <w:tcW w:w="261" w:type="pct"/>
            <w:tcBorders>
              <w:tl2br w:val="nil"/>
              <w:tr2bl w:val="nil"/>
            </w:tcBorders>
            <w:vAlign w:val="center"/>
          </w:tcPr>
          <w:p w14:paraId="00E41491">
            <w:pPr>
              <w:pStyle w:val="30"/>
              <w:bidi w:val="0"/>
            </w:pPr>
            <w:r>
              <w:rPr>
                <w:rFonts w:hint="eastAsia"/>
              </w:rPr>
              <w:t>8</w:t>
            </w:r>
          </w:p>
        </w:tc>
        <w:tc>
          <w:tcPr>
            <w:tcW w:w="430" w:type="pct"/>
            <w:vMerge w:val="continue"/>
            <w:tcBorders>
              <w:tl2br w:val="nil"/>
              <w:tr2bl w:val="nil"/>
            </w:tcBorders>
            <w:vAlign w:val="center"/>
          </w:tcPr>
          <w:p w14:paraId="48F5A351">
            <w:pPr>
              <w:pStyle w:val="30"/>
              <w:bidi w:val="0"/>
            </w:pPr>
          </w:p>
        </w:tc>
        <w:tc>
          <w:tcPr>
            <w:tcW w:w="430" w:type="pct"/>
            <w:vMerge w:val="continue"/>
            <w:tcBorders>
              <w:tl2br w:val="nil"/>
              <w:tr2bl w:val="nil"/>
            </w:tcBorders>
            <w:vAlign w:val="center"/>
          </w:tcPr>
          <w:p w14:paraId="12872D73">
            <w:pPr>
              <w:pStyle w:val="30"/>
              <w:bidi w:val="0"/>
            </w:pPr>
          </w:p>
        </w:tc>
        <w:tc>
          <w:tcPr>
            <w:tcW w:w="805" w:type="pct"/>
            <w:tcBorders>
              <w:tl2br w:val="nil"/>
              <w:tr2bl w:val="nil"/>
            </w:tcBorders>
            <w:vAlign w:val="center"/>
          </w:tcPr>
          <w:p w14:paraId="66E75D9B">
            <w:pPr>
              <w:pStyle w:val="30"/>
              <w:bidi w:val="0"/>
            </w:pPr>
            <w:r>
              <w:rPr>
                <w:rFonts w:hint="eastAsia"/>
              </w:rPr>
              <w:t>孔内一氧化碳、二氧化碳、氮氧化物等有害气体浓度超过容许值</w:t>
            </w:r>
          </w:p>
        </w:tc>
        <w:tc>
          <w:tcPr>
            <w:tcW w:w="832" w:type="pct"/>
            <w:tcBorders>
              <w:tl2br w:val="nil"/>
              <w:tr2bl w:val="nil"/>
            </w:tcBorders>
            <w:vAlign w:val="center"/>
          </w:tcPr>
          <w:p w14:paraId="54FEF26D">
            <w:pPr>
              <w:pStyle w:val="30"/>
              <w:bidi w:val="0"/>
            </w:pPr>
            <w:r>
              <w:rPr>
                <w:rFonts w:hint="eastAsia"/>
              </w:rPr>
              <w:t>室息、中毒</w:t>
            </w:r>
          </w:p>
        </w:tc>
        <w:tc>
          <w:tcPr>
            <w:tcW w:w="344" w:type="pct"/>
            <w:tcBorders>
              <w:tl2br w:val="nil"/>
              <w:tr2bl w:val="nil"/>
            </w:tcBorders>
            <w:vAlign w:val="center"/>
          </w:tcPr>
          <w:p w14:paraId="53A727BF">
            <w:pPr>
              <w:pStyle w:val="30"/>
              <w:bidi w:val="0"/>
            </w:pPr>
            <w:r>
              <w:rPr>
                <w:rFonts w:hint="eastAsia"/>
              </w:rPr>
              <w:t>三</w:t>
            </w:r>
          </w:p>
        </w:tc>
        <w:tc>
          <w:tcPr>
            <w:tcW w:w="1896" w:type="pct"/>
            <w:tcBorders>
              <w:tl2br w:val="nil"/>
              <w:tr2bl w:val="nil"/>
            </w:tcBorders>
            <w:vAlign w:val="center"/>
          </w:tcPr>
          <w:p w14:paraId="4EACB6A8">
            <w:pPr>
              <w:pStyle w:val="30"/>
              <w:bidi w:val="0"/>
            </w:pPr>
            <w:r>
              <w:rPr>
                <w:rFonts w:hint="eastAsia"/>
              </w:rPr>
              <w:t>现场配备气体浓度检测仪器，每次进入桩孔前先通风15min以上(在爆破后先通风排烟15min)</w:t>
            </w:r>
            <w:r>
              <w:rPr>
                <w:rFonts w:hint="eastAsia"/>
                <w:lang w:eastAsia="zh-CN"/>
              </w:rPr>
              <w:t>，</w:t>
            </w:r>
            <w:r>
              <w:rPr>
                <w:rFonts w:hint="eastAsia"/>
              </w:rPr>
              <w:t>由专人检测，确认孔内空气质量达标、无可燃气体(可燃甲烷、硫化氢等)后，人员方可进孔作业，施工中不断向孔内送风，孔内人员连续作业时间不得超过2h</w:t>
            </w:r>
            <w:r>
              <w:rPr>
                <w:rFonts w:hint="eastAsia"/>
                <w:lang w:eastAsia="zh-CN"/>
              </w:rPr>
              <w:t>，</w:t>
            </w:r>
            <w:r>
              <w:rPr>
                <w:rFonts w:hint="eastAsia"/>
              </w:rPr>
              <w:t>桩孔上方人员密切观测桩孔下人员的情况，互相呼应，间隔15min联络一次，若发现异常，立即采取应急措施。</w:t>
            </w:r>
          </w:p>
        </w:tc>
      </w:tr>
      <w:tr w14:paraId="1AAE777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667" w:hRule="atLeast"/>
          <w:jc w:val="center"/>
        </w:trPr>
        <w:tc>
          <w:tcPr>
            <w:tcW w:w="261" w:type="pct"/>
            <w:tcBorders>
              <w:tl2br w:val="nil"/>
              <w:tr2bl w:val="nil"/>
            </w:tcBorders>
            <w:vAlign w:val="center"/>
          </w:tcPr>
          <w:p w14:paraId="31901184">
            <w:pPr>
              <w:pStyle w:val="30"/>
              <w:bidi w:val="0"/>
            </w:pPr>
            <w:r>
              <w:rPr>
                <w:rFonts w:hint="eastAsia"/>
              </w:rPr>
              <w:t>9</w:t>
            </w:r>
          </w:p>
        </w:tc>
        <w:tc>
          <w:tcPr>
            <w:tcW w:w="430" w:type="pct"/>
            <w:vMerge w:val="continue"/>
            <w:tcBorders>
              <w:tl2br w:val="nil"/>
              <w:tr2bl w:val="nil"/>
            </w:tcBorders>
            <w:vAlign w:val="center"/>
          </w:tcPr>
          <w:p w14:paraId="7EFCD29C">
            <w:pPr>
              <w:pStyle w:val="30"/>
              <w:bidi w:val="0"/>
            </w:pPr>
          </w:p>
        </w:tc>
        <w:tc>
          <w:tcPr>
            <w:tcW w:w="430" w:type="pct"/>
            <w:vMerge w:val="continue"/>
            <w:tcBorders>
              <w:tl2br w:val="nil"/>
              <w:tr2bl w:val="nil"/>
            </w:tcBorders>
            <w:vAlign w:val="center"/>
          </w:tcPr>
          <w:p w14:paraId="4428ACD3">
            <w:pPr>
              <w:pStyle w:val="30"/>
              <w:bidi w:val="0"/>
            </w:pPr>
          </w:p>
        </w:tc>
        <w:tc>
          <w:tcPr>
            <w:tcW w:w="805" w:type="pct"/>
            <w:tcBorders>
              <w:tl2br w:val="nil"/>
              <w:tr2bl w:val="nil"/>
            </w:tcBorders>
            <w:vAlign w:val="center"/>
          </w:tcPr>
          <w:p w14:paraId="677AE1C2">
            <w:pPr>
              <w:pStyle w:val="30"/>
              <w:bidi w:val="0"/>
            </w:pPr>
          </w:p>
          <w:p w14:paraId="7033B7C6">
            <w:pPr>
              <w:pStyle w:val="30"/>
              <w:bidi w:val="0"/>
            </w:pPr>
            <w:r>
              <w:rPr>
                <w:rFonts w:hint="eastAsia"/>
              </w:rPr>
              <w:t>安全防护设施未验收或验收内容不全即使用</w:t>
            </w:r>
          </w:p>
        </w:tc>
        <w:tc>
          <w:tcPr>
            <w:tcW w:w="832" w:type="pct"/>
            <w:tcBorders>
              <w:tl2br w:val="nil"/>
              <w:tr2bl w:val="nil"/>
            </w:tcBorders>
            <w:vAlign w:val="center"/>
          </w:tcPr>
          <w:p w14:paraId="0B1E2124">
            <w:pPr>
              <w:pStyle w:val="30"/>
              <w:bidi w:val="0"/>
            </w:pPr>
          </w:p>
          <w:p w14:paraId="1DEA1F72">
            <w:pPr>
              <w:pStyle w:val="30"/>
              <w:bidi w:val="0"/>
            </w:pPr>
            <w:r>
              <w:rPr>
                <w:rFonts w:hint="eastAsia"/>
              </w:rPr>
              <w:t>高处坠落、</w:t>
            </w:r>
          </w:p>
          <w:p w14:paraId="39C52930">
            <w:pPr>
              <w:pStyle w:val="30"/>
              <w:bidi w:val="0"/>
            </w:pPr>
            <w:r>
              <w:rPr>
                <w:rFonts w:hint="eastAsia"/>
              </w:rPr>
              <w:t>物体打击</w:t>
            </w:r>
          </w:p>
        </w:tc>
        <w:tc>
          <w:tcPr>
            <w:tcW w:w="344" w:type="pct"/>
            <w:tcBorders>
              <w:tl2br w:val="nil"/>
              <w:tr2bl w:val="nil"/>
            </w:tcBorders>
            <w:vAlign w:val="center"/>
          </w:tcPr>
          <w:p w14:paraId="5BC9E8EF">
            <w:pPr>
              <w:pStyle w:val="30"/>
              <w:bidi w:val="0"/>
            </w:pPr>
          </w:p>
          <w:p w14:paraId="6BF9F223">
            <w:pPr>
              <w:pStyle w:val="30"/>
              <w:bidi w:val="0"/>
            </w:pPr>
          </w:p>
          <w:p w14:paraId="6ECB1655">
            <w:pPr>
              <w:pStyle w:val="30"/>
              <w:bidi w:val="0"/>
            </w:pPr>
            <w:r>
              <w:rPr>
                <w:rFonts w:hint="eastAsia"/>
              </w:rPr>
              <w:t>三</w:t>
            </w:r>
          </w:p>
        </w:tc>
        <w:tc>
          <w:tcPr>
            <w:tcW w:w="1896" w:type="pct"/>
            <w:tcBorders>
              <w:tl2br w:val="nil"/>
              <w:tr2bl w:val="nil"/>
            </w:tcBorders>
            <w:vAlign w:val="center"/>
          </w:tcPr>
          <w:p w14:paraId="0024B132">
            <w:pPr>
              <w:pStyle w:val="30"/>
              <w:bidi w:val="0"/>
            </w:pPr>
            <w:r>
              <w:rPr>
                <w:rFonts w:hint="eastAsia"/>
              </w:rPr>
              <w:t>孔口设防护围栏，无人施工时用钢筋网片覆盖，施工前联合技术、质量、安全环保部对安全防护设施进行全面验收，留存记录，验收不合格不予作业。</w:t>
            </w:r>
          </w:p>
        </w:tc>
      </w:tr>
      <w:tr w14:paraId="3A55F2B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cantSplit/>
          <w:trHeight w:val="1298" w:hRule="exact"/>
          <w:jc w:val="center"/>
        </w:trPr>
        <w:tc>
          <w:tcPr>
            <w:tcW w:w="261" w:type="pct"/>
            <w:tcBorders>
              <w:tl2br w:val="nil"/>
              <w:tr2bl w:val="nil"/>
            </w:tcBorders>
            <w:vAlign w:val="center"/>
          </w:tcPr>
          <w:p w14:paraId="322937AB">
            <w:pPr>
              <w:pStyle w:val="30"/>
              <w:bidi w:val="0"/>
            </w:pPr>
            <w:r>
              <w:rPr>
                <w:rFonts w:hint="eastAsia"/>
              </w:rPr>
              <w:t>10</w:t>
            </w:r>
          </w:p>
        </w:tc>
        <w:tc>
          <w:tcPr>
            <w:tcW w:w="430" w:type="pct"/>
            <w:vMerge w:val="continue"/>
            <w:tcBorders>
              <w:tl2br w:val="nil"/>
              <w:tr2bl w:val="nil"/>
            </w:tcBorders>
            <w:vAlign w:val="center"/>
          </w:tcPr>
          <w:p w14:paraId="72496880">
            <w:pPr>
              <w:pStyle w:val="30"/>
              <w:bidi w:val="0"/>
            </w:pPr>
          </w:p>
        </w:tc>
        <w:tc>
          <w:tcPr>
            <w:tcW w:w="430" w:type="pct"/>
            <w:tcBorders>
              <w:tl2br w:val="nil"/>
              <w:tr2bl w:val="nil"/>
            </w:tcBorders>
            <w:vAlign w:val="center"/>
          </w:tcPr>
          <w:p w14:paraId="053AF090">
            <w:pPr>
              <w:pStyle w:val="30"/>
              <w:bidi w:val="0"/>
            </w:pPr>
            <w:r>
              <w:rPr>
                <w:rFonts w:hint="eastAsia"/>
              </w:rPr>
              <w:t>钢筋笼安装</w:t>
            </w:r>
          </w:p>
        </w:tc>
        <w:tc>
          <w:tcPr>
            <w:tcW w:w="805" w:type="pct"/>
            <w:tcBorders>
              <w:tl2br w:val="nil"/>
              <w:tr2bl w:val="nil"/>
            </w:tcBorders>
            <w:vAlign w:val="center"/>
          </w:tcPr>
          <w:p w14:paraId="412B73BE">
            <w:pPr>
              <w:pStyle w:val="30"/>
              <w:bidi w:val="0"/>
            </w:pPr>
            <w:r>
              <w:rPr>
                <w:rFonts w:hint="eastAsia"/>
              </w:rPr>
              <w:t>钢筋笼下放架未经验收或质量不合格</w:t>
            </w:r>
          </w:p>
        </w:tc>
        <w:tc>
          <w:tcPr>
            <w:tcW w:w="832" w:type="pct"/>
            <w:tcBorders>
              <w:tl2br w:val="nil"/>
              <w:tr2bl w:val="nil"/>
            </w:tcBorders>
            <w:vAlign w:val="center"/>
          </w:tcPr>
          <w:p w14:paraId="3B04190A">
            <w:pPr>
              <w:pStyle w:val="30"/>
              <w:bidi w:val="0"/>
            </w:pPr>
            <w:r>
              <w:rPr>
                <w:rFonts w:hint="eastAsia"/>
              </w:rPr>
              <w:t>物体打击</w:t>
            </w:r>
          </w:p>
        </w:tc>
        <w:tc>
          <w:tcPr>
            <w:tcW w:w="344" w:type="pct"/>
            <w:tcBorders>
              <w:tl2br w:val="nil"/>
              <w:tr2bl w:val="nil"/>
            </w:tcBorders>
            <w:vAlign w:val="center"/>
          </w:tcPr>
          <w:p w14:paraId="27416662">
            <w:pPr>
              <w:pStyle w:val="30"/>
              <w:bidi w:val="0"/>
            </w:pPr>
            <w:r>
              <w:rPr>
                <w:rFonts w:hint="eastAsia"/>
              </w:rPr>
              <w:t>三</w:t>
            </w:r>
          </w:p>
        </w:tc>
        <w:tc>
          <w:tcPr>
            <w:tcW w:w="1896" w:type="pct"/>
            <w:tcBorders>
              <w:tl2br w:val="nil"/>
              <w:tr2bl w:val="nil"/>
            </w:tcBorders>
            <w:vAlign w:val="center"/>
          </w:tcPr>
          <w:p w14:paraId="13017799">
            <w:pPr>
              <w:pStyle w:val="30"/>
              <w:bidi w:val="0"/>
            </w:pPr>
            <w:r>
              <w:rPr>
                <w:rFonts w:hint="eastAsia"/>
              </w:rPr>
              <w:t>钢筋笼下放架按设计进行加工，验收合格后方可使用。</w:t>
            </w:r>
          </w:p>
        </w:tc>
      </w:tr>
      <w:tr w14:paraId="1F84E8C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127" w:hRule="atLeast"/>
          <w:jc w:val="center"/>
        </w:trPr>
        <w:tc>
          <w:tcPr>
            <w:tcW w:w="261" w:type="pct"/>
            <w:tcBorders>
              <w:tl2br w:val="nil"/>
              <w:tr2bl w:val="nil"/>
            </w:tcBorders>
            <w:vAlign w:val="center"/>
          </w:tcPr>
          <w:p w14:paraId="0E4C1611">
            <w:pPr>
              <w:pStyle w:val="30"/>
              <w:bidi w:val="0"/>
            </w:pPr>
            <w:r>
              <w:rPr>
                <w:rFonts w:hint="eastAsia"/>
              </w:rPr>
              <w:t>11</w:t>
            </w:r>
          </w:p>
        </w:tc>
        <w:tc>
          <w:tcPr>
            <w:tcW w:w="430" w:type="pct"/>
            <w:vMerge w:val="continue"/>
            <w:tcBorders>
              <w:tl2br w:val="nil"/>
              <w:tr2bl w:val="nil"/>
            </w:tcBorders>
            <w:vAlign w:val="center"/>
          </w:tcPr>
          <w:p w14:paraId="17F752A2">
            <w:pPr>
              <w:pStyle w:val="30"/>
              <w:bidi w:val="0"/>
            </w:pPr>
          </w:p>
        </w:tc>
        <w:tc>
          <w:tcPr>
            <w:tcW w:w="430" w:type="pct"/>
            <w:tcBorders>
              <w:tl2br w:val="nil"/>
              <w:tr2bl w:val="nil"/>
            </w:tcBorders>
            <w:vAlign w:val="center"/>
          </w:tcPr>
          <w:p w14:paraId="0629DD22">
            <w:pPr>
              <w:pStyle w:val="30"/>
              <w:bidi w:val="0"/>
            </w:pPr>
            <w:r>
              <w:rPr>
                <w:rFonts w:hint="eastAsia"/>
              </w:rPr>
              <w:t>混凝土灌注</w:t>
            </w:r>
          </w:p>
        </w:tc>
        <w:tc>
          <w:tcPr>
            <w:tcW w:w="805" w:type="pct"/>
            <w:tcBorders>
              <w:tl2br w:val="nil"/>
              <w:tr2bl w:val="nil"/>
            </w:tcBorders>
            <w:vAlign w:val="center"/>
          </w:tcPr>
          <w:p w14:paraId="0F151162">
            <w:pPr>
              <w:pStyle w:val="30"/>
              <w:bidi w:val="0"/>
            </w:pPr>
            <w:r>
              <w:rPr>
                <w:rFonts w:hint="eastAsia"/>
              </w:rPr>
              <w:t>浇筑混凝土时孔口四周未防护或防护不到位</w:t>
            </w:r>
          </w:p>
        </w:tc>
        <w:tc>
          <w:tcPr>
            <w:tcW w:w="832" w:type="pct"/>
            <w:tcBorders>
              <w:tl2br w:val="nil"/>
              <w:tr2bl w:val="nil"/>
            </w:tcBorders>
            <w:vAlign w:val="center"/>
          </w:tcPr>
          <w:p w14:paraId="3648A0A3">
            <w:pPr>
              <w:pStyle w:val="30"/>
              <w:bidi w:val="0"/>
            </w:pPr>
            <w:r>
              <w:rPr>
                <w:rFonts w:hint="eastAsia"/>
              </w:rPr>
              <w:t>高处坠落</w:t>
            </w:r>
          </w:p>
        </w:tc>
        <w:tc>
          <w:tcPr>
            <w:tcW w:w="344" w:type="pct"/>
            <w:tcBorders>
              <w:tl2br w:val="nil"/>
              <w:tr2bl w:val="nil"/>
            </w:tcBorders>
            <w:vAlign w:val="center"/>
          </w:tcPr>
          <w:p w14:paraId="1B47645C">
            <w:pPr>
              <w:pStyle w:val="30"/>
              <w:bidi w:val="0"/>
            </w:pPr>
            <w:r>
              <w:rPr>
                <w:rFonts w:hint="eastAsia"/>
              </w:rPr>
              <w:t>三</w:t>
            </w:r>
          </w:p>
        </w:tc>
        <w:tc>
          <w:tcPr>
            <w:tcW w:w="1896" w:type="pct"/>
            <w:tcBorders>
              <w:tl2br w:val="nil"/>
              <w:tr2bl w:val="nil"/>
            </w:tcBorders>
            <w:vAlign w:val="center"/>
          </w:tcPr>
          <w:p w14:paraId="1CE1DA6A">
            <w:pPr>
              <w:pStyle w:val="30"/>
              <w:bidi w:val="0"/>
            </w:pPr>
            <w:r>
              <w:rPr>
                <w:rFonts w:hint="eastAsia"/>
              </w:rPr>
              <w:t>浇筑混凝土时孔口四周的孔洞挂好安全网，在不影响作业的前提下设置围栏，非混凝土作业人员禁止靠近施工桩位孔口，作业人员做好个人安全防护。</w:t>
            </w:r>
          </w:p>
        </w:tc>
      </w:tr>
      <w:tr w14:paraId="0622A5A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59" w:hRule="atLeast"/>
          <w:jc w:val="center"/>
        </w:trPr>
        <w:tc>
          <w:tcPr>
            <w:tcW w:w="261" w:type="pct"/>
            <w:tcBorders>
              <w:tl2br w:val="nil"/>
              <w:tr2bl w:val="nil"/>
            </w:tcBorders>
            <w:vAlign w:val="center"/>
          </w:tcPr>
          <w:p w14:paraId="48E3E793">
            <w:pPr>
              <w:pStyle w:val="30"/>
              <w:bidi w:val="0"/>
            </w:pPr>
            <w:r>
              <w:rPr>
                <w:rFonts w:hint="eastAsia"/>
              </w:rPr>
              <w:t>12</w:t>
            </w:r>
          </w:p>
        </w:tc>
        <w:tc>
          <w:tcPr>
            <w:tcW w:w="430" w:type="pct"/>
            <w:vMerge w:val="continue"/>
            <w:tcBorders>
              <w:tl2br w:val="nil"/>
              <w:tr2bl w:val="nil"/>
            </w:tcBorders>
            <w:vAlign w:val="center"/>
          </w:tcPr>
          <w:p w14:paraId="6A37C9D7">
            <w:pPr>
              <w:pStyle w:val="30"/>
              <w:bidi w:val="0"/>
            </w:pPr>
          </w:p>
        </w:tc>
        <w:tc>
          <w:tcPr>
            <w:tcW w:w="430" w:type="pct"/>
            <w:tcBorders>
              <w:tl2br w:val="nil"/>
              <w:tr2bl w:val="nil"/>
            </w:tcBorders>
            <w:vAlign w:val="center"/>
          </w:tcPr>
          <w:p w14:paraId="79473C55">
            <w:pPr>
              <w:pStyle w:val="30"/>
              <w:bidi w:val="0"/>
            </w:pPr>
            <w:r>
              <w:rPr>
                <w:rFonts w:hint="eastAsia"/>
              </w:rPr>
              <w:t>起重作业</w:t>
            </w:r>
          </w:p>
        </w:tc>
        <w:tc>
          <w:tcPr>
            <w:tcW w:w="805" w:type="pct"/>
            <w:tcBorders>
              <w:tl2br w:val="nil"/>
              <w:tr2bl w:val="nil"/>
            </w:tcBorders>
            <w:vAlign w:val="center"/>
          </w:tcPr>
          <w:p w14:paraId="3CE2730E">
            <w:pPr>
              <w:pStyle w:val="30"/>
              <w:bidi w:val="0"/>
            </w:pPr>
            <w:r>
              <w:rPr>
                <w:rFonts w:hint="eastAsia"/>
              </w:rPr>
              <w:t>起重指挥信号不明或违章指挥、操作</w:t>
            </w:r>
          </w:p>
        </w:tc>
        <w:tc>
          <w:tcPr>
            <w:tcW w:w="832" w:type="pct"/>
            <w:tcBorders>
              <w:tl2br w:val="nil"/>
              <w:tr2bl w:val="nil"/>
            </w:tcBorders>
            <w:vAlign w:val="center"/>
          </w:tcPr>
          <w:p w14:paraId="5664A265">
            <w:pPr>
              <w:pStyle w:val="30"/>
              <w:bidi w:val="0"/>
            </w:pPr>
            <w:r>
              <w:rPr>
                <w:rFonts w:hint="eastAsia"/>
              </w:rPr>
              <w:t>起重伤害</w:t>
            </w:r>
          </w:p>
        </w:tc>
        <w:tc>
          <w:tcPr>
            <w:tcW w:w="344" w:type="pct"/>
            <w:tcBorders>
              <w:tl2br w:val="nil"/>
              <w:tr2bl w:val="nil"/>
            </w:tcBorders>
            <w:vAlign w:val="center"/>
          </w:tcPr>
          <w:p w14:paraId="6DB6F360">
            <w:pPr>
              <w:pStyle w:val="30"/>
              <w:bidi w:val="0"/>
            </w:pPr>
            <w:r>
              <w:rPr>
                <w:rFonts w:hint="eastAsia"/>
              </w:rPr>
              <w:t>三</w:t>
            </w:r>
          </w:p>
        </w:tc>
        <w:tc>
          <w:tcPr>
            <w:tcW w:w="1896" w:type="pct"/>
            <w:tcBorders>
              <w:tl2br w:val="nil"/>
              <w:tr2bl w:val="nil"/>
            </w:tcBorders>
            <w:vAlign w:val="center"/>
          </w:tcPr>
          <w:p w14:paraId="1EA39F4A">
            <w:pPr>
              <w:pStyle w:val="30"/>
              <w:bidi w:val="0"/>
            </w:pPr>
            <w:r>
              <w:rPr>
                <w:rFonts w:hint="eastAsia"/>
              </w:rPr>
              <w:t>起重作业安排专人进行指挥和操作。</w:t>
            </w:r>
          </w:p>
        </w:tc>
      </w:tr>
      <w:tr w14:paraId="61ED8C4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438" w:hRule="atLeast"/>
          <w:jc w:val="center"/>
        </w:trPr>
        <w:tc>
          <w:tcPr>
            <w:tcW w:w="261" w:type="pct"/>
            <w:tcBorders>
              <w:tl2br w:val="nil"/>
              <w:tr2bl w:val="nil"/>
            </w:tcBorders>
            <w:vAlign w:val="center"/>
          </w:tcPr>
          <w:p w14:paraId="7A392A30">
            <w:pPr>
              <w:pStyle w:val="30"/>
              <w:bidi w:val="0"/>
            </w:pPr>
            <w:r>
              <w:rPr>
                <w:rFonts w:hint="eastAsia"/>
              </w:rPr>
              <w:t>13</w:t>
            </w:r>
          </w:p>
        </w:tc>
        <w:tc>
          <w:tcPr>
            <w:tcW w:w="430" w:type="pct"/>
            <w:vMerge w:val="continue"/>
            <w:tcBorders>
              <w:tl2br w:val="nil"/>
              <w:tr2bl w:val="nil"/>
            </w:tcBorders>
            <w:vAlign w:val="center"/>
          </w:tcPr>
          <w:p w14:paraId="7E147AAE">
            <w:pPr>
              <w:pStyle w:val="30"/>
              <w:bidi w:val="0"/>
            </w:pPr>
          </w:p>
        </w:tc>
        <w:tc>
          <w:tcPr>
            <w:tcW w:w="430" w:type="pct"/>
            <w:vMerge w:val="restart"/>
            <w:tcBorders>
              <w:tl2br w:val="nil"/>
              <w:tr2bl w:val="nil"/>
            </w:tcBorders>
            <w:vAlign w:val="center"/>
          </w:tcPr>
          <w:p w14:paraId="72B3602A">
            <w:pPr>
              <w:pStyle w:val="30"/>
              <w:bidi w:val="0"/>
            </w:pPr>
            <w:r>
              <w:rPr>
                <w:rFonts w:hint="eastAsia"/>
              </w:rPr>
              <w:t>临时用电</w:t>
            </w:r>
          </w:p>
        </w:tc>
        <w:tc>
          <w:tcPr>
            <w:tcW w:w="805" w:type="pct"/>
            <w:tcBorders>
              <w:tl2br w:val="nil"/>
              <w:tr2bl w:val="nil"/>
            </w:tcBorders>
            <w:vAlign w:val="center"/>
          </w:tcPr>
          <w:p w14:paraId="667D2E4E">
            <w:pPr>
              <w:pStyle w:val="30"/>
              <w:bidi w:val="0"/>
            </w:pPr>
            <w:r>
              <w:rPr>
                <w:rFonts w:hint="eastAsia"/>
              </w:rPr>
              <w:t>配电系统未按“三级配电、二级防护”进行设置</w:t>
            </w:r>
          </w:p>
        </w:tc>
        <w:tc>
          <w:tcPr>
            <w:tcW w:w="832" w:type="pct"/>
            <w:tcBorders>
              <w:tl2br w:val="nil"/>
              <w:tr2bl w:val="nil"/>
            </w:tcBorders>
            <w:vAlign w:val="center"/>
          </w:tcPr>
          <w:p w14:paraId="6B665AB2">
            <w:pPr>
              <w:pStyle w:val="30"/>
              <w:bidi w:val="0"/>
            </w:pPr>
            <w:r>
              <w:rPr>
                <w:rFonts w:hint="eastAsia"/>
              </w:rPr>
              <w:t>触电</w:t>
            </w:r>
          </w:p>
        </w:tc>
        <w:tc>
          <w:tcPr>
            <w:tcW w:w="344" w:type="pct"/>
            <w:tcBorders>
              <w:tl2br w:val="nil"/>
              <w:tr2bl w:val="nil"/>
            </w:tcBorders>
            <w:vAlign w:val="center"/>
          </w:tcPr>
          <w:p w14:paraId="50B2623D">
            <w:pPr>
              <w:pStyle w:val="30"/>
              <w:bidi w:val="0"/>
            </w:pPr>
            <w:r>
              <w:rPr>
                <w:rFonts w:hint="eastAsia"/>
              </w:rPr>
              <w:t>三</w:t>
            </w:r>
          </w:p>
        </w:tc>
        <w:tc>
          <w:tcPr>
            <w:tcW w:w="1896" w:type="pct"/>
            <w:tcBorders>
              <w:tl2br w:val="nil"/>
              <w:tr2bl w:val="nil"/>
            </w:tcBorders>
            <w:vAlign w:val="center"/>
          </w:tcPr>
          <w:p w14:paraId="666F9680">
            <w:pPr>
              <w:pStyle w:val="30"/>
              <w:bidi w:val="0"/>
            </w:pPr>
            <w:r>
              <w:rPr>
                <w:rFonts w:hint="eastAsia"/>
              </w:rPr>
              <w:t>配电系统严格按照“三级配电、二级防护”进行设置。</w:t>
            </w:r>
          </w:p>
        </w:tc>
      </w:tr>
      <w:tr w14:paraId="2FAF93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58" w:hRule="atLeast"/>
          <w:jc w:val="center"/>
        </w:trPr>
        <w:tc>
          <w:tcPr>
            <w:tcW w:w="261" w:type="pct"/>
            <w:tcBorders>
              <w:tl2br w:val="nil"/>
              <w:tr2bl w:val="nil"/>
            </w:tcBorders>
            <w:vAlign w:val="center"/>
          </w:tcPr>
          <w:p w14:paraId="712A9F0F">
            <w:pPr>
              <w:pStyle w:val="30"/>
              <w:bidi w:val="0"/>
            </w:pPr>
            <w:r>
              <w:rPr>
                <w:rFonts w:hint="eastAsia"/>
              </w:rPr>
              <w:t>14</w:t>
            </w:r>
          </w:p>
        </w:tc>
        <w:tc>
          <w:tcPr>
            <w:tcW w:w="430" w:type="pct"/>
            <w:vMerge w:val="continue"/>
            <w:tcBorders>
              <w:tl2br w:val="nil"/>
              <w:tr2bl w:val="nil"/>
            </w:tcBorders>
            <w:vAlign w:val="center"/>
          </w:tcPr>
          <w:p w14:paraId="0B24EF8C">
            <w:pPr>
              <w:pStyle w:val="30"/>
              <w:bidi w:val="0"/>
            </w:pPr>
          </w:p>
        </w:tc>
        <w:tc>
          <w:tcPr>
            <w:tcW w:w="430" w:type="pct"/>
            <w:vMerge w:val="continue"/>
            <w:tcBorders>
              <w:tl2br w:val="nil"/>
              <w:tr2bl w:val="nil"/>
            </w:tcBorders>
            <w:vAlign w:val="center"/>
          </w:tcPr>
          <w:p w14:paraId="23069352">
            <w:pPr>
              <w:pStyle w:val="30"/>
              <w:bidi w:val="0"/>
            </w:pPr>
          </w:p>
        </w:tc>
        <w:tc>
          <w:tcPr>
            <w:tcW w:w="805" w:type="pct"/>
            <w:tcBorders>
              <w:tl2br w:val="nil"/>
              <w:tr2bl w:val="nil"/>
            </w:tcBorders>
            <w:vAlign w:val="center"/>
          </w:tcPr>
          <w:p w14:paraId="4E4E72E0">
            <w:pPr>
              <w:pStyle w:val="30"/>
              <w:bidi w:val="0"/>
            </w:pPr>
            <w:r>
              <w:rPr>
                <w:rFonts w:hint="eastAsia"/>
              </w:rPr>
              <w:t>用电设备未做到“一机一闸一漏一箱”</w:t>
            </w:r>
          </w:p>
        </w:tc>
        <w:tc>
          <w:tcPr>
            <w:tcW w:w="832" w:type="pct"/>
            <w:tcBorders>
              <w:tl2br w:val="nil"/>
              <w:tr2bl w:val="nil"/>
            </w:tcBorders>
            <w:vAlign w:val="center"/>
          </w:tcPr>
          <w:p w14:paraId="3299DD28">
            <w:pPr>
              <w:pStyle w:val="30"/>
              <w:bidi w:val="0"/>
            </w:pPr>
            <w:r>
              <w:rPr>
                <w:rFonts w:hint="eastAsia"/>
              </w:rPr>
              <w:t>触电</w:t>
            </w:r>
          </w:p>
        </w:tc>
        <w:tc>
          <w:tcPr>
            <w:tcW w:w="344" w:type="pct"/>
            <w:tcBorders>
              <w:tl2br w:val="nil"/>
              <w:tr2bl w:val="nil"/>
            </w:tcBorders>
            <w:vAlign w:val="center"/>
          </w:tcPr>
          <w:p w14:paraId="53C622F1">
            <w:pPr>
              <w:pStyle w:val="30"/>
              <w:bidi w:val="0"/>
            </w:pPr>
            <w:r>
              <w:rPr>
                <w:rFonts w:hint="eastAsia"/>
              </w:rPr>
              <w:t>三</w:t>
            </w:r>
          </w:p>
        </w:tc>
        <w:tc>
          <w:tcPr>
            <w:tcW w:w="1896" w:type="pct"/>
            <w:tcBorders>
              <w:tl2br w:val="nil"/>
              <w:tr2bl w:val="nil"/>
            </w:tcBorders>
            <w:vAlign w:val="center"/>
          </w:tcPr>
          <w:p w14:paraId="73376877">
            <w:pPr>
              <w:pStyle w:val="30"/>
              <w:bidi w:val="0"/>
            </w:pPr>
            <w:r>
              <w:rPr>
                <w:rFonts w:hint="eastAsia"/>
              </w:rPr>
              <w:t>用电设备严格执行“一机一闸一漏一箱”。</w:t>
            </w:r>
          </w:p>
        </w:tc>
      </w:tr>
      <w:tr w14:paraId="5064BE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09" w:hRule="atLeast"/>
          <w:jc w:val="center"/>
        </w:trPr>
        <w:tc>
          <w:tcPr>
            <w:tcW w:w="261" w:type="pct"/>
            <w:tcBorders>
              <w:tl2br w:val="nil"/>
              <w:tr2bl w:val="nil"/>
            </w:tcBorders>
            <w:vAlign w:val="center"/>
          </w:tcPr>
          <w:p w14:paraId="7DADAEDC">
            <w:pPr>
              <w:pStyle w:val="30"/>
              <w:bidi w:val="0"/>
            </w:pPr>
            <w:r>
              <w:rPr>
                <w:rFonts w:hint="eastAsia"/>
              </w:rPr>
              <w:t>15</w:t>
            </w:r>
          </w:p>
        </w:tc>
        <w:tc>
          <w:tcPr>
            <w:tcW w:w="430" w:type="pct"/>
            <w:vMerge w:val="continue"/>
            <w:tcBorders>
              <w:tl2br w:val="nil"/>
              <w:tr2bl w:val="nil"/>
            </w:tcBorders>
            <w:vAlign w:val="center"/>
          </w:tcPr>
          <w:p w14:paraId="0B1A30C0">
            <w:pPr>
              <w:pStyle w:val="30"/>
              <w:bidi w:val="0"/>
            </w:pPr>
          </w:p>
        </w:tc>
        <w:tc>
          <w:tcPr>
            <w:tcW w:w="430" w:type="pct"/>
            <w:vMerge w:val="continue"/>
            <w:tcBorders>
              <w:tl2br w:val="nil"/>
              <w:tr2bl w:val="nil"/>
            </w:tcBorders>
            <w:vAlign w:val="center"/>
          </w:tcPr>
          <w:p w14:paraId="06CCEEED">
            <w:pPr>
              <w:pStyle w:val="30"/>
              <w:bidi w:val="0"/>
            </w:pPr>
          </w:p>
        </w:tc>
        <w:tc>
          <w:tcPr>
            <w:tcW w:w="805" w:type="pct"/>
            <w:tcBorders>
              <w:tl2br w:val="nil"/>
              <w:tr2bl w:val="nil"/>
            </w:tcBorders>
            <w:vAlign w:val="center"/>
          </w:tcPr>
          <w:p w14:paraId="7EF69DE9">
            <w:pPr>
              <w:pStyle w:val="30"/>
              <w:bidi w:val="0"/>
            </w:pPr>
            <w:r>
              <w:rPr>
                <w:rFonts w:hint="eastAsia"/>
              </w:rPr>
              <w:t>非专业电工进行操作</w:t>
            </w:r>
          </w:p>
        </w:tc>
        <w:tc>
          <w:tcPr>
            <w:tcW w:w="832" w:type="pct"/>
            <w:tcBorders>
              <w:tl2br w:val="nil"/>
              <w:tr2bl w:val="nil"/>
            </w:tcBorders>
            <w:vAlign w:val="center"/>
          </w:tcPr>
          <w:p w14:paraId="5614ED1A">
            <w:pPr>
              <w:pStyle w:val="30"/>
              <w:bidi w:val="0"/>
            </w:pPr>
            <w:r>
              <w:rPr>
                <w:rFonts w:hint="eastAsia"/>
              </w:rPr>
              <w:t>触电</w:t>
            </w:r>
          </w:p>
        </w:tc>
        <w:tc>
          <w:tcPr>
            <w:tcW w:w="344" w:type="pct"/>
            <w:tcBorders>
              <w:tl2br w:val="nil"/>
              <w:tr2bl w:val="nil"/>
            </w:tcBorders>
            <w:vAlign w:val="center"/>
          </w:tcPr>
          <w:p w14:paraId="7BD8E937">
            <w:pPr>
              <w:pStyle w:val="30"/>
              <w:bidi w:val="0"/>
            </w:pPr>
            <w:r>
              <w:rPr>
                <w:rFonts w:hint="eastAsia"/>
              </w:rPr>
              <w:t>三</w:t>
            </w:r>
          </w:p>
        </w:tc>
        <w:tc>
          <w:tcPr>
            <w:tcW w:w="1896" w:type="pct"/>
            <w:tcBorders>
              <w:tl2br w:val="nil"/>
              <w:tr2bl w:val="nil"/>
            </w:tcBorders>
            <w:vAlign w:val="center"/>
          </w:tcPr>
          <w:p w14:paraId="4B77DCF7">
            <w:pPr>
              <w:pStyle w:val="30"/>
              <w:bidi w:val="0"/>
            </w:pPr>
            <w:r>
              <w:rPr>
                <w:rFonts w:hint="eastAsia"/>
              </w:rPr>
              <w:t>临时用电必须由专业电工进行操作。</w:t>
            </w:r>
          </w:p>
        </w:tc>
      </w:tr>
      <w:tr w14:paraId="338DDF2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59" w:hRule="atLeast"/>
          <w:jc w:val="center"/>
        </w:trPr>
        <w:tc>
          <w:tcPr>
            <w:tcW w:w="261" w:type="pct"/>
            <w:tcBorders>
              <w:tl2br w:val="nil"/>
              <w:tr2bl w:val="nil"/>
            </w:tcBorders>
            <w:vAlign w:val="center"/>
          </w:tcPr>
          <w:p w14:paraId="43EC4ADA">
            <w:pPr>
              <w:pStyle w:val="30"/>
              <w:bidi w:val="0"/>
            </w:pPr>
            <w:r>
              <w:rPr>
                <w:rFonts w:hint="eastAsia"/>
              </w:rPr>
              <w:t>16</w:t>
            </w:r>
          </w:p>
        </w:tc>
        <w:tc>
          <w:tcPr>
            <w:tcW w:w="430" w:type="pct"/>
            <w:vMerge w:val="continue"/>
            <w:tcBorders>
              <w:tl2br w:val="nil"/>
              <w:tr2bl w:val="nil"/>
            </w:tcBorders>
            <w:vAlign w:val="center"/>
          </w:tcPr>
          <w:p w14:paraId="5B0062B0">
            <w:pPr>
              <w:pStyle w:val="30"/>
              <w:bidi w:val="0"/>
            </w:pPr>
          </w:p>
        </w:tc>
        <w:tc>
          <w:tcPr>
            <w:tcW w:w="430" w:type="pct"/>
            <w:vMerge w:val="continue"/>
            <w:tcBorders>
              <w:tl2br w:val="nil"/>
              <w:tr2bl w:val="nil"/>
            </w:tcBorders>
            <w:vAlign w:val="center"/>
          </w:tcPr>
          <w:p w14:paraId="38D6DD71">
            <w:pPr>
              <w:pStyle w:val="30"/>
              <w:bidi w:val="0"/>
            </w:pPr>
          </w:p>
        </w:tc>
        <w:tc>
          <w:tcPr>
            <w:tcW w:w="805" w:type="pct"/>
            <w:tcBorders>
              <w:tl2br w:val="nil"/>
              <w:tr2bl w:val="nil"/>
            </w:tcBorders>
            <w:vAlign w:val="center"/>
          </w:tcPr>
          <w:p w14:paraId="25FA1A49">
            <w:pPr>
              <w:pStyle w:val="30"/>
              <w:bidi w:val="0"/>
            </w:pPr>
            <w:r>
              <w:rPr>
                <w:rFonts w:hint="eastAsia"/>
              </w:rPr>
              <w:t>用电设备未有效接地</w:t>
            </w:r>
          </w:p>
        </w:tc>
        <w:tc>
          <w:tcPr>
            <w:tcW w:w="832" w:type="pct"/>
            <w:tcBorders>
              <w:tl2br w:val="nil"/>
              <w:tr2bl w:val="nil"/>
            </w:tcBorders>
            <w:vAlign w:val="center"/>
          </w:tcPr>
          <w:p w14:paraId="06CF1B05">
            <w:pPr>
              <w:pStyle w:val="30"/>
              <w:bidi w:val="0"/>
            </w:pPr>
            <w:r>
              <w:rPr>
                <w:rFonts w:hint="eastAsia"/>
              </w:rPr>
              <w:t>触电</w:t>
            </w:r>
          </w:p>
        </w:tc>
        <w:tc>
          <w:tcPr>
            <w:tcW w:w="344" w:type="pct"/>
            <w:tcBorders>
              <w:tl2br w:val="nil"/>
              <w:tr2bl w:val="nil"/>
            </w:tcBorders>
            <w:vAlign w:val="center"/>
          </w:tcPr>
          <w:p w14:paraId="524C40A5">
            <w:pPr>
              <w:pStyle w:val="30"/>
              <w:bidi w:val="0"/>
            </w:pPr>
            <w:r>
              <w:rPr>
                <w:rFonts w:hint="eastAsia"/>
              </w:rPr>
              <w:t>三</w:t>
            </w:r>
          </w:p>
        </w:tc>
        <w:tc>
          <w:tcPr>
            <w:tcW w:w="1896" w:type="pct"/>
            <w:tcBorders>
              <w:tl2br w:val="nil"/>
              <w:tr2bl w:val="nil"/>
            </w:tcBorders>
            <w:vAlign w:val="center"/>
          </w:tcPr>
          <w:p w14:paraId="5258CBC3">
            <w:pPr>
              <w:pStyle w:val="30"/>
              <w:bidi w:val="0"/>
            </w:pPr>
            <w:r>
              <w:rPr>
                <w:rFonts w:hint="eastAsia"/>
              </w:rPr>
              <w:t>用电设备必须有效接地，使用前经专人检查合格后方可使用。</w:t>
            </w:r>
          </w:p>
        </w:tc>
      </w:tr>
      <w:tr w14:paraId="1F4256A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127" w:hRule="atLeast"/>
          <w:jc w:val="center"/>
        </w:trPr>
        <w:tc>
          <w:tcPr>
            <w:tcW w:w="261" w:type="pct"/>
            <w:tcBorders>
              <w:tl2br w:val="nil"/>
              <w:tr2bl w:val="nil"/>
            </w:tcBorders>
            <w:vAlign w:val="center"/>
          </w:tcPr>
          <w:p w14:paraId="64B73A9A">
            <w:pPr>
              <w:pStyle w:val="30"/>
              <w:bidi w:val="0"/>
            </w:pPr>
            <w:r>
              <w:rPr>
                <w:rFonts w:hint="eastAsia"/>
              </w:rPr>
              <w:t>17</w:t>
            </w:r>
          </w:p>
        </w:tc>
        <w:tc>
          <w:tcPr>
            <w:tcW w:w="430" w:type="pct"/>
            <w:vMerge w:val="continue"/>
            <w:tcBorders>
              <w:tl2br w:val="nil"/>
              <w:tr2bl w:val="nil"/>
            </w:tcBorders>
            <w:vAlign w:val="center"/>
          </w:tcPr>
          <w:p w14:paraId="645018CF">
            <w:pPr>
              <w:pStyle w:val="30"/>
              <w:bidi w:val="0"/>
            </w:pPr>
          </w:p>
        </w:tc>
        <w:tc>
          <w:tcPr>
            <w:tcW w:w="430" w:type="pct"/>
            <w:vMerge w:val="continue"/>
            <w:tcBorders>
              <w:tl2br w:val="nil"/>
              <w:tr2bl w:val="nil"/>
            </w:tcBorders>
            <w:vAlign w:val="center"/>
          </w:tcPr>
          <w:p w14:paraId="6FD4A87E">
            <w:pPr>
              <w:pStyle w:val="30"/>
              <w:bidi w:val="0"/>
            </w:pPr>
          </w:p>
        </w:tc>
        <w:tc>
          <w:tcPr>
            <w:tcW w:w="805" w:type="pct"/>
            <w:tcBorders>
              <w:tl2br w:val="nil"/>
              <w:tr2bl w:val="nil"/>
            </w:tcBorders>
            <w:vAlign w:val="center"/>
          </w:tcPr>
          <w:p w14:paraId="4C50EE2C">
            <w:pPr>
              <w:pStyle w:val="30"/>
              <w:bidi w:val="0"/>
            </w:pPr>
            <w:r>
              <w:rPr>
                <w:rFonts w:hint="eastAsia"/>
              </w:rPr>
              <w:t>潮湿的孔下照明电源电压大于12V</w:t>
            </w:r>
          </w:p>
        </w:tc>
        <w:tc>
          <w:tcPr>
            <w:tcW w:w="832" w:type="pct"/>
            <w:tcBorders>
              <w:tl2br w:val="nil"/>
              <w:tr2bl w:val="nil"/>
            </w:tcBorders>
            <w:vAlign w:val="center"/>
          </w:tcPr>
          <w:p w14:paraId="57CDE653">
            <w:pPr>
              <w:pStyle w:val="30"/>
              <w:bidi w:val="0"/>
            </w:pPr>
            <w:r>
              <w:rPr>
                <w:rFonts w:hint="eastAsia"/>
              </w:rPr>
              <w:t>触电</w:t>
            </w:r>
          </w:p>
        </w:tc>
        <w:tc>
          <w:tcPr>
            <w:tcW w:w="344" w:type="pct"/>
            <w:tcBorders>
              <w:tl2br w:val="nil"/>
              <w:tr2bl w:val="nil"/>
            </w:tcBorders>
            <w:vAlign w:val="center"/>
          </w:tcPr>
          <w:p w14:paraId="1109DDEA">
            <w:pPr>
              <w:pStyle w:val="30"/>
              <w:bidi w:val="0"/>
            </w:pPr>
            <w:r>
              <w:rPr>
                <w:rFonts w:hint="eastAsia"/>
              </w:rPr>
              <w:t>三</w:t>
            </w:r>
          </w:p>
        </w:tc>
        <w:tc>
          <w:tcPr>
            <w:tcW w:w="1896" w:type="pct"/>
            <w:tcBorders>
              <w:tl2br w:val="nil"/>
              <w:tr2bl w:val="nil"/>
            </w:tcBorders>
            <w:vAlign w:val="center"/>
          </w:tcPr>
          <w:p w14:paraId="429312BB">
            <w:pPr>
              <w:pStyle w:val="30"/>
              <w:bidi w:val="0"/>
            </w:pPr>
            <w:r>
              <w:rPr>
                <w:rFonts w:hint="eastAsia"/>
              </w:rPr>
              <w:t>孔内照明电压为12V安全电压，使用防水LED投光灯，孔内电缆、电线必须采用护套等防磨损、防水、防断保护措施，并设置漏电保护器。</w:t>
            </w:r>
          </w:p>
        </w:tc>
      </w:tr>
      <w:tr w14:paraId="59CC6FE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744" w:hRule="atLeast"/>
          <w:jc w:val="center"/>
        </w:trPr>
        <w:tc>
          <w:tcPr>
            <w:tcW w:w="261" w:type="pct"/>
            <w:tcBorders>
              <w:tl2br w:val="nil"/>
              <w:tr2bl w:val="nil"/>
            </w:tcBorders>
            <w:vAlign w:val="center"/>
          </w:tcPr>
          <w:p w14:paraId="4F03A394">
            <w:pPr>
              <w:pStyle w:val="30"/>
              <w:bidi w:val="0"/>
            </w:pPr>
            <w:r>
              <w:rPr>
                <w:rFonts w:hint="eastAsia"/>
              </w:rPr>
              <w:t>18</w:t>
            </w:r>
          </w:p>
        </w:tc>
        <w:tc>
          <w:tcPr>
            <w:tcW w:w="430" w:type="pct"/>
            <w:vMerge w:val="continue"/>
            <w:tcBorders>
              <w:tl2br w:val="nil"/>
              <w:tr2bl w:val="nil"/>
            </w:tcBorders>
            <w:vAlign w:val="center"/>
          </w:tcPr>
          <w:p w14:paraId="59A74D37">
            <w:pPr>
              <w:pStyle w:val="30"/>
              <w:bidi w:val="0"/>
            </w:pPr>
          </w:p>
        </w:tc>
        <w:tc>
          <w:tcPr>
            <w:tcW w:w="430" w:type="pct"/>
            <w:vMerge w:val="continue"/>
            <w:tcBorders>
              <w:tl2br w:val="nil"/>
              <w:tr2bl w:val="nil"/>
            </w:tcBorders>
            <w:vAlign w:val="center"/>
          </w:tcPr>
          <w:p w14:paraId="024A18C4">
            <w:pPr>
              <w:pStyle w:val="30"/>
              <w:bidi w:val="0"/>
            </w:pPr>
          </w:p>
        </w:tc>
        <w:tc>
          <w:tcPr>
            <w:tcW w:w="805" w:type="pct"/>
            <w:tcBorders>
              <w:tl2br w:val="nil"/>
              <w:tr2bl w:val="nil"/>
            </w:tcBorders>
            <w:vAlign w:val="center"/>
          </w:tcPr>
          <w:p w14:paraId="6FA4CC40">
            <w:pPr>
              <w:pStyle w:val="30"/>
              <w:bidi w:val="0"/>
            </w:pPr>
            <w:r>
              <w:rPr>
                <w:rFonts w:hint="eastAsia"/>
              </w:rPr>
              <w:t>作业人员没有按规定穿戴绝缘防护</w:t>
            </w:r>
          </w:p>
        </w:tc>
        <w:tc>
          <w:tcPr>
            <w:tcW w:w="832" w:type="pct"/>
            <w:tcBorders>
              <w:tl2br w:val="nil"/>
              <w:tr2bl w:val="nil"/>
            </w:tcBorders>
            <w:vAlign w:val="center"/>
          </w:tcPr>
          <w:p w14:paraId="203CA42C">
            <w:pPr>
              <w:pStyle w:val="30"/>
              <w:bidi w:val="0"/>
            </w:pPr>
            <w:r>
              <w:rPr>
                <w:rFonts w:hint="eastAsia"/>
              </w:rPr>
              <w:t>触电</w:t>
            </w:r>
          </w:p>
        </w:tc>
        <w:tc>
          <w:tcPr>
            <w:tcW w:w="344" w:type="pct"/>
            <w:tcBorders>
              <w:tl2br w:val="nil"/>
              <w:tr2bl w:val="nil"/>
            </w:tcBorders>
            <w:vAlign w:val="center"/>
          </w:tcPr>
          <w:p w14:paraId="5172EC32">
            <w:pPr>
              <w:pStyle w:val="30"/>
              <w:bidi w:val="0"/>
            </w:pPr>
            <w:r>
              <w:rPr>
                <w:rFonts w:hint="eastAsia"/>
              </w:rPr>
              <w:t>三</w:t>
            </w:r>
          </w:p>
        </w:tc>
        <w:tc>
          <w:tcPr>
            <w:tcW w:w="1896" w:type="pct"/>
            <w:tcBorders>
              <w:tl2br w:val="nil"/>
              <w:tr2bl w:val="nil"/>
            </w:tcBorders>
            <w:vAlign w:val="center"/>
          </w:tcPr>
          <w:p w14:paraId="40DC2D8E">
            <w:pPr>
              <w:pStyle w:val="30"/>
              <w:bidi w:val="0"/>
            </w:pPr>
            <w:r>
              <w:rPr>
                <w:rFonts w:hint="eastAsia"/>
              </w:rPr>
              <w:t>孔内作业人员必须穿绝缘鞋，戴绝缘手套，做好个人安全防护。</w:t>
            </w:r>
          </w:p>
        </w:tc>
      </w:tr>
    </w:tbl>
    <w:p w14:paraId="700931BD">
      <w:pPr>
        <w:pStyle w:val="3"/>
        <w:bidi w:val="0"/>
        <w:rPr>
          <w:rFonts w:hint="eastAsia"/>
        </w:rPr>
      </w:pPr>
      <w:bookmarkStart w:id="28" w:name="_Toc5732"/>
      <w:r>
        <w:rPr>
          <w:rFonts w:hint="eastAsia"/>
        </w:rPr>
        <w:t>1.6参建各方责任主体单位</w:t>
      </w:r>
      <w:bookmarkEnd w:id="28"/>
    </w:p>
    <w:p w14:paraId="02DCCE90">
      <w:pPr>
        <w:bidi w:val="0"/>
        <w:rPr>
          <w:rFonts w:hint="eastAsia"/>
        </w:rPr>
      </w:pPr>
      <w:r>
        <w:rPr>
          <w:rFonts w:hint="eastAsia"/>
        </w:rPr>
        <w:t>参建各方见下表：</w:t>
      </w:r>
    </w:p>
    <w:tbl>
      <w:tblPr>
        <w:tblStyle w:val="14"/>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216"/>
        <w:gridCol w:w="7070"/>
      </w:tblGrid>
      <w:tr w14:paraId="6391EB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9" w:hRule="atLeast"/>
        </w:trPr>
        <w:tc>
          <w:tcPr>
            <w:tcW w:w="1193" w:type="pct"/>
            <w:tcBorders>
              <w:tl2br w:val="nil"/>
              <w:tr2bl w:val="nil"/>
            </w:tcBorders>
            <w:vAlign w:val="center"/>
          </w:tcPr>
          <w:p w14:paraId="3E3C211E">
            <w:pPr>
              <w:pStyle w:val="30"/>
              <w:bidi w:val="0"/>
              <w:rPr>
                <w:rFonts w:hint="eastAsia"/>
              </w:rPr>
            </w:pPr>
            <w:r>
              <w:rPr>
                <w:rFonts w:hint="eastAsia"/>
              </w:rPr>
              <w:t>工程名称</w:t>
            </w:r>
          </w:p>
        </w:tc>
        <w:tc>
          <w:tcPr>
            <w:tcW w:w="3806" w:type="pct"/>
            <w:tcBorders>
              <w:tl2br w:val="nil"/>
              <w:tr2bl w:val="nil"/>
            </w:tcBorders>
            <w:vAlign w:val="center"/>
          </w:tcPr>
          <w:p w14:paraId="23CF5238">
            <w:pPr>
              <w:pStyle w:val="30"/>
              <w:bidi w:val="0"/>
              <w:rPr>
                <w:rFonts w:hint="eastAsia"/>
              </w:rPr>
            </w:pPr>
            <w:r>
              <w:rPr>
                <w:rFonts w:hint="eastAsia"/>
              </w:rPr>
              <w:t>渝武高速拓宽改造工程（大云立交）上跨、下穿渝怀铁路、沪蓉铁路、兴胡铁路工程</w:t>
            </w:r>
          </w:p>
        </w:tc>
      </w:tr>
      <w:tr w14:paraId="129983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1193" w:type="pct"/>
            <w:tcBorders>
              <w:tl2br w:val="nil"/>
              <w:tr2bl w:val="nil"/>
            </w:tcBorders>
            <w:vAlign w:val="center"/>
          </w:tcPr>
          <w:p w14:paraId="3FF7B852">
            <w:pPr>
              <w:pStyle w:val="30"/>
              <w:bidi w:val="0"/>
              <w:rPr>
                <w:rFonts w:hint="eastAsia"/>
              </w:rPr>
            </w:pPr>
            <w:r>
              <w:rPr>
                <w:rFonts w:hint="eastAsia"/>
              </w:rPr>
              <w:t>建设单位</w:t>
            </w:r>
          </w:p>
        </w:tc>
        <w:tc>
          <w:tcPr>
            <w:tcW w:w="3806" w:type="pct"/>
            <w:tcBorders>
              <w:tl2br w:val="nil"/>
              <w:tr2bl w:val="nil"/>
            </w:tcBorders>
            <w:vAlign w:val="center"/>
          </w:tcPr>
          <w:p w14:paraId="1D66FA35">
            <w:pPr>
              <w:pStyle w:val="30"/>
              <w:bidi w:val="0"/>
              <w:rPr>
                <w:rFonts w:hint="eastAsia"/>
              </w:rPr>
            </w:pPr>
            <w:r>
              <w:t>重庆市城市建设发展有限公司</w:t>
            </w:r>
          </w:p>
        </w:tc>
      </w:tr>
      <w:tr w14:paraId="6F5588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1193" w:type="pct"/>
            <w:tcBorders>
              <w:tl2br w:val="nil"/>
              <w:tr2bl w:val="nil"/>
            </w:tcBorders>
            <w:vAlign w:val="center"/>
          </w:tcPr>
          <w:p w14:paraId="265B1F5D">
            <w:pPr>
              <w:pStyle w:val="30"/>
              <w:bidi w:val="0"/>
              <w:rPr>
                <w:rFonts w:hint="eastAsia"/>
              </w:rPr>
            </w:pPr>
            <w:r>
              <w:rPr>
                <w:rFonts w:hint="eastAsia"/>
              </w:rPr>
              <w:t>代建单位</w:t>
            </w:r>
          </w:p>
        </w:tc>
        <w:tc>
          <w:tcPr>
            <w:tcW w:w="3806" w:type="pct"/>
            <w:tcBorders>
              <w:tl2br w:val="nil"/>
              <w:tr2bl w:val="nil"/>
            </w:tcBorders>
            <w:vAlign w:val="center"/>
          </w:tcPr>
          <w:p w14:paraId="10CEF9E5">
            <w:pPr>
              <w:pStyle w:val="30"/>
              <w:bidi w:val="0"/>
              <w:rPr>
                <w:rFonts w:hint="eastAsia"/>
              </w:rPr>
            </w:pPr>
            <w:r>
              <w:rPr>
                <w:rFonts w:hint="eastAsia"/>
              </w:rPr>
              <w:t>成都成铁工程项目管理有限公司</w:t>
            </w:r>
          </w:p>
        </w:tc>
      </w:tr>
      <w:tr w14:paraId="12628A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9" w:hRule="atLeast"/>
        </w:trPr>
        <w:tc>
          <w:tcPr>
            <w:tcW w:w="1193" w:type="pct"/>
            <w:tcBorders>
              <w:tl2br w:val="nil"/>
              <w:tr2bl w:val="nil"/>
            </w:tcBorders>
            <w:vAlign w:val="center"/>
          </w:tcPr>
          <w:p w14:paraId="3F542DD5">
            <w:pPr>
              <w:pStyle w:val="30"/>
              <w:bidi w:val="0"/>
              <w:rPr>
                <w:rFonts w:hint="eastAsia"/>
              </w:rPr>
            </w:pPr>
            <w:r>
              <w:rPr>
                <w:rFonts w:hint="eastAsia"/>
              </w:rPr>
              <w:t>设计单位</w:t>
            </w:r>
          </w:p>
        </w:tc>
        <w:tc>
          <w:tcPr>
            <w:tcW w:w="3806" w:type="pct"/>
            <w:tcBorders>
              <w:tl2br w:val="nil"/>
              <w:tr2bl w:val="nil"/>
            </w:tcBorders>
            <w:vAlign w:val="center"/>
          </w:tcPr>
          <w:p w14:paraId="1B6F281C">
            <w:pPr>
              <w:pStyle w:val="30"/>
              <w:bidi w:val="0"/>
              <w:rPr>
                <w:rFonts w:hint="eastAsia"/>
              </w:rPr>
            </w:pPr>
            <w:r>
              <w:rPr>
                <w:rFonts w:hint="eastAsia"/>
              </w:rPr>
              <w:t>重庆市市政设计研究院有限公司</w:t>
            </w:r>
            <w:r>
              <w:rPr>
                <w:rFonts w:hint="eastAsia"/>
                <w:lang w:val="en-US" w:eastAsia="zh-CN"/>
              </w:rPr>
              <w:t>与</w:t>
            </w:r>
            <w:r>
              <w:rPr>
                <w:rFonts w:hint="eastAsia"/>
              </w:rPr>
              <w:t>中铁大桥勘测设计院集团有限公司联合体</w:t>
            </w:r>
          </w:p>
        </w:tc>
      </w:tr>
      <w:tr w14:paraId="4689A3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1193" w:type="pct"/>
            <w:tcBorders>
              <w:tl2br w:val="nil"/>
              <w:tr2bl w:val="nil"/>
            </w:tcBorders>
            <w:vAlign w:val="center"/>
          </w:tcPr>
          <w:p w14:paraId="139B4399">
            <w:pPr>
              <w:pStyle w:val="30"/>
              <w:bidi w:val="0"/>
              <w:rPr>
                <w:rFonts w:hint="eastAsia"/>
              </w:rPr>
            </w:pPr>
            <w:r>
              <w:rPr>
                <w:rFonts w:hint="eastAsia"/>
              </w:rPr>
              <w:t>监理单位</w:t>
            </w:r>
          </w:p>
        </w:tc>
        <w:tc>
          <w:tcPr>
            <w:tcW w:w="3806" w:type="pct"/>
            <w:tcBorders>
              <w:tl2br w:val="nil"/>
              <w:tr2bl w:val="nil"/>
            </w:tcBorders>
            <w:vAlign w:val="center"/>
          </w:tcPr>
          <w:p w14:paraId="467D0DDD">
            <w:pPr>
              <w:pStyle w:val="30"/>
              <w:bidi w:val="0"/>
              <w:rPr>
                <w:rFonts w:hint="eastAsia"/>
              </w:rPr>
            </w:pPr>
            <w:r>
              <w:rPr>
                <w:rFonts w:hint="eastAsia"/>
              </w:rPr>
              <w:t>天津新亚太工程建设监理有限公司</w:t>
            </w:r>
          </w:p>
        </w:tc>
      </w:tr>
      <w:tr w14:paraId="6169B6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1193" w:type="pct"/>
            <w:tcBorders>
              <w:tl2br w:val="nil"/>
              <w:tr2bl w:val="nil"/>
            </w:tcBorders>
            <w:vAlign w:val="center"/>
          </w:tcPr>
          <w:p w14:paraId="1D771AA0">
            <w:pPr>
              <w:pStyle w:val="30"/>
              <w:bidi w:val="0"/>
              <w:rPr>
                <w:rFonts w:hint="eastAsia"/>
              </w:rPr>
            </w:pPr>
            <w:r>
              <w:rPr>
                <w:rFonts w:hint="eastAsia"/>
              </w:rPr>
              <w:t>勘察单位</w:t>
            </w:r>
          </w:p>
        </w:tc>
        <w:tc>
          <w:tcPr>
            <w:tcW w:w="3806" w:type="pct"/>
            <w:tcBorders>
              <w:tl2br w:val="nil"/>
              <w:tr2bl w:val="nil"/>
            </w:tcBorders>
            <w:vAlign w:val="center"/>
          </w:tcPr>
          <w:p w14:paraId="7D452A03">
            <w:pPr>
              <w:pStyle w:val="30"/>
              <w:bidi w:val="0"/>
              <w:rPr>
                <w:rFonts w:hint="eastAsia"/>
              </w:rPr>
            </w:pPr>
            <w:r>
              <w:rPr>
                <w:rFonts w:hint="eastAsia"/>
              </w:rPr>
              <w:t>重庆市市政设计研究院有限公司</w:t>
            </w:r>
          </w:p>
        </w:tc>
      </w:tr>
      <w:tr w14:paraId="0F276B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9" w:hRule="atLeast"/>
        </w:trPr>
        <w:tc>
          <w:tcPr>
            <w:tcW w:w="1193" w:type="pct"/>
            <w:tcBorders>
              <w:tl2br w:val="nil"/>
              <w:tr2bl w:val="nil"/>
            </w:tcBorders>
            <w:vAlign w:val="center"/>
          </w:tcPr>
          <w:p w14:paraId="6D556B9A">
            <w:pPr>
              <w:pStyle w:val="30"/>
              <w:bidi w:val="0"/>
              <w:rPr>
                <w:rFonts w:hint="eastAsia"/>
              </w:rPr>
            </w:pPr>
            <w:r>
              <w:rPr>
                <w:rFonts w:hint="eastAsia"/>
              </w:rPr>
              <w:t>施工单位</w:t>
            </w:r>
          </w:p>
        </w:tc>
        <w:tc>
          <w:tcPr>
            <w:tcW w:w="3806" w:type="pct"/>
            <w:tcBorders>
              <w:tl2br w:val="nil"/>
              <w:tr2bl w:val="nil"/>
            </w:tcBorders>
            <w:vAlign w:val="center"/>
          </w:tcPr>
          <w:p w14:paraId="010DF2C7">
            <w:pPr>
              <w:pStyle w:val="30"/>
              <w:bidi w:val="0"/>
              <w:rPr>
                <w:rFonts w:hint="eastAsia"/>
              </w:rPr>
            </w:pPr>
            <w:r>
              <w:rPr>
                <w:rFonts w:hint="eastAsia"/>
              </w:rPr>
              <w:t>重庆千牛建设工程有限公司与成都铁路工程总承包有限责任公司联合体</w:t>
            </w:r>
          </w:p>
        </w:tc>
      </w:tr>
    </w:tbl>
    <w:p w14:paraId="2BC60809">
      <w:pPr>
        <w:pStyle w:val="2"/>
        <w:bidi w:val="0"/>
        <w:rPr>
          <w:rFonts w:hint="eastAsia"/>
        </w:rPr>
      </w:pPr>
      <w:bookmarkStart w:id="29" w:name="_Toc28581"/>
      <w:r>
        <w:rPr>
          <w:rFonts w:hint="eastAsia"/>
        </w:rPr>
        <w:t>第二章 编制依据</w:t>
      </w:r>
      <w:bookmarkEnd w:id="29"/>
    </w:p>
    <w:p w14:paraId="2592F959">
      <w:pPr>
        <w:pStyle w:val="3"/>
        <w:bidi w:val="0"/>
        <w:rPr>
          <w:rFonts w:hint="eastAsia"/>
        </w:rPr>
      </w:pPr>
      <w:bookmarkStart w:id="30" w:name="_Toc10612"/>
      <w:r>
        <w:rPr>
          <w:rFonts w:hint="eastAsia"/>
        </w:rPr>
        <w:t>2.1法律依据</w:t>
      </w:r>
      <w:bookmarkEnd w:id="30"/>
    </w:p>
    <w:p w14:paraId="03534D19">
      <w:pPr>
        <w:pStyle w:val="4"/>
        <w:bidi w:val="0"/>
        <w:rPr>
          <w:rFonts w:hint="eastAsia"/>
        </w:rPr>
      </w:pPr>
      <w:bookmarkStart w:id="31" w:name="_Toc7417"/>
      <w:r>
        <w:rPr>
          <w:rFonts w:hint="eastAsia"/>
        </w:rPr>
        <w:t>2.1.1法律规定</w:t>
      </w:r>
      <w:bookmarkEnd w:id="31"/>
    </w:p>
    <w:p w14:paraId="0B988A1A">
      <w:pPr>
        <w:bidi w:val="0"/>
        <w:rPr>
          <w:rFonts w:hint="eastAsia"/>
        </w:rPr>
      </w:pPr>
      <w:r>
        <w:rPr>
          <w:rFonts w:hint="eastAsia"/>
        </w:rPr>
        <w:t>（1）《中华人民共和国建筑法》</w:t>
      </w:r>
      <w:r>
        <w:t>(2019修正)</w:t>
      </w:r>
    </w:p>
    <w:p w14:paraId="0BFDF83A">
      <w:pPr>
        <w:bidi w:val="0"/>
        <w:rPr>
          <w:rFonts w:hint="eastAsia"/>
        </w:rPr>
      </w:pPr>
      <w:r>
        <w:rPr>
          <w:rFonts w:hint="eastAsia"/>
        </w:rPr>
        <w:t>（2）《中华人民共和国安全生产法》（2021年修订）</w:t>
      </w:r>
    </w:p>
    <w:p w14:paraId="2BB43BD4">
      <w:pPr>
        <w:bidi w:val="0"/>
        <w:rPr>
          <w:rFonts w:hint="eastAsia"/>
        </w:rPr>
      </w:pPr>
      <w:r>
        <w:rPr>
          <w:rFonts w:hint="eastAsia"/>
        </w:rPr>
        <w:t>（3）《建设工程安全生产管理条例》（国务院令393号）</w:t>
      </w:r>
    </w:p>
    <w:p w14:paraId="0ED79990">
      <w:pPr>
        <w:bidi w:val="0"/>
        <w:rPr>
          <w:rFonts w:hint="eastAsia"/>
        </w:rPr>
      </w:pPr>
      <w:r>
        <w:rPr>
          <w:rFonts w:hint="eastAsia"/>
        </w:rPr>
        <w:t>（4）《危险性较大的分部分项工程安全管理规定》（住建部令第37号）</w:t>
      </w:r>
    </w:p>
    <w:p w14:paraId="79ABE765">
      <w:pPr>
        <w:bidi w:val="0"/>
        <w:rPr>
          <w:rFonts w:hint="eastAsia"/>
        </w:rPr>
      </w:pPr>
      <w:r>
        <w:rPr>
          <w:rFonts w:hint="eastAsia"/>
        </w:rPr>
        <w:t>（5）《重庆市建设工程安全生产管理办法》（市政府令第289号）</w:t>
      </w:r>
    </w:p>
    <w:p w14:paraId="37EA1290">
      <w:pPr>
        <w:bidi w:val="0"/>
        <w:rPr>
          <w:rFonts w:hint="eastAsia"/>
        </w:rPr>
      </w:pPr>
      <w:r>
        <w:rPr>
          <w:rFonts w:hint="eastAsia"/>
        </w:rPr>
        <w:t>（6）《房屋市政工程生产安全重大事故隐患判定标准（2024版）》（建质规〔2024〕5号）</w:t>
      </w:r>
    </w:p>
    <w:p w14:paraId="15C6DD66">
      <w:pPr>
        <w:bidi w:val="0"/>
        <w:rPr>
          <w:rFonts w:hint="eastAsia"/>
        </w:rPr>
      </w:pPr>
      <w:r>
        <w:rPr>
          <w:rFonts w:hint="eastAsia"/>
        </w:rPr>
        <w:t>（7）《关于实施〈危险性较大的分部分项工程安全管理规定〉有关问题的通知》（建办质〔2018〕31号）</w:t>
      </w:r>
    </w:p>
    <w:p w14:paraId="696B60C3">
      <w:pPr>
        <w:bidi w:val="0"/>
        <w:rPr>
          <w:rFonts w:hint="eastAsia"/>
        </w:rPr>
      </w:pPr>
      <w:r>
        <w:rPr>
          <w:rFonts w:hint="eastAsia"/>
        </w:rPr>
        <w:t>（8）《危险性较大的分部分项工程专项施工方案编制指南》（建办质〔2021〕48号）</w:t>
      </w:r>
      <w:r>
        <w:t xml:space="preserve"> </w:t>
      </w:r>
    </w:p>
    <w:p w14:paraId="4FC5CDD6">
      <w:pPr>
        <w:bidi w:val="0"/>
        <w:rPr>
          <w:rFonts w:hint="eastAsia"/>
        </w:rPr>
      </w:pPr>
      <w:r>
        <w:rPr>
          <w:rFonts w:hint="eastAsia"/>
        </w:rPr>
        <w:t>（9）住建部关于《房屋市政工程禁止和限制使用技术目录（2022年版）（征求意见稿）》</w:t>
      </w:r>
    </w:p>
    <w:p w14:paraId="3DF540F8">
      <w:pPr>
        <w:bidi w:val="0"/>
        <w:rPr>
          <w:rFonts w:hint="eastAsia"/>
        </w:rPr>
      </w:pPr>
      <w:r>
        <w:rPr>
          <w:rFonts w:hint="eastAsia"/>
        </w:rPr>
        <w:t>（10）《重庆市危险性较大的分部分项工程安全管理实施细则（2022版）》</w:t>
      </w:r>
    </w:p>
    <w:p w14:paraId="5A225DEB">
      <w:pPr>
        <w:bidi w:val="0"/>
        <w:rPr>
          <w:rFonts w:hint="eastAsia"/>
        </w:rPr>
      </w:pPr>
      <w:r>
        <w:rPr>
          <w:rFonts w:hint="eastAsia"/>
        </w:rPr>
        <w:t>（11）重庆市建设领域禁止、限制使用落后技术通告（2022年版）</w:t>
      </w:r>
    </w:p>
    <w:p w14:paraId="0F9E3DD4">
      <w:pPr>
        <w:bidi w:val="0"/>
        <w:rPr>
          <w:rFonts w:hint="eastAsia"/>
        </w:rPr>
      </w:pPr>
      <w:r>
        <w:rPr>
          <w:rFonts w:hint="eastAsia"/>
        </w:rPr>
        <w:t>（12）《重庆市建设工程安全生产管理办法》（渝府令〔2015〕289号）</w:t>
      </w:r>
    </w:p>
    <w:p w14:paraId="0730F022">
      <w:pPr>
        <w:bidi w:val="0"/>
        <w:rPr>
          <w:rFonts w:hint="eastAsia"/>
        </w:rPr>
      </w:pPr>
      <w:r>
        <w:rPr>
          <w:rFonts w:hint="eastAsia"/>
        </w:rPr>
        <w:t>（13）其他有关安全文明施工的法律规定。</w:t>
      </w:r>
    </w:p>
    <w:p w14:paraId="23CAEBCC">
      <w:pPr>
        <w:pStyle w:val="4"/>
        <w:bidi w:val="0"/>
        <w:rPr>
          <w:rFonts w:hint="eastAsia"/>
        </w:rPr>
      </w:pPr>
      <w:bookmarkStart w:id="32" w:name="_Toc13416"/>
      <w:r>
        <w:rPr>
          <w:rFonts w:hint="eastAsia"/>
        </w:rPr>
        <w:t>2.1.2</w:t>
      </w:r>
      <w:r>
        <w:t>主要规范及技术标准</w:t>
      </w:r>
      <w:bookmarkEnd w:id="32"/>
    </w:p>
    <w:p w14:paraId="3899122B">
      <w:pPr>
        <w:bidi w:val="0"/>
        <w:rPr>
          <w:rFonts w:hint="eastAsia"/>
        </w:rPr>
      </w:pPr>
      <w:bookmarkStart w:id="33" w:name="_Toc214769505"/>
      <w:bookmarkStart w:id="34" w:name="_Toc213330239"/>
      <w:bookmarkStart w:id="35" w:name="_Toc213061539"/>
      <w:bookmarkStart w:id="36" w:name="_Toc213123591"/>
      <w:bookmarkStart w:id="37" w:name="_Toc349760182"/>
      <w:bookmarkStart w:id="38" w:name="_Toc202513574"/>
      <w:bookmarkStart w:id="39" w:name="_Toc214174182"/>
      <w:bookmarkStart w:id="40" w:name="_Toc210359397"/>
      <w:bookmarkStart w:id="41" w:name="_Toc214526562"/>
      <w:bookmarkStart w:id="42" w:name="_Toc214768773"/>
      <w:bookmarkStart w:id="43" w:name="_Toc213062565"/>
      <w:bookmarkStart w:id="44" w:name="_Toc210649935"/>
      <w:r>
        <w:t>（1）</w:t>
      </w:r>
      <w:r>
        <w:rPr>
          <w:rFonts w:hint="eastAsia"/>
        </w:rPr>
        <w:t>《城市桥梁工程施工与质量验收规范》（CJJ 2-2008）；</w:t>
      </w:r>
    </w:p>
    <w:p w14:paraId="635AD8C1">
      <w:pPr>
        <w:bidi w:val="0"/>
        <w:rPr>
          <w:rFonts w:hint="eastAsia"/>
        </w:rPr>
      </w:pPr>
      <w:r>
        <w:t>（</w:t>
      </w:r>
      <w:r>
        <w:rPr>
          <w:rFonts w:hint="eastAsia"/>
        </w:rPr>
        <w:t>2</w:t>
      </w:r>
      <w:r>
        <w:t>）</w:t>
      </w:r>
      <w:r>
        <w:rPr>
          <w:rFonts w:hint="eastAsia"/>
        </w:rPr>
        <w:t>《重庆市城市桥梁工程施工质量验收规范》（DBJ50-T-086-2016）；</w:t>
      </w:r>
    </w:p>
    <w:p w14:paraId="2F3A5BDA">
      <w:pPr>
        <w:bidi w:val="0"/>
        <w:rPr>
          <w:rFonts w:hint="eastAsia"/>
        </w:rPr>
      </w:pPr>
      <w:r>
        <w:rPr>
          <w:rFonts w:hint="eastAsia"/>
        </w:rPr>
        <w:t>（3）《建筑与市政施工现场安全卫生与职业健康通用规范》（GB 55034-2022）；</w:t>
      </w:r>
    </w:p>
    <w:p w14:paraId="48D705FC">
      <w:pPr>
        <w:bidi w:val="0"/>
        <w:rPr>
          <w:rFonts w:hint="eastAsia"/>
        </w:rPr>
      </w:pPr>
      <w:r>
        <w:rPr>
          <w:rFonts w:hint="eastAsia"/>
        </w:rPr>
        <w:t>（4）</w:t>
      </w:r>
      <w:r>
        <w:fldChar w:fldCharType="begin"/>
      </w:r>
      <w:r>
        <w:instrText xml:space="preserve"> HYPERLINK "https://www.soujianzhu.cn/NormAndRules/NormContent.aspx?id=495" \t "_self" </w:instrText>
      </w:r>
      <w:r>
        <w:fldChar w:fldCharType="separate"/>
      </w:r>
      <w:r>
        <w:t>《工程结构通用规范》（GB 55001-2021</w:t>
      </w:r>
      <w:r>
        <w:fldChar w:fldCharType="end"/>
      </w:r>
      <w:r>
        <w:rPr>
          <w:rFonts w:hint="eastAsia"/>
        </w:rPr>
        <w:t>）；</w:t>
      </w:r>
    </w:p>
    <w:p w14:paraId="55D1AB50">
      <w:pPr>
        <w:bidi w:val="0"/>
        <w:rPr>
          <w:rFonts w:hint="eastAsia"/>
        </w:rPr>
      </w:pPr>
      <w:r>
        <w:t>（</w:t>
      </w:r>
      <w:r>
        <w:rPr>
          <w:rFonts w:hint="eastAsia"/>
        </w:rPr>
        <w:t>5</w:t>
      </w:r>
      <w:r>
        <w:t>）</w:t>
      </w:r>
      <w:r>
        <w:rPr>
          <w:rFonts w:hint="eastAsia"/>
        </w:rPr>
        <w:t xml:space="preserve">《建筑与市政工程施工现场临时用电安全技术标准》（JGJ/T46-2024）； </w:t>
      </w:r>
    </w:p>
    <w:bookmarkEnd w:id="33"/>
    <w:bookmarkEnd w:id="34"/>
    <w:bookmarkEnd w:id="35"/>
    <w:bookmarkEnd w:id="36"/>
    <w:bookmarkEnd w:id="37"/>
    <w:bookmarkEnd w:id="38"/>
    <w:bookmarkEnd w:id="39"/>
    <w:bookmarkEnd w:id="40"/>
    <w:bookmarkEnd w:id="41"/>
    <w:bookmarkEnd w:id="42"/>
    <w:bookmarkEnd w:id="43"/>
    <w:bookmarkEnd w:id="44"/>
    <w:p w14:paraId="67A5FA9F">
      <w:pPr>
        <w:bidi w:val="0"/>
        <w:rPr>
          <w:rFonts w:hint="eastAsia"/>
        </w:rPr>
      </w:pPr>
      <w:r>
        <w:t>（</w:t>
      </w:r>
      <w:r>
        <w:rPr>
          <w:rFonts w:hint="eastAsia"/>
        </w:rPr>
        <w:t>6</w:t>
      </w:r>
      <w:r>
        <w:t>）《混凝土结构工程施工质量验收规范》（GB50204-2015）；</w:t>
      </w:r>
      <w:r>
        <w:rPr>
          <w:rFonts w:hint="eastAsia"/>
        </w:rPr>
        <w:t xml:space="preserve"> </w:t>
      </w:r>
    </w:p>
    <w:p w14:paraId="658C8871">
      <w:pPr>
        <w:bidi w:val="0"/>
        <w:rPr>
          <w:rFonts w:hint="eastAsia"/>
        </w:rPr>
      </w:pPr>
      <w:r>
        <w:rPr>
          <w:rFonts w:hint="eastAsia"/>
        </w:rPr>
        <w:t>（7）</w:t>
      </w:r>
      <w:r>
        <w:t>《钢筋机械连接用套筒》（JG/T163-2013）</w:t>
      </w:r>
      <w:r>
        <w:rPr>
          <w:rFonts w:hint="eastAsia"/>
        </w:rPr>
        <w:t xml:space="preserve">； </w:t>
      </w:r>
    </w:p>
    <w:p w14:paraId="2804E455">
      <w:pPr>
        <w:bidi w:val="0"/>
        <w:rPr>
          <w:rFonts w:hint="eastAsia"/>
        </w:rPr>
      </w:pPr>
      <w:r>
        <w:rPr>
          <w:rFonts w:hint="eastAsia"/>
        </w:rPr>
        <w:t>（8）</w:t>
      </w:r>
      <w:r>
        <w:t>《钢筋机械连接技术规程》（JGJ107-2016）</w:t>
      </w:r>
      <w:r>
        <w:rPr>
          <w:rFonts w:hint="eastAsia"/>
        </w:rPr>
        <w:t>；</w:t>
      </w:r>
    </w:p>
    <w:p w14:paraId="37E5D6E3">
      <w:pPr>
        <w:bidi w:val="0"/>
        <w:rPr>
          <w:rFonts w:hint="eastAsia"/>
          <w:lang w:eastAsia="zh-CN"/>
        </w:rPr>
      </w:pPr>
      <w:r>
        <w:rPr>
          <w:rFonts w:hint="eastAsia"/>
          <w:lang w:eastAsia="zh-CN"/>
        </w:rPr>
        <w:t>（</w:t>
      </w:r>
      <w:r>
        <w:rPr>
          <w:rFonts w:hint="eastAsia"/>
          <w:lang w:val="en-US" w:eastAsia="zh-CN"/>
        </w:rPr>
        <w:t>9</w:t>
      </w:r>
      <w:r>
        <w:rPr>
          <w:rFonts w:hint="eastAsia"/>
          <w:lang w:eastAsia="zh-CN"/>
        </w:rPr>
        <w:t>）《岩土工程勘察规范》（DGJ32/TJ208-2016）；</w:t>
      </w:r>
    </w:p>
    <w:p w14:paraId="0C15A660">
      <w:pPr>
        <w:bidi w:val="0"/>
        <w:rPr>
          <w:rFonts w:hint="eastAsia"/>
          <w:lang w:eastAsia="zh-CN"/>
        </w:rPr>
      </w:pPr>
      <w:r>
        <w:rPr>
          <w:rFonts w:hint="eastAsia"/>
          <w:lang w:eastAsia="zh-CN"/>
        </w:rPr>
        <w:t>（</w:t>
      </w:r>
      <w:r>
        <w:rPr>
          <w:rFonts w:hint="eastAsia"/>
          <w:lang w:val="en-US" w:eastAsia="zh-CN"/>
        </w:rPr>
        <w:t>10</w:t>
      </w:r>
      <w:r>
        <w:rPr>
          <w:rFonts w:hint="eastAsia"/>
          <w:lang w:eastAsia="zh-CN"/>
        </w:rPr>
        <w:t>）《环境影响评价技术导则（公路建设项目）》（HJ 1358-2024）；</w:t>
      </w:r>
    </w:p>
    <w:p w14:paraId="5D7F511D">
      <w:pPr>
        <w:bidi w:val="0"/>
        <w:rPr>
          <w:rFonts w:hint="eastAsia" w:eastAsia="宋体"/>
          <w:lang w:val="en-US" w:eastAsia="zh-CN"/>
        </w:rPr>
      </w:pPr>
      <w:r>
        <w:rPr>
          <w:rFonts w:hint="eastAsia" w:eastAsia="宋体"/>
          <w:lang w:eastAsia="zh-CN"/>
        </w:rPr>
        <w:t>（</w:t>
      </w:r>
      <w:r>
        <w:rPr>
          <w:rFonts w:hint="eastAsia" w:eastAsia="宋体"/>
          <w:lang w:val="en-US" w:eastAsia="zh-CN"/>
        </w:rPr>
        <w:t>11</w:t>
      </w:r>
      <w:r>
        <w:rPr>
          <w:rFonts w:hint="eastAsia" w:eastAsia="宋体"/>
          <w:lang w:eastAsia="zh-CN"/>
        </w:rPr>
        <w:t>）</w:t>
      </w:r>
      <w:r>
        <w:rPr>
          <w:rFonts w:hint="eastAsia" w:eastAsia="宋体"/>
          <w:lang w:val="en-US" w:eastAsia="zh-CN"/>
        </w:rPr>
        <w:t>《住房城乡建设部关于印发大型工程技术风险控制要点的通知》建质函〔2018〕28号；</w:t>
      </w:r>
    </w:p>
    <w:p w14:paraId="2A9A1358">
      <w:pPr>
        <w:bidi w:val="0"/>
        <w:rPr>
          <w:rFonts w:hint="eastAsia" w:eastAsia="宋体"/>
          <w:lang w:val="en-US" w:eastAsia="zh-CN"/>
        </w:rPr>
      </w:pPr>
      <w:r>
        <w:rPr>
          <w:rFonts w:hint="eastAsia" w:eastAsia="宋体"/>
          <w:lang w:eastAsia="zh-CN"/>
        </w:rPr>
        <w:t>（</w:t>
      </w:r>
      <w:r>
        <w:rPr>
          <w:rFonts w:hint="eastAsia" w:eastAsia="宋体"/>
          <w:lang w:val="en-US" w:eastAsia="zh-CN"/>
        </w:rPr>
        <w:t>12</w:t>
      </w:r>
      <w:r>
        <w:rPr>
          <w:rFonts w:hint="eastAsia" w:eastAsia="宋体"/>
          <w:lang w:eastAsia="zh-CN"/>
        </w:rPr>
        <w:t>）</w:t>
      </w:r>
      <w:r>
        <w:rPr>
          <w:rFonts w:hint="eastAsia" w:eastAsia="宋体"/>
          <w:lang w:val="en-US" w:eastAsia="zh-CN"/>
        </w:rPr>
        <w:t>《关于开展全市建设工程危险性较大分部分项工程及“两防”专项检查的通知》渝建安发〔2021〕49号；</w:t>
      </w:r>
    </w:p>
    <w:p w14:paraId="64FFC0BC">
      <w:pPr>
        <w:bidi w:val="0"/>
        <w:rPr>
          <w:rFonts w:hint="eastAsia" w:eastAsia="宋体"/>
          <w:lang w:val="en-US" w:eastAsia="zh-CN"/>
        </w:rPr>
      </w:pPr>
      <w:r>
        <w:rPr>
          <w:rFonts w:hint="eastAsia" w:eastAsia="宋体"/>
          <w:lang w:eastAsia="zh-CN"/>
        </w:rPr>
        <w:t>（</w:t>
      </w:r>
      <w:r>
        <w:rPr>
          <w:rFonts w:hint="eastAsia" w:eastAsia="宋体"/>
          <w:lang w:val="en-US" w:eastAsia="zh-CN"/>
        </w:rPr>
        <w:t>13</w:t>
      </w:r>
      <w:r>
        <w:rPr>
          <w:rFonts w:hint="eastAsia" w:eastAsia="宋体"/>
          <w:lang w:eastAsia="zh-CN"/>
        </w:rPr>
        <w:t>）</w:t>
      </w:r>
      <w:r>
        <w:rPr>
          <w:rFonts w:hint="eastAsia" w:eastAsia="宋体"/>
          <w:lang w:val="en-US" w:eastAsia="zh-CN"/>
        </w:rPr>
        <w:t>《</w:t>
      </w:r>
      <w:r>
        <w:rPr>
          <w:rFonts w:hint="default" w:eastAsia="宋体"/>
          <w:lang w:val="en-US" w:eastAsia="zh-CN"/>
        </w:rPr>
        <w:t>关于</w:t>
      </w:r>
      <w:r>
        <w:rPr>
          <w:rFonts w:hint="eastAsia" w:eastAsia="宋体"/>
          <w:lang w:val="en-US" w:eastAsia="zh-Hans"/>
        </w:rPr>
        <w:t>开展全市建设工程</w:t>
      </w:r>
      <w:r>
        <w:rPr>
          <w:rFonts w:hint="eastAsia" w:eastAsia="宋体"/>
          <w:lang w:val="en-US" w:eastAsia="zh-CN"/>
        </w:rPr>
        <w:t>危险性较大分部分项工程</w:t>
      </w:r>
      <w:r>
        <w:rPr>
          <w:rFonts w:hint="eastAsia" w:eastAsia="宋体"/>
          <w:lang w:val="en-US" w:eastAsia="zh-Hans"/>
        </w:rPr>
        <w:t>专项检查的通知</w:t>
      </w:r>
      <w:r>
        <w:rPr>
          <w:rFonts w:hint="eastAsia" w:eastAsia="宋体"/>
          <w:lang w:val="en-US" w:eastAsia="zh-CN"/>
        </w:rPr>
        <w:t>》渝建安发〔202</w:t>
      </w:r>
      <w:r>
        <w:rPr>
          <w:rFonts w:hint="default" w:eastAsia="宋体"/>
          <w:lang w:val="en-US" w:eastAsia="zh-CN"/>
        </w:rPr>
        <w:t>2</w:t>
      </w:r>
      <w:r>
        <w:rPr>
          <w:rFonts w:hint="eastAsia" w:eastAsia="宋体"/>
          <w:lang w:val="en-US" w:eastAsia="zh-CN"/>
        </w:rPr>
        <w:t>〕4</w:t>
      </w:r>
      <w:r>
        <w:rPr>
          <w:rFonts w:hint="default" w:eastAsia="宋体"/>
          <w:lang w:val="en-US" w:eastAsia="zh-CN"/>
        </w:rPr>
        <w:t>4</w:t>
      </w:r>
      <w:r>
        <w:rPr>
          <w:rFonts w:hint="eastAsia" w:eastAsia="宋体"/>
          <w:lang w:val="en-US" w:eastAsia="zh-CN"/>
        </w:rPr>
        <w:t>号；</w:t>
      </w:r>
    </w:p>
    <w:p w14:paraId="41DA4CC3">
      <w:pPr>
        <w:bidi w:val="0"/>
        <w:rPr>
          <w:rFonts w:hint="default" w:eastAsia="宋体"/>
          <w:lang w:val="en-US" w:eastAsia="zh-Hans"/>
        </w:rPr>
      </w:pPr>
      <w:r>
        <w:rPr>
          <w:rFonts w:hint="eastAsia" w:eastAsia="宋体"/>
          <w:lang w:eastAsia="zh-CN"/>
        </w:rPr>
        <w:t>（</w:t>
      </w:r>
      <w:r>
        <w:rPr>
          <w:rFonts w:hint="eastAsia" w:eastAsia="宋体"/>
          <w:lang w:val="en-US" w:eastAsia="zh-CN"/>
        </w:rPr>
        <w:t>14</w:t>
      </w:r>
      <w:r>
        <w:rPr>
          <w:rFonts w:hint="eastAsia" w:eastAsia="宋体"/>
          <w:lang w:eastAsia="zh-CN"/>
        </w:rPr>
        <w:t>）</w:t>
      </w:r>
      <w:r>
        <w:rPr>
          <w:rFonts w:hint="default" w:eastAsia="宋体"/>
          <w:lang w:val="en-US" w:eastAsia="zh-Hans"/>
        </w:rPr>
        <w:t>《</w:t>
      </w:r>
      <w:r>
        <w:rPr>
          <w:rFonts w:hint="eastAsia" w:eastAsia="宋体"/>
          <w:lang w:val="en-US" w:eastAsia="zh-Hans"/>
        </w:rPr>
        <w:t>坠落防护水平生命线装置</w:t>
      </w:r>
      <w:r>
        <w:rPr>
          <w:rFonts w:hint="default" w:eastAsia="宋体"/>
          <w:lang w:val="en-US" w:eastAsia="zh-Hans"/>
        </w:rPr>
        <w:t>》</w:t>
      </w:r>
      <w:r>
        <w:rPr>
          <w:rFonts w:hint="eastAsia" w:eastAsia="宋体"/>
          <w:lang w:val="en-US" w:eastAsia="zh-CN"/>
        </w:rPr>
        <w:t>（</w:t>
      </w:r>
      <w:r>
        <w:rPr>
          <w:rFonts w:hint="default" w:eastAsia="宋体"/>
          <w:lang w:val="en-US" w:eastAsia="zh-Hans"/>
        </w:rPr>
        <w:t>GB38454-2019</w:t>
      </w:r>
      <w:r>
        <w:rPr>
          <w:rFonts w:hint="eastAsia" w:eastAsia="宋体"/>
          <w:lang w:val="en-US" w:eastAsia="zh-CN"/>
        </w:rPr>
        <w:t>）；</w:t>
      </w:r>
    </w:p>
    <w:p w14:paraId="5619457E">
      <w:pPr>
        <w:bidi w:val="0"/>
        <w:rPr>
          <w:rFonts w:hint="eastAsia" w:eastAsia="宋体"/>
          <w:lang w:val="en-US" w:eastAsia="zh-CN"/>
        </w:rPr>
      </w:pPr>
      <w:r>
        <w:rPr>
          <w:rFonts w:hint="eastAsia" w:eastAsia="宋体"/>
          <w:lang w:eastAsia="zh-CN"/>
        </w:rPr>
        <w:t>（</w:t>
      </w:r>
      <w:r>
        <w:rPr>
          <w:rFonts w:hint="eastAsia" w:eastAsia="宋体"/>
          <w:lang w:val="en-US" w:eastAsia="zh-CN"/>
        </w:rPr>
        <w:t>15</w:t>
      </w:r>
      <w:r>
        <w:rPr>
          <w:rFonts w:hint="eastAsia" w:eastAsia="宋体"/>
          <w:lang w:eastAsia="zh-CN"/>
        </w:rPr>
        <w:t>）</w:t>
      </w:r>
      <w:r>
        <w:rPr>
          <w:rFonts w:hint="eastAsia" w:eastAsia="宋体"/>
          <w:lang w:val="en-US" w:eastAsia="zh-CN"/>
        </w:rPr>
        <w:t>《重庆市房屋市政公用工程预防高处坠落事故工作方案》渝建质安（2022）13号文；</w:t>
      </w:r>
    </w:p>
    <w:p w14:paraId="68C7E2CD">
      <w:pPr>
        <w:bidi w:val="0"/>
        <w:rPr>
          <w:rFonts w:hint="eastAsia" w:eastAsia="宋体"/>
          <w:lang w:val="en-US" w:eastAsia="zh-CN"/>
        </w:rPr>
      </w:pPr>
      <w:r>
        <w:rPr>
          <w:rFonts w:hint="eastAsia" w:eastAsia="宋体"/>
          <w:lang w:eastAsia="zh-CN"/>
        </w:rPr>
        <w:t>（</w:t>
      </w:r>
      <w:r>
        <w:rPr>
          <w:rFonts w:hint="eastAsia" w:eastAsia="宋体"/>
          <w:lang w:val="en-US" w:eastAsia="zh-CN"/>
        </w:rPr>
        <w:t>16</w:t>
      </w:r>
      <w:r>
        <w:rPr>
          <w:rFonts w:hint="eastAsia" w:eastAsia="宋体"/>
          <w:lang w:eastAsia="zh-CN"/>
        </w:rPr>
        <w:t>）</w:t>
      </w:r>
      <w:r>
        <w:rPr>
          <w:rFonts w:hint="eastAsia" w:eastAsia="宋体"/>
          <w:lang w:val="en-US" w:eastAsia="zh-CN"/>
        </w:rPr>
        <w:t>《关于印发房屋市政工程重大事故隐患专项排查整治2023行动方案的通知》（渝建质安[2023]17号）；</w:t>
      </w:r>
    </w:p>
    <w:p w14:paraId="6CFB9E9E">
      <w:pPr>
        <w:bidi w:val="0"/>
        <w:rPr>
          <w:rFonts w:hint="eastAsia" w:eastAsia="宋体"/>
          <w:lang w:val="en-US" w:eastAsia="zh-CN"/>
        </w:rPr>
      </w:pPr>
      <w:r>
        <w:rPr>
          <w:rFonts w:hint="eastAsia" w:eastAsia="宋体"/>
          <w:lang w:eastAsia="zh-CN"/>
        </w:rPr>
        <w:t>（</w:t>
      </w:r>
      <w:r>
        <w:rPr>
          <w:rFonts w:hint="eastAsia" w:eastAsia="宋体"/>
          <w:lang w:val="en-US" w:eastAsia="zh-CN"/>
        </w:rPr>
        <w:t>17</w:t>
      </w:r>
      <w:r>
        <w:rPr>
          <w:rFonts w:hint="eastAsia" w:eastAsia="宋体"/>
          <w:lang w:eastAsia="zh-CN"/>
        </w:rPr>
        <w:t>）</w:t>
      </w:r>
      <w:r>
        <w:rPr>
          <w:rFonts w:hint="eastAsia" w:eastAsia="宋体"/>
          <w:lang w:val="en-US" w:eastAsia="zh-CN"/>
        </w:rPr>
        <w:t>关于印发《预防建筑施工常见高处坠落事故“十项措施”》；</w:t>
      </w:r>
    </w:p>
    <w:p w14:paraId="5369FED0">
      <w:pPr>
        <w:bidi w:val="0"/>
        <w:rPr>
          <w:rFonts w:hint="eastAsia" w:eastAsia="宋体"/>
          <w:lang w:val="en-US" w:eastAsia="zh-CN"/>
        </w:rPr>
      </w:pPr>
      <w:r>
        <w:rPr>
          <w:rFonts w:hint="eastAsia" w:eastAsia="宋体"/>
          <w:lang w:eastAsia="zh-CN"/>
        </w:rPr>
        <w:t>（</w:t>
      </w:r>
      <w:r>
        <w:rPr>
          <w:rFonts w:hint="eastAsia" w:eastAsia="宋体"/>
          <w:lang w:val="en-US" w:eastAsia="zh-CN"/>
        </w:rPr>
        <w:t>18</w:t>
      </w:r>
      <w:r>
        <w:rPr>
          <w:rFonts w:hint="eastAsia" w:eastAsia="宋体"/>
          <w:lang w:eastAsia="zh-CN"/>
        </w:rPr>
        <w:t>）</w:t>
      </w:r>
      <w:r>
        <w:rPr>
          <w:rFonts w:hint="eastAsia" w:eastAsia="宋体"/>
          <w:lang w:val="en-US" w:eastAsia="zh-CN"/>
        </w:rPr>
        <w:t>《关于加强我市建筑施工用脚手架钢管与扣件送样检测工作的通知》；</w:t>
      </w:r>
    </w:p>
    <w:p w14:paraId="3E724002">
      <w:pPr>
        <w:bidi w:val="0"/>
        <w:rPr>
          <w:rFonts w:hint="eastAsia" w:eastAsia="宋体"/>
          <w:lang w:val="en-US" w:eastAsia="zh-CN"/>
        </w:rPr>
      </w:pPr>
      <w:r>
        <w:rPr>
          <w:rFonts w:hint="eastAsia" w:eastAsia="宋体"/>
          <w:lang w:eastAsia="zh-CN"/>
        </w:rPr>
        <w:t>（</w:t>
      </w:r>
      <w:r>
        <w:rPr>
          <w:rFonts w:hint="eastAsia" w:eastAsia="宋体"/>
          <w:lang w:val="en-US" w:eastAsia="zh-CN"/>
        </w:rPr>
        <w:t>19</w:t>
      </w:r>
      <w:r>
        <w:rPr>
          <w:rFonts w:hint="eastAsia" w:eastAsia="宋体"/>
          <w:lang w:eastAsia="zh-CN"/>
        </w:rPr>
        <w:t>）</w:t>
      </w:r>
      <w:r>
        <w:rPr>
          <w:rFonts w:hint="eastAsia" w:eastAsia="宋体"/>
          <w:lang w:val="en-US" w:eastAsia="zh-CN"/>
        </w:rPr>
        <w:t>《关于印发防范七类常见违规违章行为要点的通知》渝建质安（2022）103号；</w:t>
      </w:r>
    </w:p>
    <w:p w14:paraId="3FF7684D">
      <w:pPr>
        <w:bidi w:val="0"/>
        <w:rPr>
          <w:rFonts w:hint="eastAsia" w:eastAsia="宋体"/>
          <w:lang w:val="en-US" w:eastAsia="zh-CN"/>
        </w:rPr>
      </w:pPr>
      <w:r>
        <w:rPr>
          <w:rFonts w:hint="eastAsia" w:eastAsia="宋体"/>
          <w:lang w:eastAsia="zh-CN"/>
        </w:rPr>
        <w:t>（</w:t>
      </w:r>
      <w:r>
        <w:rPr>
          <w:rFonts w:hint="eastAsia" w:eastAsia="宋体"/>
          <w:lang w:val="en-US" w:eastAsia="zh-CN"/>
        </w:rPr>
        <w:t>20</w:t>
      </w:r>
      <w:r>
        <w:rPr>
          <w:rFonts w:hint="eastAsia" w:eastAsia="宋体"/>
          <w:lang w:eastAsia="zh-CN"/>
        </w:rPr>
        <w:t>）</w:t>
      </w:r>
      <w:r>
        <w:rPr>
          <w:rFonts w:hint="eastAsia" w:eastAsia="宋体"/>
          <w:lang w:val="en-US" w:eastAsia="zh-CN"/>
        </w:rPr>
        <w:t>住房城乡建设部关于开展房屋市政工程安全生产治本攻坚三年行动的通知（建质〔2024〕27号）；</w:t>
      </w:r>
    </w:p>
    <w:p w14:paraId="1076CA12">
      <w:pPr>
        <w:bidi w:val="0"/>
        <w:rPr>
          <w:rFonts w:hint="eastAsia" w:eastAsia="宋体"/>
          <w:lang w:val="en-US" w:eastAsia="zh-CN"/>
        </w:rPr>
      </w:pPr>
      <w:r>
        <w:rPr>
          <w:rFonts w:hint="eastAsia" w:eastAsia="宋体"/>
          <w:lang w:eastAsia="zh-CN"/>
        </w:rPr>
        <w:t>（</w:t>
      </w:r>
      <w:r>
        <w:rPr>
          <w:rFonts w:hint="eastAsia" w:eastAsia="宋体"/>
          <w:lang w:val="en-US" w:eastAsia="zh-CN"/>
        </w:rPr>
        <w:t>21</w:t>
      </w:r>
      <w:r>
        <w:rPr>
          <w:rFonts w:hint="eastAsia" w:eastAsia="宋体"/>
          <w:lang w:eastAsia="zh-CN"/>
        </w:rPr>
        <w:t>）</w:t>
      </w:r>
      <w:r>
        <w:rPr>
          <w:rFonts w:hint="eastAsia" w:eastAsia="宋体"/>
          <w:lang w:val="en-US" w:eastAsia="zh-CN"/>
        </w:rPr>
        <w:t>《房屋市政工程生产安全重大事故隐患判定标准》（2024版）；</w:t>
      </w:r>
    </w:p>
    <w:p w14:paraId="15280526">
      <w:pPr>
        <w:bidi w:val="0"/>
        <w:rPr>
          <w:rFonts w:hint="eastAsia" w:eastAsia="宋体"/>
          <w:lang w:val="en-US" w:eastAsia="zh-CN"/>
        </w:rPr>
      </w:pPr>
      <w:r>
        <w:rPr>
          <w:rFonts w:hint="eastAsia" w:eastAsia="宋体"/>
          <w:lang w:eastAsia="zh-CN"/>
        </w:rPr>
        <w:t>（</w:t>
      </w:r>
      <w:r>
        <w:rPr>
          <w:rFonts w:hint="eastAsia" w:eastAsia="宋体"/>
          <w:lang w:val="en-US" w:eastAsia="zh-CN"/>
        </w:rPr>
        <w:t>22</w:t>
      </w:r>
      <w:r>
        <w:rPr>
          <w:rFonts w:hint="eastAsia" w:eastAsia="宋体"/>
          <w:lang w:eastAsia="zh-CN"/>
        </w:rPr>
        <w:t>）</w:t>
      </w:r>
      <w:r>
        <w:rPr>
          <w:rFonts w:hint="eastAsia" w:eastAsia="宋体"/>
          <w:lang w:val="en-US" w:eastAsia="zh-CN"/>
        </w:rPr>
        <w:t>《关于进一步加强全市房屋市政工程施工现场流动式起重设备安全管理工作的通知》（渝建安发〔2022〕33号）；</w:t>
      </w:r>
    </w:p>
    <w:p w14:paraId="02BDFF73">
      <w:pPr>
        <w:bidi w:val="0"/>
        <w:rPr>
          <w:rFonts w:hint="eastAsia" w:eastAsia="宋体"/>
          <w:lang w:val="en-US" w:eastAsia="zh-CN"/>
        </w:rPr>
      </w:pPr>
      <w:r>
        <w:rPr>
          <w:rFonts w:hint="eastAsia" w:eastAsia="宋体"/>
          <w:lang w:eastAsia="zh-CN"/>
        </w:rPr>
        <w:t>（</w:t>
      </w:r>
      <w:r>
        <w:rPr>
          <w:rFonts w:hint="eastAsia" w:eastAsia="宋体"/>
          <w:lang w:val="en-US" w:eastAsia="zh-CN"/>
        </w:rPr>
        <w:t>23</w:t>
      </w:r>
      <w:r>
        <w:rPr>
          <w:rFonts w:hint="eastAsia" w:eastAsia="宋体"/>
          <w:lang w:eastAsia="zh-CN"/>
        </w:rPr>
        <w:t>）</w:t>
      </w:r>
      <w:r>
        <w:rPr>
          <w:rFonts w:hint="eastAsia" w:eastAsia="宋体"/>
          <w:lang w:val="en-US" w:eastAsia="zh-CN"/>
        </w:rPr>
        <w:t>《关于进一步加强建设工程施工现场混凝土泵送安全管理的通知》（渝建安发〔2022〕51号）、</w:t>
      </w:r>
    </w:p>
    <w:p w14:paraId="516ACD1F">
      <w:pPr>
        <w:bidi w:val="0"/>
        <w:rPr>
          <w:rFonts w:hint="eastAsia" w:eastAsia="宋体"/>
          <w:lang w:val="en-US" w:eastAsia="zh-CN"/>
        </w:rPr>
      </w:pPr>
      <w:r>
        <w:rPr>
          <w:rFonts w:hint="eastAsia" w:eastAsia="宋体"/>
          <w:lang w:eastAsia="zh-CN"/>
        </w:rPr>
        <w:t>（</w:t>
      </w:r>
      <w:r>
        <w:rPr>
          <w:rFonts w:hint="eastAsia" w:eastAsia="宋体"/>
          <w:lang w:val="en-US" w:eastAsia="zh-CN"/>
        </w:rPr>
        <w:t>24</w:t>
      </w:r>
      <w:r>
        <w:rPr>
          <w:rFonts w:hint="eastAsia" w:eastAsia="宋体"/>
          <w:lang w:eastAsia="zh-CN"/>
        </w:rPr>
        <w:t>）</w:t>
      </w:r>
      <w:r>
        <w:rPr>
          <w:rFonts w:hint="eastAsia" w:eastAsia="宋体"/>
          <w:lang w:val="en-US" w:eastAsia="zh-CN"/>
        </w:rPr>
        <w:t>《重庆市住房和城乡建设委员会关于印发&lt;重庆市房屋建筑和市政基础设施工程有限空间作业施工安全管理规定(试行)&gt;的通知》（渝建质安〔2022〕64号）；</w:t>
      </w:r>
    </w:p>
    <w:p w14:paraId="66B20802">
      <w:pPr>
        <w:bidi w:val="0"/>
        <w:rPr>
          <w:rFonts w:hint="eastAsia" w:eastAsia="宋体"/>
          <w:lang w:val="en-US" w:eastAsia="zh-CN"/>
        </w:rPr>
      </w:pPr>
      <w:r>
        <w:rPr>
          <w:rFonts w:hint="eastAsia" w:eastAsia="宋体"/>
          <w:lang w:eastAsia="zh-CN"/>
        </w:rPr>
        <w:t>（</w:t>
      </w:r>
      <w:r>
        <w:rPr>
          <w:rFonts w:hint="eastAsia" w:eastAsia="宋体"/>
          <w:lang w:val="en-US" w:eastAsia="zh-CN"/>
        </w:rPr>
        <w:t>25</w:t>
      </w:r>
      <w:r>
        <w:rPr>
          <w:rFonts w:hint="eastAsia" w:eastAsia="宋体"/>
          <w:lang w:eastAsia="zh-CN"/>
        </w:rPr>
        <w:t>）</w:t>
      </w:r>
      <w:r>
        <w:rPr>
          <w:rFonts w:hint="eastAsia" w:eastAsia="宋体"/>
          <w:lang w:val="en-US" w:eastAsia="zh-CN"/>
        </w:rPr>
        <w:t>《关于进一步强化有限空间作业安全管理的通知》（渝建安发【2021】45号）；</w:t>
      </w:r>
    </w:p>
    <w:p w14:paraId="4391D70E">
      <w:pPr>
        <w:bidi w:val="0"/>
        <w:rPr>
          <w:rFonts w:hint="eastAsia"/>
          <w:lang w:eastAsia="zh-CN"/>
        </w:rPr>
      </w:pPr>
      <w:r>
        <w:rPr>
          <w:rFonts w:hint="eastAsia" w:eastAsia="宋体"/>
          <w:lang w:eastAsia="zh-CN"/>
        </w:rPr>
        <w:t>（</w:t>
      </w:r>
      <w:r>
        <w:rPr>
          <w:rFonts w:hint="eastAsia" w:eastAsia="宋体"/>
          <w:lang w:val="en-US" w:eastAsia="zh-CN"/>
        </w:rPr>
        <w:t>26</w:t>
      </w:r>
      <w:r>
        <w:rPr>
          <w:rFonts w:hint="eastAsia" w:eastAsia="宋体"/>
          <w:lang w:eastAsia="zh-CN"/>
        </w:rPr>
        <w:t>）</w:t>
      </w:r>
      <w:r>
        <w:rPr>
          <w:rFonts w:hint="eastAsia" w:eastAsia="宋体"/>
          <w:lang w:val="en-US" w:eastAsia="zh-CN"/>
        </w:rPr>
        <w:t>《关于印发&lt;危险性较大的分部分项工程专项施工方案严重缺陷清单(试行)&gt;的通知》建办质〔2024〕63号等。</w:t>
      </w:r>
    </w:p>
    <w:p w14:paraId="1FDA5BB1">
      <w:pPr>
        <w:pStyle w:val="3"/>
        <w:bidi w:val="0"/>
        <w:rPr>
          <w:rFonts w:hint="eastAsia"/>
        </w:rPr>
      </w:pPr>
      <w:bookmarkStart w:id="45" w:name="_Toc24852"/>
      <w:r>
        <w:rPr>
          <w:rFonts w:hint="eastAsia"/>
        </w:rPr>
        <w:t>2.2施工图设计文件</w:t>
      </w:r>
      <w:bookmarkEnd w:id="45"/>
    </w:p>
    <w:p w14:paraId="3A88ECB2">
      <w:pPr>
        <w:bidi w:val="0"/>
        <w:rPr>
          <w:rFonts w:hint="eastAsia"/>
          <w:lang w:val="zh-CN"/>
        </w:rPr>
      </w:pPr>
      <w:r>
        <w:rPr>
          <w:rFonts w:hint="eastAsia"/>
          <w:lang w:eastAsia="zh-CN"/>
        </w:rPr>
        <w:t>（</w:t>
      </w:r>
      <w:r>
        <w:rPr>
          <w:rFonts w:hint="eastAsia"/>
          <w:lang w:val="en-US" w:eastAsia="zh-CN"/>
        </w:rPr>
        <w:t>1</w:t>
      </w:r>
      <w:r>
        <w:rPr>
          <w:rFonts w:hint="eastAsia"/>
          <w:lang w:eastAsia="zh-CN"/>
        </w:rPr>
        <w:t>）</w:t>
      </w:r>
      <w:r>
        <w:rPr>
          <w:rFonts w:hint="eastAsia"/>
        </w:rPr>
        <w:t>《</w:t>
      </w:r>
      <w:r>
        <w:rPr>
          <w:rFonts w:hint="eastAsia"/>
          <w:lang w:val="zh-CN"/>
        </w:rPr>
        <w:t>渝武高速拓宽改造工程（大云立交）上跨、下穿渝怀铁路、沪蓉铁路、兴胡铁路工程全标段施工总价承包招标</w:t>
      </w:r>
      <w:r>
        <w:rPr>
          <w:lang w:val="zh-CN"/>
        </w:rPr>
        <w:t>招标文件</w:t>
      </w:r>
      <w:r>
        <w:rPr>
          <w:rFonts w:hint="eastAsia"/>
          <w:lang w:val="zh-CN"/>
        </w:rPr>
        <w:t>》（</w:t>
      </w:r>
      <w:r>
        <w:rPr>
          <w:lang w:val="zh-CN"/>
        </w:rPr>
        <w:t>招标编号：CTGG-2024-054</w:t>
      </w:r>
      <w:r>
        <w:rPr>
          <w:rFonts w:hint="eastAsia"/>
          <w:lang w:val="zh-CN"/>
        </w:rPr>
        <w:t>）</w:t>
      </w:r>
    </w:p>
    <w:p w14:paraId="075B0B09">
      <w:pPr>
        <w:bidi w:val="0"/>
        <w:rPr>
          <w:rFonts w:hint="eastAsia"/>
        </w:rPr>
      </w:pPr>
      <w:r>
        <w:rPr>
          <w:rFonts w:hint="eastAsia"/>
          <w:lang w:eastAsia="zh-CN"/>
        </w:rPr>
        <w:t>（</w:t>
      </w:r>
      <w:r>
        <w:rPr>
          <w:rFonts w:hint="eastAsia"/>
          <w:lang w:val="en-US" w:eastAsia="zh-CN"/>
        </w:rPr>
        <w:t>2</w:t>
      </w:r>
      <w:r>
        <w:rPr>
          <w:rFonts w:hint="eastAsia"/>
          <w:lang w:eastAsia="zh-CN"/>
        </w:rPr>
        <w:t>）</w:t>
      </w:r>
      <w:r>
        <w:rPr>
          <w:rFonts w:hint="eastAsia"/>
        </w:rPr>
        <w:t>《渝武高速拓宽改造项目</w:t>
      </w:r>
      <w:r>
        <w:rPr>
          <w:rFonts w:hint="eastAsia"/>
          <w:lang w:eastAsia="zh-CN"/>
        </w:rPr>
        <w:t>（</w:t>
      </w:r>
      <w:r>
        <w:rPr>
          <w:rFonts w:hint="eastAsia"/>
        </w:rPr>
        <w:t>K0+000-K7+000段</w:t>
      </w:r>
      <w:r>
        <w:rPr>
          <w:rFonts w:hint="eastAsia"/>
          <w:lang w:eastAsia="zh-CN"/>
        </w:rPr>
        <w:t>）</w:t>
      </w:r>
      <w:r>
        <w:rPr>
          <w:rFonts w:hint="eastAsia"/>
        </w:rPr>
        <w:t>工程地质勘察报告</w:t>
      </w:r>
      <w:r>
        <w:rPr>
          <w:rFonts w:hint="eastAsia"/>
          <w:lang w:eastAsia="zh-CN"/>
        </w:rPr>
        <w:t>（</w:t>
      </w:r>
      <w:r>
        <w:rPr>
          <w:rFonts w:hint="eastAsia"/>
        </w:rPr>
        <w:t>详细勘察</w:t>
      </w:r>
      <w:r>
        <w:rPr>
          <w:rFonts w:hint="eastAsia"/>
          <w:lang w:eastAsia="zh-CN"/>
        </w:rPr>
        <w:t>）</w:t>
      </w:r>
      <w:r>
        <w:rPr>
          <w:rFonts w:hint="eastAsia"/>
        </w:rPr>
        <w:t>》（工号:2017Y312）</w:t>
      </w:r>
    </w:p>
    <w:p w14:paraId="7693DADD">
      <w:pPr>
        <w:bidi w:val="0"/>
        <w:rPr>
          <w:rFonts w:hint="eastAsia"/>
          <w:lang w:val="zh-CN"/>
        </w:rPr>
      </w:pPr>
      <w:r>
        <w:rPr>
          <w:rFonts w:hint="eastAsia"/>
          <w:lang w:eastAsia="zh-CN"/>
        </w:rPr>
        <w:t>（</w:t>
      </w:r>
      <w:r>
        <w:rPr>
          <w:rFonts w:hint="eastAsia"/>
          <w:lang w:val="en-US" w:eastAsia="zh-CN"/>
        </w:rPr>
        <w:t>3</w:t>
      </w:r>
      <w:r>
        <w:rPr>
          <w:rFonts w:hint="eastAsia"/>
          <w:lang w:eastAsia="zh-CN"/>
        </w:rPr>
        <w:t>）</w:t>
      </w:r>
      <w:r>
        <w:rPr>
          <w:rFonts w:hint="eastAsia"/>
        </w:rPr>
        <w:t>《</w:t>
      </w:r>
      <w:r>
        <w:rPr>
          <w:rFonts w:hint="eastAsia"/>
          <w:lang w:val="zh-CN"/>
        </w:rPr>
        <w:t>渝武高速拓宽改造工程（大云立交）上跨、下穿渝怀铁路、沪蓉铁路、兴胡铁路工程全标段施工设计图》</w:t>
      </w:r>
    </w:p>
    <w:p w14:paraId="15581109">
      <w:pPr>
        <w:bidi w:val="0"/>
        <w:rPr>
          <w:rFonts w:hint="eastAsia"/>
          <w:lang w:val="zh-CN"/>
        </w:rPr>
      </w:pPr>
      <w:r>
        <w:rPr>
          <w:rFonts w:hint="eastAsia"/>
          <w:lang w:val="zh-CN"/>
        </w:rPr>
        <w:t>（</w:t>
      </w:r>
      <w:r>
        <w:rPr>
          <w:rFonts w:hint="eastAsia"/>
          <w:lang w:val="en-US" w:eastAsia="zh-CN"/>
        </w:rPr>
        <w:t>4</w:t>
      </w:r>
      <w:r>
        <w:rPr>
          <w:rFonts w:hint="eastAsia"/>
          <w:lang w:val="zh-CN"/>
        </w:rPr>
        <w:t>）对现状地形及影响范围管线探测或查询资料、业主相关规定等。</w:t>
      </w:r>
    </w:p>
    <w:p w14:paraId="60147CAD">
      <w:pPr>
        <w:pStyle w:val="3"/>
        <w:bidi w:val="0"/>
        <w:rPr>
          <w:rFonts w:hint="eastAsia"/>
        </w:rPr>
      </w:pPr>
      <w:bookmarkStart w:id="46" w:name="_Toc26456"/>
      <w:r>
        <w:rPr>
          <w:rFonts w:hint="eastAsia"/>
        </w:rPr>
        <w:t>2.3施工组织设计</w:t>
      </w:r>
      <w:bookmarkEnd w:id="46"/>
    </w:p>
    <w:p w14:paraId="1BED96D3">
      <w:pPr>
        <w:numPr>
          <w:ilvl w:val="0"/>
          <w:numId w:val="1"/>
        </w:numPr>
        <w:bidi w:val="0"/>
        <w:rPr>
          <w:rFonts w:hint="eastAsia"/>
          <w:lang w:val="zh-CN"/>
        </w:rPr>
      </w:pPr>
      <w:r>
        <w:rPr>
          <w:rFonts w:hint="eastAsia"/>
          <w:lang w:val="zh-CN"/>
        </w:rPr>
        <w:t>渝武高速拓宽改造工程（大云立交）上跨、下穿渝怀铁路、沪蓉铁路、兴胡铁路工程实施性总体施工组织设计。</w:t>
      </w:r>
    </w:p>
    <w:p w14:paraId="7D8705FB">
      <w:pPr>
        <w:pStyle w:val="2"/>
        <w:bidi w:val="0"/>
        <w:rPr>
          <w:rFonts w:hint="eastAsia"/>
        </w:rPr>
      </w:pPr>
      <w:bookmarkStart w:id="47" w:name="_Toc16416"/>
      <w:r>
        <w:rPr>
          <w:rFonts w:hint="eastAsia"/>
        </w:rPr>
        <w:t>第三章 施工计划</w:t>
      </w:r>
      <w:bookmarkEnd w:id="47"/>
    </w:p>
    <w:p w14:paraId="223DB7CC">
      <w:pPr>
        <w:pStyle w:val="3"/>
        <w:bidi w:val="0"/>
        <w:rPr>
          <w:rFonts w:hint="eastAsia"/>
        </w:rPr>
      </w:pPr>
      <w:bookmarkStart w:id="48" w:name="_Toc445"/>
      <w:r>
        <w:rPr>
          <w:rFonts w:hint="eastAsia"/>
        </w:rPr>
        <w:t>3.1施工进度计划</w:t>
      </w:r>
      <w:bookmarkEnd w:id="48"/>
    </w:p>
    <w:p w14:paraId="12AA7164">
      <w:pPr>
        <w:pStyle w:val="4"/>
        <w:bidi w:val="0"/>
        <w:rPr>
          <w:rFonts w:hint="default" w:eastAsia="宋体"/>
          <w:lang w:val="en-US" w:eastAsia="zh-CN"/>
        </w:rPr>
      </w:pPr>
      <w:bookmarkStart w:id="49" w:name="_Toc27896"/>
      <w:r>
        <w:rPr>
          <w:rFonts w:hint="eastAsia"/>
          <w:lang w:val="en-US" w:eastAsia="zh-CN"/>
        </w:rPr>
        <w:t>3.1.1桩基施工进度计划</w:t>
      </w:r>
      <w:bookmarkEnd w:id="49"/>
    </w:p>
    <w:p w14:paraId="1E574764">
      <w:pPr>
        <w:bidi w:val="0"/>
        <w:rPr>
          <w:rFonts w:hint="eastAsia"/>
          <w:lang w:val="en-US" w:eastAsia="zh-CN"/>
        </w:rPr>
      </w:pPr>
      <w:r>
        <w:rPr>
          <w:rFonts w:hint="eastAsia"/>
          <w:lang w:val="en-US" w:eastAsia="zh-CN"/>
        </w:rPr>
        <w:t>人工挖孔桩工序施工计划：（桩长30米为例：土层20米，岩石10米）</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6"/>
        <w:gridCol w:w="3096"/>
        <w:gridCol w:w="3096"/>
      </w:tblGrid>
      <w:tr w14:paraId="4423D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14:paraId="6153CB87">
            <w:pPr>
              <w:bidi w:val="0"/>
              <w:ind w:left="0" w:leftChars="0" w:firstLine="0" w:firstLineChars="0"/>
              <w:jc w:val="center"/>
              <w:rPr>
                <w:rFonts w:hint="default"/>
                <w:vertAlign w:val="baseline"/>
                <w:lang w:val="en-US" w:eastAsia="zh-CN"/>
              </w:rPr>
            </w:pPr>
            <w:r>
              <w:rPr>
                <w:rFonts w:hint="eastAsia"/>
                <w:vertAlign w:val="baseline"/>
                <w:lang w:val="en-US" w:eastAsia="zh-CN"/>
              </w:rPr>
              <w:t>工序</w:t>
            </w:r>
          </w:p>
        </w:tc>
        <w:tc>
          <w:tcPr>
            <w:tcW w:w="1666" w:type="pct"/>
          </w:tcPr>
          <w:p w14:paraId="4634DE55">
            <w:pPr>
              <w:bidi w:val="0"/>
              <w:ind w:left="0" w:leftChars="0" w:firstLine="0" w:firstLineChars="0"/>
              <w:jc w:val="center"/>
              <w:rPr>
                <w:rFonts w:hint="default"/>
                <w:vertAlign w:val="baseline"/>
                <w:lang w:val="en-US" w:eastAsia="zh-CN"/>
              </w:rPr>
            </w:pPr>
            <w:r>
              <w:rPr>
                <w:rFonts w:hint="eastAsia"/>
                <w:vertAlign w:val="baseline"/>
                <w:lang w:val="en-US" w:eastAsia="zh-CN"/>
              </w:rPr>
              <w:t>持续天数</w:t>
            </w:r>
          </w:p>
        </w:tc>
        <w:tc>
          <w:tcPr>
            <w:tcW w:w="1666" w:type="pct"/>
          </w:tcPr>
          <w:p w14:paraId="01026B9C">
            <w:pPr>
              <w:bidi w:val="0"/>
              <w:jc w:val="center"/>
              <w:rPr>
                <w:rFonts w:hint="default"/>
                <w:vertAlign w:val="baseline"/>
                <w:lang w:val="en-US" w:eastAsia="zh-CN"/>
              </w:rPr>
            </w:pPr>
            <w:r>
              <w:rPr>
                <w:rFonts w:hint="eastAsia"/>
                <w:vertAlign w:val="baseline"/>
                <w:lang w:val="en-US" w:eastAsia="zh-CN"/>
              </w:rPr>
              <w:t>备注</w:t>
            </w:r>
          </w:p>
        </w:tc>
      </w:tr>
      <w:tr w14:paraId="18DC1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14:paraId="4D0AE18F">
            <w:pPr>
              <w:bidi w:val="0"/>
              <w:ind w:left="0" w:leftChars="0" w:firstLine="0" w:firstLineChars="0"/>
              <w:jc w:val="center"/>
              <w:rPr>
                <w:rFonts w:hint="default"/>
                <w:vertAlign w:val="baseline"/>
                <w:lang w:val="en-US" w:eastAsia="zh-CN"/>
              </w:rPr>
            </w:pPr>
            <w:r>
              <w:rPr>
                <w:rFonts w:hint="eastAsia"/>
                <w:vertAlign w:val="baseline"/>
                <w:lang w:val="en-US" w:eastAsia="zh-CN"/>
              </w:rPr>
              <w:t>场地平整</w:t>
            </w:r>
          </w:p>
        </w:tc>
        <w:tc>
          <w:tcPr>
            <w:tcW w:w="1666" w:type="pct"/>
          </w:tcPr>
          <w:p w14:paraId="00DB37E8">
            <w:pPr>
              <w:bidi w:val="0"/>
              <w:ind w:left="0" w:leftChars="0" w:firstLine="0" w:firstLineChars="0"/>
              <w:jc w:val="center"/>
              <w:rPr>
                <w:rFonts w:hint="default"/>
                <w:vertAlign w:val="baseline"/>
                <w:lang w:val="en-US" w:eastAsia="zh-CN"/>
              </w:rPr>
            </w:pPr>
            <w:r>
              <w:rPr>
                <w:rFonts w:hint="eastAsia"/>
                <w:vertAlign w:val="baseline"/>
                <w:lang w:val="en-US" w:eastAsia="zh-CN"/>
              </w:rPr>
              <w:t>1</w:t>
            </w:r>
          </w:p>
        </w:tc>
        <w:tc>
          <w:tcPr>
            <w:tcW w:w="1666" w:type="pct"/>
          </w:tcPr>
          <w:p w14:paraId="67E492FE">
            <w:pPr>
              <w:bidi w:val="0"/>
              <w:ind w:left="0" w:leftChars="0" w:firstLine="0" w:firstLineChars="0"/>
              <w:jc w:val="center"/>
              <w:rPr>
                <w:rFonts w:hint="default"/>
                <w:vertAlign w:val="baseline"/>
                <w:lang w:val="en-US" w:eastAsia="zh-CN"/>
              </w:rPr>
            </w:pPr>
          </w:p>
        </w:tc>
      </w:tr>
      <w:tr w14:paraId="03A03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14:paraId="666FCA31">
            <w:pPr>
              <w:bidi w:val="0"/>
              <w:ind w:left="0" w:leftChars="0" w:firstLine="0" w:firstLineChars="0"/>
              <w:jc w:val="center"/>
              <w:rPr>
                <w:rFonts w:hint="default"/>
                <w:vertAlign w:val="baseline"/>
                <w:lang w:val="en-US" w:eastAsia="zh-CN"/>
              </w:rPr>
            </w:pPr>
            <w:r>
              <w:rPr>
                <w:rFonts w:hint="eastAsia"/>
                <w:vertAlign w:val="baseline"/>
                <w:lang w:val="en-US" w:eastAsia="zh-CN"/>
              </w:rPr>
              <w:t>锁口结构</w:t>
            </w:r>
          </w:p>
        </w:tc>
        <w:tc>
          <w:tcPr>
            <w:tcW w:w="1666" w:type="pct"/>
          </w:tcPr>
          <w:p w14:paraId="2351567B">
            <w:pPr>
              <w:bidi w:val="0"/>
              <w:ind w:left="0" w:leftChars="0" w:firstLine="0" w:firstLineChars="0"/>
              <w:jc w:val="center"/>
              <w:rPr>
                <w:rFonts w:hint="default"/>
                <w:vertAlign w:val="baseline"/>
                <w:lang w:val="en-US" w:eastAsia="zh-CN"/>
              </w:rPr>
            </w:pPr>
            <w:r>
              <w:rPr>
                <w:rFonts w:hint="eastAsia"/>
                <w:vertAlign w:val="baseline"/>
                <w:lang w:val="en-US" w:eastAsia="zh-CN"/>
              </w:rPr>
              <w:t>1</w:t>
            </w:r>
          </w:p>
        </w:tc>
        <w:tc>
          <w:tcPr>
            <w:tcW w:w="1666" w:type="pct"/>
          </w:tcPr>
          <w:p w14:paraId="19E8C36A">
            <w:pPr>
              <w:bidi w:val="0"/>
              <w:ind w:left="0" w:leftChars="0" w:firstLine="0" w:firstLineChars="0"/>
              <w:jc w:val="center"/>
              <w:rPr>
                <w:rFonts w:hint="default"/>
                <w:vertAlign w:val="baseline"/>
                <w:lang w:val="en-US" w:eastAsia="zh-CN"/>
              </w:rPr>
            </w:pPr>
          </w:p>
        </w:tc>
      </w:tr>
      <w:tr w14:paraId="45B34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14:paraId="7323221C">
            <w:pPr>
              <w:bidi w:val="0"/>
              <w:ind w:left="0" w:leftChars="0" w:firstLine="0" w:firstLineChars="0"/>
              <w:jc w:val="center"/>
              <w:rPr>
                <w:rFonts w:hint="default"/>
                <w:vertAlign w:val="baseline"/>
                <w:lang w:val="en-US" w:eastAsia="zh-CN"/>
              </w:rPr>
            </w:pPr>
            <w:r>
              <w:rPr>
                <w:rFonts w:hint="eastAsia"/>
                <w:vertAlign w:val="baseline"/>
                <w:lang w:val="en-US" w:eastAsia="zh-CN"/>
              </w:rPr>
              <w:t>土层开挖第一节</w:t>
            </w:r>
          </w:p>
        </w:tc>
        <w:tc>
          <w:tcPr>
            <w:tcW w:w="1666" w:type="pct"/>
          </w:tcPr>
          <w:p w14:paraId="6CF58CE2">
            <w:pPr>
              <w:bidi w:val="0"/>
              <w:ind w:left="0" w:leftChars="0" w:firstLine="0" w:firstLineChars="0"/>
              <w:jc w:val="center"/>
              <w:rPr>
                <w:rFonts w:hint="default"/>
                <w:vertAlign w:val="baseline"/>
                <w:lang w:val="en-US" w:eastAsia="zh-CN"/>
              </w:rPr>
            </w:pPr>
            <w:r>
              <w:rPr>
                <w:rFonts w:hint="eastAsia"/>
                <w:vertAlign w:val="baseline"/>
                <w:lang w:val="en-US" w:eastAsia="zh-CN"/>
              </w:rPr>
              <w:t>2</w:t>
            </w:r>
          </w:p>
        </w:tc>
        <w:tc>
          <w:tcPr>
            <w:tcW w:w="1666" w:type="pct"/>
          </w:tcPr>
          <w:p w14:paraId="1FAE9754">
            <w:pPr>
              <w:bidi w:val="0"/>
              <w:ind w:left="0" w:leftChars="0" w:firstLine="0" w:firstLineChars="0"/>
              <w:jc w:val="center"/>
              <w:rPr>
                <w:rFonts w:hint="default"/>
                <w:vertAlign w:val="baseline"/>
                <w:lang w:val="en-US" w:eastAsia="zh-CN"/>
              </w:rPr>
            </w:pPr>
            <w:r>
              <w:rPr>
                <w:rFonts w:hint="eastAsia"/>
                <w:vertAlign w:val="baseline"/>
                <w:lang w:val="en-US" w:eastAsia="zh-CN"/>
              </w:rPr>
              <w:t>每节长度1米</w:t>
            </w:r>
          </w:p>
        </w:tc>
      </w:tr>
      <w:tr w14:paraId="31AD1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14:paraId="1B97DBBA">
            <w:pPr>
              <w:bidi w:val="0"/>
              <w:ind w:left="0" w:leftChars="0" w:firstLine="0" w:firstLineChars="0"/>
              <w:jc w:val="center"/>
              <w:rPr>
                <w:rFonts w:hint="default"/>
                <w:vertAlign w:val="baseline"/>
                <w:lang w:val="en-US" w:eastAsia="zh-CN"/>
              </w:rPr>
            </w:pPr>
            <w:r>
              <w:rPr>
                <w:rFonts w:hint="eastAsia"/>
                <w:vertAlign w:val="baseline"/>
                <w:lang w:val="en-US" w:eastAsia="zh-CN"/>
              </w:rPr>
              <w:t>土层护壁一节钢筋绑扎及混凝土浇筑</w:t>
            </w:r>
          </w:p>
        </w:tc>
        <w:tc>
          <w:tcPr>
            <w:tcW w:w="1666" w:type="pct"/>
          </w:tcPr>
          <w:p w14:paraId="4FF4745C">
            <w:pPr>
              <w:bidi w:val="0"/>
              <w:ind w:left="0" w:leftChars="0" w:firstLine="0" w:firstLineChars="0"/>
              <w:jc w:val="center"/>
              <w:rPr>
                <w:rFonts w:hint="default"/>
                <w:vertAlign w:val="baseline"/>
                <w:lang w:val="en-US" w:eastAsia="zh-CN"/>
              </w:rPr>
            </w:pPr>
            <w:r>
              <w:rPr>
                <w:rFonts w:hint="eastAsia"/>
                <w:vertAlign w:val="baseline"/>
                <w:lang w:val="en-US" w:eastAsia="zh-CN"/>
              </w:rPr>
              <w:t>1</w:t>
            </w:r>
          </w:p>
        </w:tc>
        <w:tc>
          <w:tcPr>
            <w:tcW w:w="1666" w:type="pct"/>
          </w:tcPr>
          <w:p w14:paraId="62520B02">
            <w:pPr>
              <w:bidi w:val="0"/>
              <w:ind w:left="0" w:leftChars="0" w:firstLine="0" w:firstLineChars="0"/>
              <w:jc w:val="center"/>
              <w:rPr>
                <w:rFonts w:hint="default"/>
                <w:vertAlign w:val="baseline"/>
                <w:lang w:val="en-US" w:eastAsia="zh-CN"/>
              </w:rPr>
            </w:pPr>
            <w:r>
              <w:rPr>
                <w:rFonts w:hint="eastAsia"/>
                <w:vertAlign w:val="baseline"/>
                <w:lang w:val="en-US" w:eastAsia="zh-CN"/>
              </w:rPr>
              <w:t>每节长度1米</w:t>
            </w:r>
          </w:p>
        </w:tc>
      </w:tr>
      <w:tr w14:paraId="07E73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14:paraId="17EE22CA">
            <w:pPr>
              <w:bidi w:val="0"/>
              <w:ind w:left="0" w:leftChars="0" w:firstLine="0" w:firstLineChars="0"/>
              <w:jc w:val="center"/>
              <w:rPr>
                <w:rFonts w:hint="default"/>
                <w:vertAlign w:val="baseline"/>
                <w:lang w:val="en-US" w:eastAsia="zh-CN"/>
              </w:rPr>
            </w:pPr>
            <w:r>
              <w:rPr>
                <w:rFonts w:hint="eastAsia"/>
                <w:vertAlign w:val="baseline"/>
                <w:lang w:val="en-US" w:eastAsia="zh-CN"/>
              </w:rPr>
              <w:t>土层一节护壁养生</w:t>
            </w:r>
          </w:p>
        </w:tc>
        <w:tc>
          <w:tcPr>
            <w:tcW w:w="1666" w:type="pct"/>
          </w:tcPr>
          <w:p w14:paraId="1D25C8C5">
            <w:pPr>
              <w:bidi w:val="0"/>
              <w:ind w:left="0" w:leftChars="0" w:firstLine="0" w:firstLineChars="0"/>
              <w:jc w:val="center"/>
              <w:rPr>
                <w:rFonts w:hint="default"/>
                <w:vertAlign w:val="baseline"/>
                <w:lang w:val="en-US" w:eastAsia="zh-CN"/>
              </w:rPr>
            </w:pPr>
            <w:r>
              <w:rPr>
                <w:rFonts w:hint="eastAsia"/>
                <w:vertAlign w:val="baseline"/>
                <w:lang w:val="en-US" w:eastAsia="zh-CN"/>
              </w:rPr>
              <w:t>2</w:t>
            </w:r>
          </w:p>
        </w:tc>
        <w:tc>
          <w:tcPr>
            <w:tcW w:w="1666" w:type="pct"/>
          </w:tcPr>
          <w:p w14:paraId="0C69A362">
            <w:pPr>
              <w:bidi w:val="0"/>
              <w:ind w:left="0" w:leftChars="0" w:firstLine="0" w:firstLineChars="0"/>
              <w:jc w:val="center"/>
              <w:rPr>
                <w:rFonts w:hint="default"/>
                <w:vertAlign w:val="baseline"/>
                <w:lang w:val="en-US" w:eastAsia="zh-CN"/>
              </w:rPr>
            </w:pPr>
            <w:r>
              <w:rPr>
                <w:rFonts w:hint="eastAsia"/>
                <w:vertAlign w:val="baseline"/>
                <w:lang w:val="en-US" w:eastAsia="zh-CN"/>
              </w:rPr>
              <w:t>每节长度1米</w:t>
            </w:r>
          </w:p>
        </w:tc>
      </w:tr>
      <w:tr w14:paraId="3B101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14:paraId="30FDB9E4">
            <w:pPr>
              <w:bidi w:val="0"/>
              <w:ind w:left="0" w:leftChars="0" w:firstLine="0" w:firstLineChars="0"/>
              <w:jc w:val="center"/>
              <w:rPr>
                <w:rFonts w:hint="default"/>
                <w:vertAlign w:val="baseline"/>
                <w:lang w:val="en-US" w:eastAsia="zh-CN"/>
              </w:rPr>
            </w:pPr>
            <w:r>
              <w:rPr>
                <w:rFonts w:hint="eastAsia"/>
                <w:vertAlign w:val="baseline"/>
                <w:lang w:val="en-US" w:eastAsia="zh-CN"/>
              </w:rPr>
              <w:t>土层开挖至岩层</w:t>
            </w:r>
          </w:p>
        </w:tc>
        <w:tc>
          <w:tcPr>
            <w:tcW w:w="1666" w:type="pct"/>
          </w:tcPr>
          <w:p w14:paraId="23E34083">
            <w:pPr>
              <w:bidi w:val="0"/>
              <w:ind w:left="0" w:leftChars="0" w:firstLine="0" w:firstLineChars="0"/>
              <w:jc w:val="center"/>
              <w:rPr>
                <w:rFonts w:hint="default"/>
                <w:vertAlign w:val="baseline"/>
                <w:lang w:val="en-US" w:eastAsia="zh-CN"/>
              </w:rPr>
            </w:pPr>
            <w:r>
              <w:rPr>
                <w:rFonts w:hint="eastAsia"/>
                <w:vertAlign w:val="baseline"/>
                <w:lang w:val="en-US" w:eastAsia="zh-CN"/>
              </w:rPr>
              <w:t>100</w:t>
            </w:r>
          </w:p>
        </w:tc>
        <w:tc>
          <w:tcPr>
            <w:tcW w:w="1666" w:type="pct"/>
          </w:tcPr>
          <w:p w14:paraId="3325E7A8">
            <w:pPr>
              <w:bidi w:val="0"/>
              <w:ind w:left="0" w:leftChars="0" w:firstLine="0" w:firstLineChars="0"/>
              <w:jc w:val="center"/>
              <w:rPr>
                <w:rFonts w:hint="default"/>
                <w:vertAlign w:val="baseline"/>
                <w:lang w:val="en-US" w:eastAsia="zh-CN"/>
              </w:rPr>
            </w:pPr>
            <w:r>
              <w:rPr>
                <w:rFonts w:hint="eastAsia"/>
                <w:vertAlign w:val="baseline"/>
                <w:lang w:val="en-US" w:eastAsia="zh-CN"/>
              </w:rPr>
              <w:t>合计20米</w:t>
            </w:r>
          </w:p>
        </w:tc>
      </w:tr>
      <w:tr w14:paraId="6F13F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14:paraId="60D864D6">
            <w:pPr>
              <w:bidi w:val="0"/>
              <w:ind w:left="0" w:leftChars="0" w:firstLine="0" w:firstLineChars="0"/>
              <w:jc w:val="center"/>
              <w:rPr>
                <w:rFonts w:hint="default"/>
                <w:vertAlign w:val="baseline"/>
                <w:lang w:val="en-US" w:eastAsia="zh-CN"/>
              </w:rPr>
            </w:pPr>
            <w:r>
              <w:rPr>
                <w:rFonts w:hint="eastAsia"/>
                <w:vertAlign w:val="baseline"/>
                <w:lang w:val="en-US" w:eastAsia="zh-CN"/>
              </w:rPr>
              <w:t>岩层水钻开挖</w:t>
            </w:r>
          </w:p>
        </w:tc>
        <w:tc>
          <w:tcPr>
            <w:tcW w:w="1666" w:type="pct"/>
          </w:tcPr>
          <w:p w14:paraId="30418252">
            <w:pPr>
              <w:bidi w:val="0"/>
              <w:ind w:left="0" w:leftChars="0" w:firstLine="0" w:firstLineChars="0"/>
              <w:jc w:val="center"/>
              <w:rPr>
                <w:rFonts w:hint="default"/>
                <w:vertAlign w:val="baseline"/>
                <w:lang w:val="en-US" w:eastAsia="zh-CN"/>
              </w:rPr>
            </w:pPr>
            <w:r>
              <w:rPr>
                <w:rFonts w:hint="eastAsia"/>
                <w:vertAlign w:val="baseline"/>
                <w:lang w:val="en-US" w:eastAsia="zh-CN"/>
              </w:rPr>
              <w:t>1</w:t>
            </w:r>
          </w:p>
        </w:tc>
        <w:tc>
          <w:tcPr>
            <w:tcW w:w="1666" w:type="pct"/>
          </w:tcPr>
          <w:p w14:paraId="7FDC64C4">
            <w:pPr>
              <w:bidi w:val="0"/>
              <w:ind w:left="0" w:leftChars="0" w:firstLine="0" w:firstLineChars="0"/>
              <w:jc w:val="center"/>
              <w:rPr>
                <w:rFonts w:hint="default"/>
                <w:vertAlign w:val="baseline"/>
                <w:lang w:val="en-US" w:eastAsia="zh-CN"/>
              </w:rPr>
            </w:pPr>
            <w:r>
              <w:rPr>
                <w:rFonts w:hint="eastAsia"/>
                <w:vertAlign w:val="baseline"/>
                <w:lang w:val="en-US" w:eastAsia="zh-CN"/>
              </w:rPr>
              <w:t>每节长度0.5米</w:t>
            </w:r>
          </w:p>
        </w:tc>
      </w:tr>
      <w:tr w14:paraId="04DEC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14:paraId="146D7C3D">
            <w:pPr>
              <w:bidi w:val="0"/>
              <w:ind w:left="0" w:leftChars="0" w:firstLine="0" w:firstLineChars="0"/>
              <w:jc w:val="center"/>
              <w:rPr>
                <w:rFonts w:hint="default"/>
                <w:vertAlign w:val="baseline"/>
                <w:lang w:val="en-US" w:eastAsia="zh-CN"/>
              </w:rPr>
            </w:pPr>
            <w:r>
              <w:rPr>
                <w:rFonts w:hint="eastAsia"/>
                <w:vertAlign w:val="baseline"/>
                <w:lang w:val="en-US" w:eastAsia="zh-CN"/>
              </w:rPr>
              <w:t>岩层开挖至桩底标高</w:t>
            </w:r>
          </w:p>
        </w:tc>
        <w:tc>
          <w:tcPr>
            <w:tcW w:w="1666" w:type="pct"/>
          </w:tcPr>
          <w:p w14:paraId="12D25220">
            <w:pPr>
              <w:bidi w:val="0"/>
              <w:ind w:left="0" w:leftChars="0" w:firstLine="0" w:firstLineChars="0"/>
              <w:jc w:val="center"/>
              <w:rPr>
                <w:rFonts w:hint="default"/>
                <w:vertAlign w:val="baseline"/>
                <w:lang w:val="en-US" w:eastAsia="zh-CN"/>
              </w:rPr>
            </w:pPr>
            <w:r>
              <w:rPr>
                <w:rFonts w:hint="eastAsia"/>
                <w:vertAlign w:val="baseline"/>
                <w:lang w:val="en-US" w:eastAsia="zh-CN"/>
              </w:rPr>
              <w:t>20</w:t>
            </w:r>
          </w:p>
        </w:tc>
        <w:tc>
          <w:tcPr>
            <w:tcW w:w="1666" w:type="pct"/>
          </w:tcPr>
          <w:p w14:paraId="34AD69C5">
            <w:pPr>
              <w:bidi w:val="0"/>
              <w:ind w:left="0" w:leftChars="0" w:firstLine="0" w:firstLineChars="0"/>
              <w:jc w:val="center"/>
              <w:rPr>
                <w:rFonts w:hint="eastAsia"/>
                <w:vertAlign w:val="baseline"/>
                <w:lang w:val="en-US" w:eastAsia="zh-CN"/>
              </w:rPr>
            </w:pPr>
            <w:r>
              <w:rPr>
                <w:rFonts w:hint="eastAsia"/>
                <w:vertAlign w:val="baseline"/>
                <w:lang w:val="en-US" w:eastAsia="zh-CN"/>
              </w:rPr>
              <w:t>合计10米</w:t>
            </w:r>
          </w:p>
        </w:tc>
      </w:tr>
      <w:tr w14:paraId="57EDB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14:paraId="112F9DF5">
            <w:pPr>
              <w:bidi w:val="0"/>
              <w:ind w:left="0" w:leftChars="0" w:firstLine="0" w:firstLineChars="0"/>
              <w:jc w:val="center"/>
              <w:rPr>
                <w:rFonts w:hint="default"/>
                <w:vertAlign w:val="baseline"/>
                <w:lang w:val="en-US" w:eastAsia="zh-CN"/>
              </w:rPr>
            </w:pPr>
            <w:r>
              <w:rPr>
                <w:rFonts w:hint="eastAsia"/>
                <w:vertAlign w:val="baseline"/>
                <w:lang w:val="en-US" w:eastAsia="zh-CN"/>
              </w:rPr>
              <w:t>桩基钢筋笼安装</w:t>
            </w:r>
          </w:p>
        </w:tc>
        <w:tc>
          <w:tcPr>
            <w:tcW w:w="1666" w:type="pct"/>
          </w:tcPr>
          <w:p w14:paraId="68AEB911">
            <w:pPr>
              <w:bidi w:val="0"/>
              <w:ind w:left="0" w:leftChars="0" w:firstLine="0" w:firstLineChars="0"/>
              <w:jc w:val="center"/>
              <w:rPr>
                <w:rFonts w:hint="default"/>
                <w:vertAlign w:val="baseline"/>
                <w:lang w:val="en-US" w:eastAsia="zh-CN"/>
              </w:rPr>
            </w:pPr>
            <w:r>
              <w:rPr>
                <w:rFonts w:hint="eastAsia"/>
                <w:vertAlign w:val="baseline"/>
                <w:lang w:val="en-US" w:eastAsia="zh-CN"/>
              </w:rPr>
              <w:t>1</w:t>
            </w:r>
          </w:p>
        </w:tc>
        <w:tc>
          <w:tcPr>
            <w:tcW w:w="1666" w:type="pct"/>
          </w:tcPr>
          <w:p w14:paraId="5186783D">
            <w:pPr>
              <w:bidi w:val="0"/>
              <w:ind w:left="0" w:leftChars="0" w:firstLine="0" w:firstLineChars="0"/>
              <w:jc w:val="center"/>
              <w:rPr>
                <w:rFonts w:hint="default"/>
                <w:vertAlign w:val="baseline"/>
                <w:lang w:val="en-US" w:eastAsia="zh-CN"/>
              </w:rPr>
            </w:pPr>
            <w:r>
              <w:rPr>
                <w:rFonts w:hint="eastAsia"/>
                <w:vertAlign w:val="baseline"/>
                <w:lang w:val="en-US" w:eastAsia="zh-CN"/>
              </w:rPr>
              <w:t>孔外预制，现场吊装</w:t>
            </w:r>
          </w:p>
        </w:tc>
      </w:tr>
      <w:tr w14:paraId="15903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14:paraId="1554F18D">
            <w:pPr>
              <w:bidi w:val="0"/>
              <w:ind w:left="0" w:leftChars="0" w:firstLine="0" w:firstLineChars="0"/>
              <w:jc w:val="center"/>
              <w:rPr>
                <w:rFonts w:hint="default"/>
                <w:vertAlign w:val="baseline"/>
                <w:lang w:val="en-US" w:eastAsia="zh-CN"/>
              </w:rPr>
            </w:pPr>
            <w:r>
              <w:rPr>
                <w:rFonts w:hint="eastAsia"/>
                <w:vertAlign w:val="baseline"/>
                <w:lang w:val="en-US" w:eastAsia="zh-CN"/>
              </w:rPr>
              <w:t>混凝土浇筑</w:t>
            </w:r>
          </w:p>
        </w:tc>
        <w:tc>
          <w:tcPr>
            <w:tcW w:w="1666" w:type="pct"/>
          </w:tcPr>
          <w:p w14:paraId="097F66FA">
            <w:pPr>
              <w:bidi w:val="0"/>
              <w:ind w:left="0" w:leftChars="0" w:firstLine="0" w:firstLineChars="0"/>
              <w:jc w:val="center"/>
              <w:rPr>
                <w:rFonts w:hint="default"/>
                <w:vertAlign w:val="baseline"/>
                <w:lang w:val="en-US" w:eastAsia="zh-CN"/>
              </w:rPr>
            </w:pPr>
            <w:r>
              <w:rPr>
                <w:rFonts w:hint="eastAsia"/>
                <w:vertAlign w:val="baseline"/>
                <w:lang w:val="en-US" w:eastAsia="zh-CN"/>
              </w:rPr>
              <w:t>1</w:t>
            </w:r>
          </w:p>
        </w:tc>
        <w:tc>
          <w:tcPr>
            <w:tcW w:w="1666" w:type="pct"/>
          </w:tcPr>
          <w:p w14:paraId="125252B7">
            <w:pPr>
              <w:bidi w:val="0"/>
              <w:ind w:left="0" w:leftChars="0" w:firstLine="0" w:firstLineChars="0"/>
              <w:jc w:val="center"/>
              <w:rPr>
                <w:rFonts w:hint="eastAsia"/>
                <w:vertAlign w:val="baseline"/>
                <w:lang w:val="en-US" w:eastAsia="zh-CN"/>
              </w:rPr>
            </w:pPr>
          </w:p>
        </w:tc>
      </w:tr>
    </w:tbl>
    <w:p w14:paraId="00913180">
      <w:pPr>
        <w:bidi w:val="0"/>
        <w:ind w:left="0" w:leftChars="0" w:firstLine="0" w:firstLineChars="0"/>
        <w:rPr>
          <w:rFonts w:hint="default"/>
          <w:lang w:val="en-US" w:eastAsia="zh-CN"/>
        </w:rPr>
      </w:pPr>
    </w:p>
    <w:p w14:paraId="2A326457">
      <w:pPr>
        <w:bidi w:val="0"/>
        <w:rPr>
          <w:rFonts w:hint="eastAsia"/>
          <w:lang w:val="zh-CN"/>
        </w:rPr>
        <w:sectPr>
          <w:headerReference r:id="rId13" w:type="default"/>
          <w:footerReference r:id="rId14" w:type="default"/>
          <w:pgSz w:w="11906" w:h="16838"/>
          <w:pgMar w:top="1440" w:right="1417" w:bottom="1440" w:left="1417"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lang w:val="zh-CN"/>
        </w:rPr>
        <w:t>大云立交人工挖孔桩施工进度计划安排如下：</w:t>
      </w:r>
    </w:p>
    <w:p w14:paraId="58EC1BB2">
      <w:pPr>
        <w:pStyle w:val="29"/>
        <w:bidi w:val="0"/>
        <w:rPr>
          <w:rFonts w:hint="eastAsia"/>
        </w:rPr>
      </w:pPr>
      <w:r>
        <w:rPr>
          <w:rFonts w:hint="eastAsia"/>
        </w:rPr>
        <w:t>表3-</w:t>
      </w:r>
      <w:r>
        <w:rPr>
          <w:rFonts w:hint="eastAsia"/>
          <w:lang w:val="en-US" w:eastAsia="zh-CN"/>
        </w:rPr>
        <w:t>0</w:t>
      </w:r>
      <w:r>
        <w:rPr>
          <w:rFonts w:hint="eastAsia"/>
        </w:rPr>
        <w:t>1 大云立交人工挖孔桩施工进度计划横道图</w:t>
      </w:r>
    </w:p>
    <w:p w14:paraId="5420A1F0">
      <w:pPr>
        <w:pStyle w:val="29"/>
        <w:bidi w:val="0"/>
        <w:ind w:left="0" w:leftChars="0" w:firstLine="0" w:firstLineChars="0"/>
        <w:jc w:val="center"/>
        <w:rPr>
          <w:rFonts w:hint="eastAsia"/>
          <w:lang w:eastAsia="zh-CN"/>
        </w:rPr>
      </w:pPr>
      <w:r>
        <w:rPr>
          <w:rFonts w:hint="eastAsia"/>
          <w:lang w:eastAsia="zh-CN"/>
        </w:rPr>
        <w:drawing>
          <wp:inline distT="0" distB="0" distL="114300" distR="114300">
            <wp:extent cx="8691245" cy="5125720"/>
            <wp:effectExtent l="0" t="0" r="10795" b="10160"/>
            <wp:docPr id="30" name="图片 30"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111"/>
                    <pic:cNvPicPr>
                      <a:picLocks noChangeAspect="1"/>
                    </pic:cNvPicPr>
                  </pic:nvPicPr>
                  <pic:blipFill>
                    <a:blip r:embed="rId83"/>
                    <a:srcRect l="3916" t="14336" r="2089" b="6984"/>
                    <a:stretch>
                      <a:fillRect/>
                    </a:stretch>
                  </pic:blipFill>
                  <pic:spPr>
                    <a:xfrm>
                      <a:off x="0" y="0"/>
                      <a:ext cx="8691245" cy="5125720"/>
                    </a:xfrm>
                    <a:prstGeom prst="rect">
                      <a:avLst/>
                    </a:prstGeom>
                  </pic:spPr>
                </pic:pic>
              </a:graphicData>
            </a:graphic>
          </wp:inline>
        </w:drawing>
      </w:r>
    </w:p>
    <w:p w14:paraId="68AB0446">
      <w:pPr>
        <w:pStyle w:val="3"/>
        <w:bidi w:val="0"/>
        <w:ind w:left="0" w:leftChars="0" w:firstLine="0" w:firstLineChars="0"/>
        <w:rPr>
          <w:rStyle w:val="20"/>
          <w:rFonts w:hint="eastAsia"/>
          <w:b/>
          <w:bCs/>
        </w:rPr>
        <w:sectPr>
          <w:headerReference r:id="rId15" w:type="default"/>
          <w:footerReference r:id="rId16" w:type="default"/>
          <w:pgSz w:w="16838" w:h="11906" w:orient="landscape"/>
          <w:pgMar w:top="1417" w:right="1440" w:bottom="1417" w:left="1440" w:header="851" w:footer="992" w:gutter="0"/>
          <w:pgBorders>
            <w:top w:val="none" w:sz="0" w:space="0"/>
            <w:left w:val="none" w:sz="0" w:space="0"/>
            <w:bottom w:val="none" w:sz="0" w:space="0"/>
            <w:right w:val="none" w:sz="0" w:space="0"/>
          </w:pgBorders>
          <w:cols w:space="425" w:num="1"/>
          <w:docGrid w:type="lines" w:linePitch="312" w:charSpace="0"/>
        </w:sectPr>
      </w:pPr>
    </w:p>
    <w:p w14:paraId="1719C4C0">
      <w:pPr>
        <w:pStyle w:val="4"/>
        <w:bidi w:val="0"/>
        <w:rPr>
          <w:rStyle w:val="20"/>
          <w:rFonts w:hint="eastAsia"/>
          <w:b/>
          <w:bCs/>
        </w:rPr>
      </w:pPr>
      <w:bookmarkStart w:id="50" w:name="_Toc7998"/>
      <w:r>
        <w:rPr>
          <w:rFonts w:hint="eastAsia"/>
          <w:lang w:val="en-US" w:eastAsia="zh-CN"/>
        </w:rPr>
        <w:t>3.1.2跳桩开挖顺序计划</w:t>
      </w:r>
      <w:bookmarkEnd w:id="50"/>
    </w:p>
    <w:p w14:paraId="7528748C">
      <w:pPr>
        <w:bidi w:val="0"/>
        <w:rPr>
          <w:rFonts w:hint="default"/>
          <w:lang w:val="en-US"/>
        </w:rPr>
      </w:pPr>
      <w:r>
        <w:rPr>
          <w:rFonts w:hint="eastAsia"/>
        </w:rPr>
        <w:t>桩距小旳人工挖孔桩开挖作业面有局限</w:t>
      </w:r>
      <w:r>
        <w:rPr>
          <w:rFonts w:hint="eastAsia"/>
          <w:lang w:eastAsia="zh-CN"/>
        </w:rPr>
        <w:t>，</w:t>
      </w:r>
      <w:r>
        <w:rPr>
          <w:rFonts w:hint="eastAsia"/>
        </w:rPr>
        <w:t xml:space="preserve"> 桩间距过小采用跳桩开挖, 开挖前根据桩间距将基础桩划分批次, 在桩编号图上明确标识第一批及第二批或第三批桩。 现场严格按桩批次次序进行开挖, 保证施工安全</w:t>
      </w:r>
      <w:r>
        <w:rPr>
          <w:rFonts w:hint="eastAsia"/>
          <w:lang w:eastAsia="zh-CN"/>
        </w:rPr>
        <w:t>。</w:t>
      </w:r>
      <w:r>
        <w:rPr>
          <w:rFonts w:hint="eastAsia"/>
          <w:lang w:val="en-US" w:eastAsia="zh-CN"/>
        </w:rPr>
        <w:t>根据本工程特点，桥梁群桩基，一个承台只能同时施工一根桩基，同一个承台范围内桩基混凝土浇筑完毕24小时后，在进行第二根桩基第一节开挖。</w:t>
      </w:r>
    </w:p>
    <w:p w14:paraId="2947B493">
      <w:pPr>
        <w:bidi w:val="0"/>
        <w:rPr>
          <w:rFonts w:hint="default" w:eastAsia="宋体"/>
          <w:lang w:val="en-US" w:eastAsia="zh-CN"/>
        </w:rPr>
      </w:pPr>
      <w:r>
        <w:rPr>
          <w:rFonts w:hint="eastAsia"/>
          <w:lang w:val="en-US" w:eastAsia="zh-CN"/>
        </w:rPr>
        <w:t>非桥梁桩基，如抗滑桩施工遵循如下原则：</w:t>
      </w:r>
    </w:p>
    <w:p w14:paraId="6B803365">
      <w:pPr>
        <w:bidi w:val="0"/>
        <w:rPr>
          <w:rFonts w:hint="eastAsia" w:eastAsia="宋体"/>
          <w:lang w:eastAsia="zh-CN"/>
        </w:rPr>
      </w:pPr>
      <w:r>
        <w:t>间隔开挖条件</w:t>
      </w:r>
      <w:r>
        <w:rPr>
          <w:rFonts w:hint="eastAsia"/>
          <w:lang w:eastAsia="zh-CN"/>
        </w:rPr>
        <w:t>：</w:t>
      </w:r>
      <w:r>
        <w:rPr>
          <w:rFonts w:hint="default"/>
        </w:rPr>
        <w:t>‌当桩净距小于2倍桩径且小于2.5m时，必须采用间隔跳挖方式施工。‌最小施工净距‌</w:t>
      </w:r>
      <w:r>
        <w:rPr>
          <w:rFonts w:hint="eastAsia"/>
          <w:lang w:eastAsia="zh-CN"/>
        </w:rPr>
        <w:t>：</w:t>
      </w:r>
      <w:r>
        <w:rPr>
          <w:rFonts w:hint="default"/>
        </w:rPr>
        <w:t>相邻排桩跳挖的最小净距不得小于4.5m</w:t>
      </w:r>
      <w:r>
        <w:rPr>
          <w:rFonts w:hint="eastAsia"/>
          <w:lang w:eastAsia="zh-CN"/>
        </w:rPr>
        <w:t>。</w:t>
      </w:r>
    </w:p>
    <w:p w14:paraId="6C68A713">
      <w:pPr>
        <w:pStyle w:val="3"/>
        <w:bidi w:val="0"/>
        <w:ind w:left="0" w:leftChars="0" w:firstLine="0" w:firstLineChars="0"/>
        <w:rPr>
          <w:rStyle w:val="20"/>
          <w:rFonts w:hint="eastAsia"/>
          <w:b/>
          <w:bCs/>
        </w:rPr>
      </w:pPr>
      <w:bookmarkStart w:id="51" w:name="_Toc24571"/>
      <w:r>
        <w:rPr>
          <w:rStyle w:val="20"/>
          <w:rFonts w:hint="eastAsia"/>
          <w:b/>
          <w:bCs/>
        </w:rPr>
        <w:t>3.2材料与设备计划</w:t>
      </w:r>
      <w:bookmarkEnd w:id="51"/>
    </w:p>
    <w:p w14:paraId="0DB27D64">
      <w:pPr>
        <w:bidi w:val="0"/>
        <w:rPr>
          <w:rFonts w:hint="eastAsia"/>
          <w:lang w:val="zh-CN"/>
        </w:rPr>
      </w:pPr>
      <w:r>
        <w:rPr>
          <w:rFonts w:hint="eastAsia"/>
          <w:lang w:val="zh-CN"/>
        </w:rPr>
        <w:t>按照施工进度计划，根据材料类别、机械工具数量，现场合理组织进场。</w:t>
      </w:r>
    </w:p>
    <w:p w14:paraId="138127A5">
      <w:pPr>
        <w:pStyle w:val="29"/>
        <w:bidi w:val="0"/>
        <w:rPr>
          <w:rFonts w:hint="eastAsia"/>
        </w:rPr>
      </w:pPr>
      <w:r>
        <w:rPr>
          <w:rFonts w:hint="eastAsia"/>
        </w:rPr>
        <w:t>表3-</w:t>
      </w:r>
      <w:r>
        <w:rPr>
          <w:rFonts w:hint="eastAsia"/>
          <w:lang w:val="en-US" w:eastAsia="zh-CN"/>
        </w:rPr>
        <w:t>02</w:t>
      </w:r>
      <w:r>
        <w:rPr>
          <w:rFonts w:hint="eastAsia"/>
        </w:rPr>
        <w:t xml:space="preserve"> 主要材料配置表</w:t>
      </w:r>
    </w:p>
    <w:tbl>
      <w:tblPr>
        <w:tblStyle w:val="14"/>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77"/>
        <w:gridCol w:w="1982"/>
        <w:gridCol w:w="706"/>
        <w:gridCol w:w="2361"/>
        <w:gridCol w:w="812"/>
        <w:gridCol w:w="2946"/>
      </w:tblGrid>
      <w:tr w14:paraId="3D4E87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tcBorders>
              <w:tl2br w:val="nil"/>
              <w:tr2bl w:val="nil"/>
            </w:tcBorders>
            <w:vAlign w:val="center"/>
          </w:tcPr>
          <w:p w14:paraId="5CDA8EE6">
            <w:pPr>
              <w:pStyle w:val="30"/>
              <w:bidi w:val="0"/>
              <w:rPr>
                <w:rFonts w:hint="eastAsia"/>
              </w:rPr>
            </w:pPr>
            <w:bookmarkStart w:id="52" w:name="_Toc22086"/>
            <w:bookmarkStart w:id="53" w:name="_Toc15184"/>
            <w:bookmarkStart w:id="54" w:name="_Toc6110"/>
            <w:bookmarkStart w:id="55" w:name="_Toc24262"/>
            <w:bookmarkStart w:id="56" w:name="_Toc21436"/>
            <w:bookmarkStart w:id="57" w:name="_Toc16596"/>
            <w:bookmarkStart w:id="58" w:name="_Toc16977"/>
            <w:r>
              <w:rPr>
                <w:rFonts w:hint="eastAsia"/>
              </w:rPr>
              <w:t>序号</w:t>
            </w:r>
            <w:bookmarkEnd w:id="52"/>
            <w:bookmarkEnd w:id="53"/>
            <w:bookmarkEnd w:id="54"/>
            <w:bookmarkEnd w:id="55"/>
            <w:bookmarkEnd w:id="56"/>
            <w:bookmarkEnd w:id="57"/>
          </w:p>
        </w:tc>
        <w:tc>
          <w:tcPr>
            <w:tcW w:w="1067" w:type="pct"/>
            <w:tcBorders>
              <w:tl2br w:val="nil"/>
              <w:tr2bl w:val="nil"/>
            </w:tcBorders>
            <w:vAlign w:val="center"/>
          </w:tcPr>
          <w:p w14:paraId="47A902F8">
            <w:pPr>
              <w:pStyle w:val="30"/>
              <w:bidi w:val="0"/>
              <w:rPr>
                <w:rFonts w:hint="eastAsia"/>
              </w:rPr>
            </w:pPr>
            <w:bookmarkStart w:id="59" w:name="_Toc21840"/>
            <w:bookmarkStart w:id="60" w:name="_Toc31615"/>
            <w:bookmarkStart w:id="61" w:name="_Toc29711"/>
            <w:bookmarkStart w:id="62" w:name="_Toc5627"/>
            <w:bookmarkStart w:id="63" w:name="_Toc15471"/>
            <w:bookmarkStart w:id="64" w:name="_Toc30542"/>
            <w:r>
              <w:rPr>
                <w:rFonts w:hint="eastAsia"/>
              </w:rPr>
              <w:t>材料名称</w:t>
            </w:r>
            <w:bookmarkEnd w:id="59"/>
            <w:bookmarkEnd w:id="60"/>
            <w:bookmarkEnd w:id="61"/>
            <w:bookmarkEnd w:id="62"/>
            <w:bookmarkEnd w:id="63"/>
            <w:bookmarkEnd w:id="64"/>
          </w:p>
        </w:tc>
        <w:tc>
          <w:tcPr>
            <w:tcW w:w="380" w:type="pct"/>
            <w:tcBorders>
              <w:tl2br w:val="nil"/>
              <w:tr2bl w:val="nil"/>
            </w:tcBorders>
            <w:vAlign w:val="center"/>
          </w:tcPr>
          <w:p w14:paraId="39E3AFC6">
            <w:pPr>
              <w:pStyle w:val="30"/>
              <w:bidi w:val="0"/>
              <w:rPr>
                <w:rFonts w:hint="eastAsia"/>
              </w:rPr>
            </w:pPr>
            <w:bookmarkStart w:id="65" w:name="_Toc7006"/>
            <w:bookmarkStart w:id="66" w:name="_Toc10971"/>
            <w:bookmarkStart w:id="67" w:name="_Toc8471"/>
            <w:bookmarkStart w:id="68" w:name="_Toc11552"/>
            <w:bookmarkStart w:id="69" w:name="_Toc8382"/>
            <w:bookmarkStart w:id="70" w:name="_Toc16059"/>
            <w:r>
              <w:rPr>
                <w:rFonts w:hint="eastAsia"/>
              </w:rPr>
              <w:t>单位</w:t>
            </w:r>
            <w:bookmarkEnd w:id="65"/>
            <w:bookmarkEnd w:id="66"/>
            <w:bookmarkEnd w:id="67"/>
            <w:bookmarkEnd w:id="68"/>
            <w:bookmarkEnd w:id="69"/>
            <w:bookmarkEnd w:id="70"/>
          </w:p>
        </w:tc>
        <w:tc>
          <w:tcPr>
            <w:tcW w:w="1271" w:type="pct"/>
            <w:tcBorders>
              <w:tl2br w:val="nil"/>
              <w:tr2bl w:val="nil"/>
            </w:tcBorders>
            <w:vAlign w:val="center"/>
          </w:tcPr>
          <w:p w14:paraId="6EDB03F0">
            <w:pPr>
              <w:pStyle w:val="30"/>
              <w:bidi w:val="0"/>
              <w:rPr>
                <w:rFonts w:hint="eastAsia"/>
              </w:rPr>
            </w:pPr>
            <w:bookmarkStart w:id="71" w:name="_Toc19855"/>
            <w:bookmarkStart w:id="72" w:name="_Toc25326"/>
            <w:bookmarkStart w:id="73" w:name="_Toc20562"/>
            <w:bookmarkStart w:id="74" w:name="_Toc5"/>
            <w:bookmarkStart w:id="75" w:name="_Toc32049"/>
            <w:bookmarkStart w:id="76" w:name="_Toc16747"/>
            <w:r>
              <w:rPr>
                <w:rFonts w:hint="eastAsia"/>
              </w:rPr>
              <w:t>规格</w:t>
            </w:r>
            <w:bookmarkEnd w:id="71"/>
            <w:bookmarkEnd w:id="72"/>
            <w:bookmarkEnd w:id="73"/>
            <w:bookmarkEnd w:id="74"/>
            <w:bookmarkEnd w:id="75"/>
            <w:bookmarkEnd w:id="76"/>
          </w:p>
        </w:tc>
        <w:tc>
          <w:tcPr>
            <w:tcW w:w="437" w:type="pct"/>
            <w:tcBorders>
              <w:tl2br w:val="nil"/>
              <w:tr2bl w:val="nil"/>
            </w:tcBorders>
            <w:vAlign w:val="center"/>
          </w:tcPr>
          <w:p w14:paraId="6332F330">
            <w:pPr>
              <w:pStyle w:val="30"/>
              <w:bidi w:val="0"/>
              <w:rPr>
                <w:rFonts w:hint="eastAsia"/>
              </w:rPr>
            </w:pPr>
            <w:bookmarkStart w:id="77" w:name="_Toc3802"/>
            <w:bookmarkStart w:id="78" w:name="_Toc27418"/>
            <w:bookmarkStart w:id="79" w:name="_Toc12676"/>
            <w:bookmarkStart w:id="80" w:name="_Toc28382"/>
            <w:bookmarkStart w:id="81" w:name="_Toc27571"/>
            <w:bookmarkStart w:id="82" w:name="_Toc24955"/>
            <w:r>
              <w:rPr>
                <w:rFonts w:hint="eastAsia"/>
              </w:rPr>
              <w:t>数量</w:t>
            </w:r>
            <w:bookmarkEnd w:id="77"/>
            <w:bookmarkEnd w:id="78"/>
            <w:bookmarkEnd w:id="79"/>
            <w:bookmarkEnd w:id="80"/>
            <w:bookmarkEnd w:id="81"/>
            <w:bookmarkEnd w:id="82"/>
          </w:p>
        </w:tc>
        <w:tc>
          <w:tcPr>
            <w:tcW w:w="1586" w:type="pct"/>
            <w:tcBorders>
              <w:tl2br w:val="nil"/>
              <w:tr2bl w:val="nil"/>
            </w:tcBorders>
            <w:vAlign w:val="center"/>
          </w:tcPr>
          <w:p w14:paraId="34A872F2">
            <w:pPr>
              <w:pStyle w:val="30"/>
              <w:bidi w:val="0"/>
              <w:rPr>
                <w:rFonts w:hint="eastAsia"/>
              </w:rPr>
            </w:pPr>
            <w:bookmarkStart w:id="83" w:name="_Toc9327"/>
            <w:bookmarkStart w:id="84" w:name="_Toc12244"/>
            <w:bookmarkStart w:id="85" w:name="_Toc13504"/>
            <w:bookmarkStart w:id="86" w:name="_Toc8940"/>
            <w:bookmarkStart w:id="87" w:name="_Toc17793"/>
            <w:bookmarkStart w:id="88" w:name="_Toc26234"/>
            <w:r>
              <w:rPr>
                <w:rFonts w:hint="eastAsia"/>
              </w:rPr>
              <w:t>备注</w:t>
            </w:r>
            <w:bookmarkEnd w:id="83"/>
            <w:bookmarkEnd w:id="84"/>
            <w:bookmarkEnd w:id="85"/>
            <w:bookmarkEnd w:id="86"/>
            <w:bookmarkEnd w:id="87"/>
            <w:bookmarkEnd w:id="88"/>
          </w:p>
        </w:tc>
      </w:tr>
      <w:tr w14:paraId="433BAA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tcBorders>
              <w:tl2br w:val="nil"/>
              <w:tr2bl w:val="nil"/>
            </w:tcBorders>
          </w:tcPr>
          <w:p w14:paraId="08A0E9F4">
            <w:pPr>
              <w:pStyle w:val="30"/>
              <w:bidi w:val="0"/>
              <w:rPr>
                <w:rFonts w:hint="eastAsia"/>
              </w:rPr>
            </w:pPr>
            <w:bookmarkStart w:id="89" w:name="_Toc3265"/>
            <w:bookmarkStart w:id="90" w:name="_Toc18844"/>
            <w:bookmarkStart w:id="91" w:name="_Toc8805"/>
            <w:bookmarkStart w:id="92" w:name="_Toc15339"/>
            <w:bookmarkStart w:id="93" w:name="_Toc4646"/>
            <w:bookmarkStart w:id="94" w:name="_Toc27678"/>
            <w:r>
              <w:rPr>
                <w:rFonts w:hint="eastAsia"/>
              </w:rPr>
              <w:t>1</w:t>
            </w:r>
            <w:bookmarkEnd w:id="89"/>
            <w:bookmarkEnd w:id="90"/>
            <w:bookmarkEnd w:id="91"/>
            <w:bookmarkEnd w:id="92"/>
            <w:bookmarkEnd w:id="93"/>
            <w:bookmarkEnd w:id="94"/>
          </w:p>
        </w:tc>
        <w:tc>
          <w:tcPr>
            <w:tcW w:w="1067" w:type="pct"/>
            <w:tcBorders>
              <w:tl2br w:val="nil"/>
              <w:tr2bl w:val="nil"/>
            </w:tcBorders>
          </w:tcPr>
          <w:p w14:paraId="203BE765">
            <w:pPr>
              <w:pStyle w:val="30"/>
              <w:bidi w:val="0"/>
              <w:rPr>
                <w:rFonts w:hint="eastAsia"/>
              </w:rPr>
            </w:pPr>
            <w:bookmarkStart w:id="95" w:name="_Toc12510"/>
            <w:bookmarkStart w:id="96" w:name="_Toc24636"/>
            <w:bookmarkStart w:id="97" w:name="_Toc31865"/>
            <w:bookmarkStart w:id="98" w:name="_Toc8081"/>
            <w:bookmarkStart w:id="99" w:name="_Toc26124"/>
            <w:bookmarkStart w:id="100" w:name="_Toc22441"/>
            <w:r>
              <w:rPr>
                <w:rFonts w:hint="eastAsia"/>
              </w:rPr>
              <w:t>钢管</w:t>
            </w:r>
            <w:bookmarkEnd w:id="95"/>
            <w:bookmarkEnd w:id="96"/>
            <w:bookmarkEnd w:id="97"/>
            <w:bookmarkEnd w:id="98"/>
            <w:bookmarkEnd w:id="99"/>
            <w:bookmarkEnd w:id="100"/>
          </w:p>
        </w:tc>
        <w:tc>
          <w:tcPr>
            <w:tcW w:w="380" w:type="pct"/>
            <w:tcBorders>
              <w:tl2br w:val="nil"/>
              <w:tr2bl w:val="nil"/>
            </w:tcBorders>
          </w:tcPr>
          <w:p w14:paraId="3528D88C">
            <w:pPr>
              <w:pStyle w:val="30"/>
              <w:bidi w:val="0"/>
              <w:rPr>
                <w:rFonts w:hint="eastAsia"/>
              </w:rPr>
            </w:pPr>
            <w:bookmarkStart w:id="101" w:name="_Toc20792"/>
            <w:bookmarkStart w:id="102" w:name="_Toc25332"/>
            <w:bookmarkStart w:id="103" w:name="_Toc6663"/>
            <w:bookmarkStart w:id="104" w:name="_Toc18574"/>
            <w:bookmarkStart w:id="105" w:name="_Toc25491"/>
            <w:bookmarkStart w:id="106" w:name="_Toc24315"/>
            <w:r>
              <w:rPr>
                <w:rFonts w:hint="eastAsia"/>
              </w:rPr>
              <w:t>m</w:t>
            </w:r>
            <w:bookmarkEnd w:id="101"/>
            <w:bookmarkEnd w:id="102"/>
            <w:bookmarkEnd w:id="103"/>
            <w:bookmarkEnd w:id="104"/>
            <w:bookmarkEnd w:id="105"/>
            <w:bookmarkEnd w:id="106"/>
          </w:p>
        </w:tc>
        <w:tc>
          <w:tcPr>
            <w:tcW w:w="1271" w:type="pct"/>
            <w:tcBorders>
              <w:tl2br w:val="nil"/>
              <w:tr2bl w:val="nil"/>
            </w:tcBorders>
          </w:tcPr>
          <w:p w14:paraId="7B0837F1">
            <w:pPr>
              <w:pStyle w:val="30"/>
              <w:bidi w:val="0"/>
              <w:rPr>
                <w:rFonts w:hint="eastAsia"/>
              </w:rPr>
            </w:pPr>
            <w:bookmarkStart w:id="107" w:name="_Toc11804"/>
            <w:bookmarkStart w:id="108" w:name="_Toc1912"/>
            <w:bookmarkStart w:id="109" w:name="_Toc22047"/>
            <w:bookmarkStart w:id="110" w:name="_Toc6139"/>
            <w:bookmarkStart w:id="111" w:name="_Toc20494"/>
            <w:bookmarkStart w:id="112" w:name="_Toc6924"/>
            <w:r>
              <w:rPr>
                <w:rFonts w:hint="eastAsia"/>
              </w:rPr>
              <w:t>Φ48.3</w:t>
            </w:r>
            <w:bookmarkEnd w:id="107"/>
            <w:bookmarkEnd w:id="108"/>
            <w:bookmarkEnd w:id="109"/>
            <w:bookmarkEnd w:id="110"/>
            <w:bookmarkEnd w:id="111"/>
            <w:bookmarkEnd w:id="112"/>
            <w:r>
              <w:rPr>
                <w:rFonts w:hint="eastAsia"/>
              </w:rPr>
              <w:t>（普管）</w:t>
            </w:r>
          </w:p>
        </w:tc>
        <w:tc>
          <w:tcPr>
            <w:tcW w:w="437" w:type="pct"/>
            <w:tcBorders>
              <w:tl2br w:val="nil"/>
              <w:tr2bl w:val="nil"/>
            </w:tcBorders>
          </w:tcPr>
          <w:p w14:paraId="05570487">
            <w:pPr>
              <w:pStyle w:val="30"/>
              <w:bidi w:val="0"/>
              <w:rPr>
                <w:rFonts w:hint="eastAsia"/>
              </w:rPr>
            </w:pPr>
            <w:bookmarkStart w:id="113" w:name="_Toc8889"/>
            <w:bookmarkStart w:id="114" w:name="_Toc30517"/>
            <w:bookmarkStart w:id="115" w:name="_Toc8621"/>
            <w:bookmarkStart w:id="116" w:name="_Toc8320"/>
            <w:bookmarkStart w:id="117" w:name="_Toc27386"/>
            <w:bookmarkStart w:id="118" w:name="_Toc14244"/>
            <w:r>
              <w:rPr>
                <w:rFonts w:hint="eastAsia"/>
              </w:rPr>
              <w:t>200</w:t>
            </w:r>
            <w:bookmarkEnd w:id="113"/>
            <w:bookmarkEnd w:id="114"/>
            <w:bookmarkEnd w:id="115"/>
            <w:bookmarkEnd w:id="116"/>
            <w:bookmarkEnd w:id="117"/>
            <w:bookmarkEnd w:id="118"/>
          </w:p>
        </w:tc>
        <w:tc>
          <w:tcPr>
            <w:tcW w:w="1586" w:type="pct"/>
            <w:tcBorders>
              <w:tl2br w:val="nil"/>
              <w:tr2bl w:val="nil"/>
            </w:tcBorders>
          </w:tcPr>
          <w:p w14:paraId="765558C6">
            <w:pPr>
              <w:pStyle w:val="30"/>
              <w:bidi w:val="0"/>
              <w:rPr>
                <w:rFonts w:hint="eastAsia"/>
              </w:rPr>
            </w:pPr>
            <w:bookmarkStart w:id="119" w:name="_Toc19225"/>
            <w:bookmarkStart w:id="120" w:name="_Toc25395"/>
            <w:bookmarkStart w:id="121" w:name="_Toc10071"/>
            <w:bookmarkStart w:id="122" w:name="_Toc9286"/>
            <w:bookmarkStart w:id="123" w:name="_Toc28754"/>
            <w:bookmarkStart w:id="124" w:name="_Toc19585"/>
            <w:r>
              <w:rPr>
                <w:rFonts w:hint="eastAsia"/>
              </w:rPr>
              <w:t>周边及孔口防护</w:t>
            </w:r>
            <w:bookmarkEnd w:id="119"/>
            <w:bookmarkEnd w:id="120"/>
            <w:bookmarkEnd w:id="121"/>
            <w:bookmarkEnd w:id="122"/>
            <w:bookmarkEnd w:id="123"/>
            <w:bookmarkEnd w:id="124"/>
          </w:p>
        </w:tc>
      </w:tr>
      <w:tr w14:paraId="60EE40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tcBorders>
              <w:tl2br w:val="nil"/>
              <w:tr2bl w:val="nil"/>
            </w:tcBorders>
          </w:tcPr>
          <w:p w14:paraId="63145283">
            <w:pPr>
              <w:pStyle w:val="30"/>
              <w:bidi w:val="0"/>
              <w:rPr>
                <w:rFonts w:hint="eastAsia"/>
              </w:rPr>
            </w:pPr>
            <w:bookmarkStart w:id="125" w:name="_Toc1790"/>
            <w:bookmarkStart w:id="126" w:name="_Toc31442"/>
            <w:bookmarkStart w:id="127" w:name="_Toc21841"/>
            <w:bookmarkStart w:id="128" w:name="_Toc23234"/>
            <w:bookmarkStart w:id="129" w:name="_Toc29338"/>
            <w:bookmarkStart w:id="130" w:name="_Toc10257"/>
            <w:r>
              <w:rPr>
                <w:rFonts w:hint="eastAsia"/>
              </w:rPr>
              <w:t>2</w:t>
            </w:r>
            <w:bookmarkEnd w:id="125"/>
            <w:bookmarkEnd w:id="126"/>
            <w:bookmarkEnd w:id="127"/>
            <w:bookmarkEnd w:id="128"/>
            <w:bookmarkEnd w:id="129"/>
            <w:bookmarkEnd w:id="130"/>
          </w:p>
        </w:tc>
        <w:tc>
          <w:tcPr>
            <w:tcW w:w="1067" w:type="pct"/>
            <w:tcBorders>
              <w:tl2br w:val="nil"/>
              <w:tr2bl w:val="nil"/>
            </w:tcBorders>
          </w:tcPr>
          <w:p w14:paraId="1DAE55D7">
            <w:pPr>
              <w:pStyle w:val="30"/>
              <w:bidi w:val="0"/>
              <w:rPr>
                <w:rFonts w:hint="eastAsia"/>
              </w:rPr>
            </w:pPr>
            <w:bookmarkStart w:id="131" w:name="_Toc31330"/>
            <w:bookmarkStart w:id="132" w:name="_Toc9138"/>
            <w:bookmarkStart w:id="133" w:name="_Toc1263"/>
            <w:bookmarkStart w:id="134" w:name="_Toc24036"/>
            <w:bookmarkStart w:id="135" w:name="_Toc25997"/>
            <w:bookmarkStart w:id="136" w:name="_Toc27371"/>
            <w:r>
              <w:rPr>
                <w:rFonts w:hint="eastAsia"/>
              </w:rPr>
              <w:t>扣件</w:t>
            </w:r>
            <w:bookmarkEnd w:id="131"/>
            <w:bookmarkEnd w:id="132"/>
            <w:bookmarkEnd w:id="133"/>
            <w:bookmarkEnd w:id="134"/>
            <w:bookmarkEnd w:id="135"/>
            <w:bookmarkEnd w:id="136"/>
          </w:p>
        </w:tc>
        <w:tc>
          <w:tcPr>
            <w:tcW w:w="380" w:type="pct"/>
            <w:tcBorders>
              <w:tl2br w:val="nil"/>
              <w:tr2bl w:val="nil"/>
            </w:tcBorders>
          </w:tcPr>
          <w:p w14:paraId="441FE24F">
            <w:pPr>
              <w:pStyle w:val="30"/>
              <w:bidi w:val="0"/>
              <w:rPr>
                <w:rFonts w:hint="eastAsia"/>
              </w:rPr>
            </w:pPr>
            <w:bookmarkStart w:id="137" w:name="_Toc13512"/>
            <w:bookmarkStart w:id="138" w:name="_Toc3180"/>
            <w:bookmarkStart w:id="139" w:name="_Toc12746"/>
            <w:bookmarkStart w:id="140" w:name="_Toc369"/>
            <w:bookmarkStart w:id="141" w:name="_Toc23014"/>
            <w:bookmarkStart w:id="142" w:name="_Toc8750"/>
            <w:r>
              <w:rPr>
                <w:rFonts w:hint="eastAsia"/>
              </w:rPr>
              <w:t>个</w:t>
            </w:r>
            <w:bookmarkEnd w:id="137"/>
            <w:bookmarkEnd w:id="138"/>
            <w:bookmarkEnd w:id="139"/>
            <w:bookmarkEnd w:id="140"/>
            <w:bookmarkEnd w:id="141"/>
            <w:bookmarkEnd w:id="142"/>
          </w:p>
        </w:tc>
        <w:tc>
          <w:tcPr>
            <w:tcW w:w="1271" w:type="pct"/>
            <w:tcBorders>
              <w:tl2br w:val="nil"/>
              <w:tr2bl w:val="nil"/>
            </w:tcBorders>
          </w:tcPr>
          <w:p w14:paraId="1639DC4D">
            <w:pPr>
              <w:pStyle w:val="30"/>
              <w:bidi w:val="0"/>
              <w:rPr>
                <w:rFonts w:hint="eastAsia"/>
              </w:rPr>
            </w:pPr>
            <w:bookmarkStart w:id="143" w:name="_Toc6990"/>
            <w:bookmarkStart w:id="144" w:name="_Toc4212"/>
            <w:bookmarkStart w:id="145" w:name="_Toc5554"/>
            <w:bookmarkStart w:id="146" w:name="_Toc25585"/>
            <w:bookmarkStart w:id="147" w:name="_Toc9626"/>
            <w:bookmarkStart w:id="148" w:name="_Toc15934"/>
            <w:r>
              <w:rPr>
                <w:rFonts w:hint="eastAsia"/>
              </w:rPr>
              <w:t>检验合格</w:t>
            </w:r>
            <w:bookmarkEnd w:id="143"/>
            <w:bookmarkEnd w:id="144"/>
            <w:bookmarkEnd w:id="145"/>
            <w:bookmarkEnd w:id="146"/>
            <w:bookmarkEnd w:id="147"/>
            <w:bookmarkEnd w:id="148"/>
          </w:p>
        </w:tc>
        <w:tc>
          <w:tcPr>
            <w:tcW w:w="437" w:type="pct"/>
            <w:tcBorders>
              <w:tl2br w:val="nil"/>
              <w:tr2bl w:val="nil"/>
            </w:tcBorders>
          </w:tcPr>
          <w:p w14:paraId="44C52328">
            <w:pPr>
              <w:pStyle w:val="30"/>
              <w:bidi w:val="0"/>
              <w:rPr>
                <w:rFonts w:hint="eastAsia"/>
              </w:rPr>
            </w:pPr>
            <w:bookmarkStart w:id="149" w:name="_Toc31274"/>
            <w:bookmarkStart w:id="150" w:name="_Toc16746"/>
            <w:bookmarkStart w:id="151" w:name="_Toc6343"/>
            <w:bookmarkStart w:id="152" w:name="_Toc1559"/>
            <w:bookmarkStart w:id="153" w:name="_Toc20436"/>
            <w:bookmarkStart w:id="154" w:name="_Toc13740"/>
            <w:r>
              <w:rPr>
                <w:rFonts w:hint="eastAsia"/>
              </w:rPr>
              <w:t>300</w:t>
            </w:r>
            <w:bookmarkEnd w:id="149"/>
            <w:bookmarkEnd w:id="150"/>
            <w:bookmarkEnd w:id="151"/>
            <w:bookmarkEnd w:id="152"/>
            <w:bookmarkEnd w:id="153"/>
            <w:bookmarkEnd w:id="154"/>
          </w:p>
        </w:tc>
        <w:tc>
          <w:tcPr>
            <w:tcW w:w="1586" w:type="pct"/>
            <w:tcBorders>
              <w:tl2br w:val="nil"/>
              <w:tr2bl w:val="nil"/>
            </w:tcBorders>
          </w:tcPr>
          <w:p w14:paraId="59E27D50">
            <w:pPr>
              <w:pStyle w:val="30"/>
              <w:bidi w:val="0"/>
              <w:rPr>
                <w:rFonts w:hint="eastAsia"/>
              </w:rPr>
            </w:pPr>
            <w:bookmarkStart w:id="155" w:name="_Toc29929"/>
            <w:bookmarkStart w:id="156" w:name="_Toc15901"/>
            <w:bookmarkStart w:id="157" w:name="_Toc27200"/>
            <w:bookmarkStart w:id="158" w:name="_Toc24662"/>
            <w:bookmarkStart w:id="159" w:name="_Toc14190"/>
            <w:bookmarkStart w:id="160" w:name="_Toc14845"/>
            <w:r>
              <w:rPr>
                <w:rFonts w:hint="eastAsia"/>
              </w:rPr>
              <w:t>与钢管配套</w:t>
            </w:r>
            <w:bookmarkEnd w:id="155"/>
            <w:bookmarkEnd w:id="156"/>
            <w:bookmarkEnd w:id="157"/>
            <w:bookmarkEnd w:id="158"/>
            <w:bookmarkEnd w:id="159"/>
            <w:bookmarkEnd w:id="160"/>
          </w:p>
        </w:tc>
      </w:tr>
      <w:tr w14:paraId="76582B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tcBorders>
              <w:tl2br w:val="nil"/>
              <w:tr2bl w:val="nil"/>
            </w:tcBorders>
          </w:tcPr>
          <w:p w14:paraId="2F2791D1">
            <w:pPr>
              <w:pStyle w:val="30"/>
              <w:bidi w:val="0"/>
              <w:rPr>
                <w:rFonts w:hint="eastAsia"/>
              </w:rPr>
            </w:pPr>
            <w:bookmarkStart w:id="161" w:name="_Toc9841"/>
            <w:bookmarkStart w:id="162" w:name="_Toc2133"/>
            <w:bookmarkStart w:id="163" w:name="_Toc17210"/>
            <w:bookmarkStart w:id="164" w:name="_Toc24750"/>
            <w:bookmarkStart w:id="165" w:name="_Toc14774"/>
            <w:bookmarkStart w:id="166" w:name="_Toc6699"/>
            <w:r>
              <w:rPr>
                <w:rFonts w:hint="eastAsia"/>
              </w:rPr>
              <w:t>3</w:t>
            </w:r>
            <w:bookmarkEnd w:id="161"/>
            <w:bookmarkEnd w:id="162"/>
            <w:bookmarkEnd w:id="163"/>
            <w:bookmarkEnd w:id="164"/>
            <w:bookmarkEnd w:id="165"/>
            <w:bookmarkEnd w:id="166"/>
          </w:p>
        </w:tc>
        <w:tc>
          <w:tcPr>
            <w:tcW w:w="1067" w:type="pct"/>
            <w:tcBorders>
              <w:tl2br w:val="nil"/>
              <w:tr2bl w:val="nil"/>
            </w:tcBorders>
          </w:tcPr>
          <w:p w14:paraId="1C11BF97">
            <w:pPr>
              <w:pStyle w:val="30"/>
              <w:bidi w:val="0"/>
              <w:rPr>
                <w:rFonts w:hint="eastAsia"/>
              </w:rPr>
            </w:pPr>
            <w:bookmarkStart w:id="167" w:name="_Toc30006"/>
            <w:bookmarkStart w:id="168" w:name="_Toc20118"/>
            <w:bookmarkStart w:id="169" w:name="_Toc7467"/>
            <w:bookmarkStart w:id="170" w:name="_Toc20"/>
            <w:bookmarkStart w:id="171" w:name="_Toc27584"/>
            <w:bookmarkStart w:id="172" w:name="_Toc10690"/>
            <w:r>
              <w:rPr>
                <w:rFonts w:hint="eastAsia"/>
              </w:rPr>
              <w:t>工字钢</w:t>
            </w:r>
            <w:bookmarkEnd w:id="167"/>
            <w:bookmarkEnd w:id="168"/>
            <w:bookmarkEnd w:id="169"/>
            <w:bookmarkEnd w:id="170"/>
            <w:bookmarkEnd w:id="171"/>
            <w:bookmarkEnd w:id="172"/>
          </w:p>
        </w:tc>
        <w:tc>
          <w:tcPr>
            <w:tcW w:w="380" w:type="pct"/>
            <w:tcBorders>
              <w:tl2br w:val="nil"/>
              <w:tr2bl w:val="nil"/>
            </w:tcBorders>
          </w:tcPr>
          <w:p w14:paraId="6FEFD453">
            <w:pPr>
              <w:pStyle w:val="30"/>
              <w:bidi w:val="0"/>
              <w:rPr>
                <w:rFonts w:hint="eastAsia"/>
              </w:rPr>
            </w:pPr>
            <w:bookmarkStart w:id="173" w:name="_Toc20092"/>
            <w:bookmarkStart w:id="174" w:name="_Toc11838"/>
            <w:bookmarkStart w:id="175" w:name="_Toc17612"/>
            <w:bookmarkStart w:id="176" w:name="_Toc108"/>
            <w:bookmarkStart w:id="177" w:name="_Toc299"/>
            <w:bookmarkStart w:id="178" w:name="_Toc28948"/>
            <w:r>
              <w:rPr>
                <w:rFonts w:hint="eastAsia"/>
              </w:rPr>
              <w:t>m</w:t>
            </w:r>
            <w:bookmarkEnd w:id="173"/>
            <w:bookmarkEnd w:id="174"/>
            <w:bookmarkEnd w:id="175"/>
            <w:bookmarkEnd w:id="176"/>
            <w:bookmarkEnd w:id="177"/>
            <w:bookmarkEnd w:id="178"/>
          </w:p>
        </w:tc>
        <w:tc>
          <w:tcPr>
            <w:tcW w:w="1271" w:type="pct"/>
            <w:tcBorders>
              <w:tl2br w:val="nil"/>
              <w:tr2bl w:val="nil"/>
            </w:tcBorders>
          </w:tcPr>
          <w:p w14:paraId="5EB17780">
            <w:pPr>
              <w:pStyle w:val="30"/>
              <w:bidi w:val="0"/>
              <w:rPr>
                <w:rFonts w:hint="eastAsia"/>
              </w:rPr>
            </w:pPr>
            <w:bookmarkStart w:id="179" w:name="_Toc4233"/>
            <w:bookmarkStart w:id="180" w:name="_Toc19508"/>
            <w:bookmarkStart w:id="181" w:name="_Toc8008"/>
            <w:bookmarkStart w:id="182" w:name="_Toc23051"/>
            <w:bookmarkStart w:id="183" w:name="_Toc25919"/>
            <w:bookmarkStart w:id="184" w:name="_Toc755"/>
            <w:r>
              <w:rPr>
                <w:rFonts w:hint="eastAsia"/>
              </w:rPr>
              <w:t>I20</w:t>
            </w:r>
            <w:bookmarkEnd w:id="179"/>
            <w:bookmarkEnd w:id="180"/>
            <w:bookmarkEnd w:id="181"/>
            <w:bookmarkEnd w:id="182"/>
            <w:bookmarkEnd w:id="183"/>
            <w:bookmarkEnd w:id="184"/>
            <w:r>
              <w:rPr>
                <w:rFonts w:hint="eastAsia"/>
              </w:rPr>
              <w:t>b</w:t>
            </w:r>
          </w:p>
        </w:tc>
        <w:tc>
          <w:tcPr>
            <w:tcW w:w="437" w:type="pct"/>
            <w:tcBorders>
              <w:tl2br w:val="nil"/>
              <w:tr2bl w:val="nil"/>
            </w:tcBorders>
          </w:tcPr>
          <w:p w14:paraId="5942535F">
            <w:pPr>
              <w:pStyle w:val="30"/>
              <w:bidi w:val="0"/>
              <w:rPr>
                <w:rFonts w:hint="eastAsia"/>
              </w:rPr>
            </w:pPr>
            <w:bookmarkStart w:id="185" w:name="_Toc906"/>
            <w:bookmarkStart w:id="186" w:name="_Toc18693"/>
            <w:bookmarkStart w:id="187" w:name="_Toc27842"/>
            <w:bookmarkStart w:id="188" w:name="_Toc31661"/>
            <w:bookmarkStart w:id="189" w:name="_Toc19255"/>
            <w:bookmarkStart w:id="190" w:name="_Toc29511"/>
            <w:r>
              <w:rPr>
                <w:rFonts w:hint="eastAsia"/>
              </w:rPr>
              <w:t>100</w:t>
            </w:r>
            <w:bookmarkEnd w:id="185"/>
            <w:bookmarkEnd w:id="186"/>
            <w:bookmarkEnd w:id="187"/>
            <w:bookmarkEnd w:id="188"/>
            <w:bookmarkEnd w:id="189"/>
            <w:bookmarkEnd w:id="190"/>
          </w:p>
        </w:tc>
        <w:tc>
          <w:tcPr>
            <w:tcW w:w="1586" w:type="pct"/>
            <w:tcBorders>
              <w:tl2br w:val="nil"/>
              <w:tr2bl w:val="nil"/>
            </w:tcBorders>
          </w:tcPr>
          <w:p w14:paraId="6085569A">
            <w:pPr>
              <w:pStyle w:val="30"/>
              <w:bidi w:val="0"/>
              <w:rPr>
                <w:rFonts w:hint="eastAsia"/>
              </w:rPr>
            </w:pPr>
            <w:bookmarkStart w:id="191" w:name="_Toc1368"/>
            <w:bookmarkStart w:id="192" w:name="_Toc2688"/>
            <w:bookmarkStart w:id="193" w:name="_Toc22752"/>
            <w:bookmarkStart w:id="194" w:name="_Toc29376"/>
            <w:bookmarkStart w:id="195" w:name="_Toc17587"/>
            <w:bookmarkStart w:id="196" w:name="_Toc25657"/>
            <w:r>
              <w:rPr>
                <w:rFonts w:hint="eastAsia"/>
              </w:rPr>
              <w:t>钢筋笼接长</w:t>
            </w:r>
            <w:bookmarkEnd w:id="191"/>
            <w:bookmarkEnd w:id="192"/>
            <w:bookmarkEnd w:id="193"/>
            <w:bookmarkEnd w:id="194"/>
            <w:bookmarkEnd w:id="195"/>
            <w:bookmarkEnd w:id="196"/>
            <w:r>
              <w:rPr>
                <w:rFonts w:hint="eastAsia"/>
              </w:rPr>
              <w:t>做扁担用</w:t>
            </w:r>
          </w:p>
        </w:tc>
      </w:tr>
      <w:tr w14:paraId="7193F2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tcBorders>
              <w:tl2br w:val="nil"/>
              <w:tr2bl w:val="nil"/>
            </w:tcBorders>
          </w:tcPr>
          <w:p w14:paraId="2F948FB1">
            <w:pPr>
              <w:pStyle w:val="30"/>
              <w:bidi w:val="0"/>
              <w:rPr>
                <w:rFonts w:hint="eastAsia"/>
              </w:rPr>
            </w:pPr>
            <w:bookmarkStart w:id="197" w:name="_Toc21766"/>
            <w:bookmarkStart w:id="198" w:name="_Toc20520"/>
            <w:bookmarkStart w:id="199" w:name="_Toc15764"/>
            <w:bookmarkStart w:id="200" w:name="_Toc12638"/>
            <w:bookmarkStart w:id="201" w:name="_Toc2971"/>
            <w:bookmarkStart w:id="202" w:name="_Toc8073"/>
            <w:r>
              <w:rPr>
                <w:rFonts w:hint="eastAsia"/>
              </w:rPr>
              <w:t>4</w:t>
            </w:r>
            <w:bookmarkEnd w:id="197"/>
            <w:bookmarkEnd w:id="198"/>
            <w:bookmarkEnd w:id="199"/>
            <w:bookmarkEnd w:id="200"/>
            <w:bookmarkEnd w:id="201"/>
            <w:bookmarkEnd w:id="202"/>
          </w:p>
        </w:tc>
        <w:tc>
          <w:tcPr>
            <w:tcW w:w="1067" w:type="pct"/>
            <w:tcBorders>
              <w:tl2br w:val="nil"/>
              <w:tr2bl w:val="nil"/>
            </w:tcBorders>
          </w:tcPr>
          <w:p w14:paraId="715952D6">
            <w:pPr>
              <w:pStyle w:val="30"/>
              <w:bidi w:val="0"/>
              <w:rPr>
                <w:rFonts w:hint="eastAsia"/>
              </w:rPr>
            </w:pPr>
            <w:bookmarkStart w:id="203" w:name="_Toc20068"/>
            <w:bookmarkStart w:id="204" w:name="_Toc28722"/>
            <w:bookmarkStart w:id="205" w:name="_Toc3124"/>
            <w:bookmarkStart w:id="206" w:name="_Toc24725"/>
            <w:bookmarkStart w:id="207" w:name="_Toc23044"/>
            <w:bookmarkStart w:id="208" w:name="_Toc16989"/>
            <w:r>
              <w:rPr>
                <w:rFonts w:hint="eastAsia"/>
              </w:rPr>
              <w:t>竹跳板</w:t>
            </w:r>
            <w:bookmarkEnd w:id="203"/>
            <w:bookmarkEnd w:id="204"/>
            <w:bookmarkEnd w:id="205"/>
            <w:bookmarkEnd w:id="206"/>
            <w:bookmarkEnd w:id="207"/>
            <w:bookmarkEnd w:id="208"/>
          </w:p>
        </w:tc>
        <w:tc>
          <w:tcPr>
            <w:tcW w:w="380" w:type="pct"/>
            <w:tcBorders>
              <w:tl2br w:val="nil"/>
              <w:tr2bl w:val="nil"/>
            </w:tcBorders>
          </w:tcPr>
          <w:p w14:paraId="0ACBDE45">
            <w:pPr>
              <w:pStyle w:val="30"/>
              <w:bidi w:val="0"/>
              <w:rPr>
                <w:rFonts w:hint="eastAsia"/>
              </w:rPr>
            </w:pPr>
            <w:bookmarkStart w:id="209" w:name="_Toc13318"/>
            <w:bookmarkStart w:id="210" w:name="_Toc10508"/>
            <w:bookmarkStart w:id="211" w:name="_Toc9568"/>
            <w:bookmarkStart w:id="212" w:name="_Toc7653"/>
            <w:bookmarkStart w:id="213" w:name="_Toc26440"/>
            <w:bookmarkStart w:id="214" w:name="_Toc30139"/>
            <w:r>
              <w:rPr>
                <w:rFonts w:hint="eastAsia"/>
              </w:rPr>
              <w:t>条</w:t>
            </w:r>
            <w:bookmarkEnd w:id="209"/>
            <w:bookmarkEnd w:id="210"/>
            <w:bookmarkEnd w:id="211"/>
            <w:bookmarkEnd w:id="212"/>
            <w:bookmarkEnd w:id="213"/>
            <w:bookmarkEnd w:id="214"/>
          </w:p>
        </w:tc>
        <w:tc>
          <w:tcPr>
            <w:tcW w:w="1271" w:type="pct"/>
            <w:tcBorders>
              <w:tl2br w:val="nil"/>
              <w:tr2bl w:val="nil"/>
            </w:tcBorders>
          </w:tcPr>
          <w:p w14:paraId="4A1AC0BA">
            <w:pPr>
              <w:pStyle w:val="30"/>
              <w:bidi w:val="0"/>
              <w:rPr>
                <w:rFonts w:hint="eastAsia"/>
              </w:rPr>
            </w:pPr>
            <w:bookmarkStart w:id="215" w:name="_Toc16093"/>
            <w:bookmarkStart w:id="216" w:name="_Toc16782"/>
            <w:bookmarkStart w:id="217" w:name="_Toc1527"/>
            <w:bookmarkStart w:id="218" w:name="_Toc19400"/>
            <w:bookmarkStart w:id="219" w:name="_Toc22970"/>
            <w:bookmarkStart w:id="220" w:name="_Toc21595"/>
            <w:r>
              <w:rPr>
                <w:rFonts w:hint="eastAsia"/>
              </w:rPr>
              <w:t>3m×25cm×40mm</w:t>
            </w:r>
            <w:bookmarkEnd w:id="215"/>
            <w:bookmarkEnd w:id="216"/>
            <w:bookmarkEnd w:id="217"/>
            <w:bookmarkEnd w:id="218"/>
            <w:bookmarkEnd w:id="219"/>
            <w:bookmarkEnd w:id="220"/>
          </w:p>
        </w:tc>
        <w:tc>
          <w:tcPr>
            <w:tcW w:w="437" w:type="pct"/>
            <w:tcBorders>
              <w:tl2br w:val="nil"/>
              <w:tr2bl w:val="nil"/>
            </w:tcBorders>
          </w:tcPr>
          <w:p w14:paraId="7F607A3B">
            <w:pPr>
              <w:pStyle w:val="30"/>
              <w:bidi w:val="0"/>
              <w:rPr>
                <w:rFonts w:hint="eastAsia"/>
              </w:rPr>
            </w:pPr>
            <w:bookmarkStart w:id="221" w:name="_Toc25684"/>
            <w:bookmarkStart w:id="222" w:name="_Toc18864"/>
            <w:bookmarkStart w:id="223" w:name="_Toc30185"/>
            <w:bookmarkStart w:id="224" w:name="_Toc28440"/>
            <w:bookmarkStart w:id="225" w:name="_Toc24031"/>
            <w:bookmarkStart w:id="226" w:name="_Toc26863"/>
            <w:r>
              <w:rPr>
                <w:rFonts w:hint="eastAsia"/>
              </w:rPr>
              <w:t>100</w:t>
            </w:r>
            <w:bookmarkEnd w:id="221"/>
            <w:bookmarkEnd w:id="222"/>
            <w:bookmarkEnd w:id="223"/>
            <w:bookmarkEnd w:id="224"/>
            <w:bookmarkEnd w:id="225"/>
            <w:bookmarkEnd w:id="226"/>
          </w:p>
        </w:tc>
        <w:tc>
          <w:tcPr>
            <w:tcW w:w="1586" w:type="pct"/>
            <w:tcBorders>
              <w:tl2br w:val="nil"/>
              <w:tr2bl w:val="nil"/>
            </w:tcBorders>
          </w:tcPr>
          <w:p w14:paraId="333E2165">
            <w:pPr>
              <w:pStyle w:val="30"/>
              <w:bidi w:val="0"/>
              <w:rPr>
                <w:rFonts w:hint="eastAsia"/>
              </w:rPr>
            </w:pPr>
            <w:bookmarkStart w:id="227" w:name="_Toc1762"/>
            <w:bookmarkStart w:id="228" w:name="_Toc4586"/>
            <w:bookmarkStart w:id="229" w:name="_Toc25575"/>
            <w:bookmarkStart w:id="230" w:name="_Toc32247"/>
            <w:bookmarkStart w:id="231" w:name="_Toc21425"/>
            <w:bookmarkStart w:id="232" w:name="_Toc28628"/>
            <w:r>
              <w:rPr>
                <w:rFonts w:hint="eastAsia"/>
              </w:rPr>
              <w:t>周边及挡渣防护</w:t>
            </w:r>
            <w:bookmarkEnd w:id="227"/>
            <w:bookmarkEnd w:id="228"/>
            <w:bookmarkEnd w:id="229"/>
            <w:bookmarkEnd w:id="230"/>
            <w:bookmarkEnd w:id="231"/>
            <w:bookmarkEnd w:id="232"/>
          </w:p>
        </w:tc>
      </w:tr>
      <w:tr w14:paraId="135AD4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tcBorders>
              <w:tl2br w:val="nil"/>
              <w:tr2bl w:val="nil"/>
            </w:tcBorders>
          </w:tcPr>
          <w:p w14:paraId="53BEF4C0">
            <w:pPr>
              <w:pStyle w:val="30"/>
              <w:bidi w:val="0"/>
              <w:rPr>
                <w:rFonts w:hint="eastAsia"/>
              </w:rPr>
            </w:pPr>
            <w:bookmarkStart w:id="233" w:name="_Toc11568"/>
            <w:bookmarkStart w:id="234" w:name="_Toc22084"/>
            <w:bookmarkStart w:id="235" w:name="_Toc22384"/>
            <w:bookmarkStart w:id="236" w:name="_Toc23384"/>
            <w:bookmarkStart w:id="237" w:name="_Toc425"/>
            <w:bookmarkStart w:id="238" w:name="_Toc15966"/>
            <w:r>
              <w:rPr>
                <w:rFonts w:hint="eastAsia"/>
              </w:rPr>
              <w:t>5</w:t>
            </w:r>
            <w:bookmarkEnd w:id="233"/>
            <w:bookmarkEnd w:id="234"/>
            <w:bookmarkEnd w:id="235"/>
            <w:bookmarkEnd w:id="236"/>
            <w:bookmarkEnd w:id="237"/>
            <w:bookmarkEnd w:id="238"/>
          </w:p>
        </w:tc>
        <w:tc>
          <w:tcPr>
            <w:tcW w:w="1067" w:type="pct"/>
            <w:tcBorders>
              <w:tl2br w:val="nil"/>
              <w:tr2bl w:val="nil"/>
            </w:tcBorders>
          </w:tcPr>
          <w:p w14:paraId="5FC0575E">
            <w:pPr>
              <w:pStyle w:val="30"/>
              <w:bidi w:val="0"/>
              <w:rPr>
                <w:rFonts w:hint="eastAsia"/>
              </w:rPr>
            </w:pPr>
            <w:bookmarkStart w:id="239" w:name="_Toc22514"/>
            <w:bookmarkStart w:id="240" w:name="_Toc29134"/>
            <w:bookmarkStart w:id="241" w:name="_Toc16436"/>
            <w:bookmarkStart w:id="242" w:name="_Toc20519"/>
            <w:bookmarkStart w:id="243" w:name="_Toc6905"/>
            <w:bookmarkStart w:id="244" w:name="_Toc89"/>
            <w:r>
              <w:rPr>
                <w:rFonts w:hint="eastAsia"/>
              </w:rPr>
              <w:t>钢爬梯</w:t>
            </w:r>
            <w:bookmarkEnd w:id="239"/>
            <w:bookmarkEnd w:id="240"/>
            <w:bookmarkEnd w:id="241"/>
            <w:bookmarkEnd w:id="242"/>
            <w:bookmarkEnd w:id="243"/>
            <w:bookmarkEnd w:id="244"/>
          </w:p>
        </w:tc>
        <w:tc>
          <w:tcPr>
            <w:tcW w:w="380" w:type="pct"/>
            <w:tcBorders>
              <w:tl2br w:val="nil"/>
              <w:tr2bl w:val="nil"/>
            </w:tcBorders>
          </w:tcPr>
          <w:p w14:paraId="70E4A762">
            <w:pPr>
              <w:pStyle w:val="30"/>
              <w:bidi w:val="0"/>
              <w:rPr>
                <w:rFonts w:hint="eastAsia"/>
              </w:rPr>
            </w:pPr>
            <w:bookmarkStart w:id="245" w:name="_Toc3835"/>
            <w:bookmarkStart w:id="246" w:name="_Toc6404"/>
            <w:bookmarkStart w:id="247" w:name="_Toc2070"/>
            <w:bookmarkStart w:id="248" w:name="_Toc2394"/>
            <w:bookmarkStart w:id="249" w:name="_Toc27977"/>
            <w:bookmarkStart w:id="250" w:name="_Toc14219"/>
            <w:r>
              <w:rPr>
                <w:rFonts w:hint="eastAsia"/>
              </w:rPr>
              <w:t>个</w:t>
            </w:r>
            <w:bookmarkEnd w:id="245"/>
            <w:bookmarkEnd w:id="246"/>
            <w:bookmarkEnd w:id="247"/>
            <w:bookmarkEnd w:id="248"/>
            <w:bookmarkEnd w:id="249"/>
            <w:bookmarkEnd w:id="250"/>
          </w:p>
        </w:tc>
        <w:tc>
          <w:tcPr>
            <w:tcW w:w="1271" w:type="pct"/>
            <w:tcBorders>
              <w:tl2br w:val="nil"/>
              <w:tr2bl w:val="nil"/>
            </w:tcBorders>
          </w:tcPr>
          <w:p w14:paraId="0EF64C92">
            <w:pPr>
              <w:pStyle w:val="30"/>
              <w:bidi w:val="0"/>
              <w:rPr>
                <w:rFonts w:hint="eastAsia"/>
              </w:rPr>
            </w:pPr>
            <w:bookmarkStart w:id="251" w:name="_Toc24403"/>
            <w:bookmarkStart w:id="252" w:name="_Toc1696"/>
            <w:bookmarkStart w:id="253" w:name="_Toc20124"/>
            <w:bookmarkStart w:id="254" w:name="_Toc16479"/>
            <w:bookmarkStart w:id="255" w:name="_Toc1739"/>
            <w:bookmarkStart w:id="256" w:name="_Toc11779"/>
            <w:r>
              <w:rPr>
                <w:rFonts w:hint="eastAsia"/>
              </w:rPr>
              <w:t>Φ14mm焊制(3m/节)</w:t>
            </w:r>
            <w:bookmarkEnd w:id="251"/>
            <w:bookmarkEnd w:id="252"/>
            <w:bookmarkEnd w:id="253"/>
            <w:bookmarkEnd w:id="254"/>
            <w:bookmarkEnd w:id="255"/>
            <w:bookmarkEnd w:id="256"/>
          </w:p>
        </w:tc>
        <w:tc>
          <w:tcPr>
            <w:tcW w:w="437" w:type="pct"/>
            <w:tcBorders>
              <w:tl2br w:val="nil"/>
              <w:tr2bl w:val="nil"/>
            </w:tcBorders>
          </w:tcPr>
          <w:p w14:paraId="19E43B28">
            <w:pPr>
              <w:pStyle w:val="30"/>
              <w:bidi w:val="0"/>
              <w:rPr>
                <w:rFonts w:hint="eastAsia"/>
              </w:rPr>
            </w:pPr>
            <w:r>
              <w:rPr>
                <w:rFonts w:hint="eastAsia"/>
              </w:rPr>
              <w:t>60</w:t>
            </w:r>
          </w:p>
        </w:tc>
        <w:tc>
          <w:tcPr>
            <w:tcW w:w="1586" w:type="pct"/>
            <w:tcBorders>
              <w:tl2br w:val="nil"/>
              <w:tr2bl w:val="nil"/>
            </w:tcBorders>
          </w:tcPr>
          <w:p w14:paraId="63BE3742">
            <w:pPr>
              <w:pStyle w:val="30"/>
              <w:bidi w:val="0"/>
              <w:rPr>
                <w:rFonts w:hint="eastAsia"/>
              </w:rPr>
            </w:pPr>
            <w:bookmarkStart w:id="257" w:name="_Toc27811"/>
            <w:bookmarkStart w:id="258" w:name="_Toc11618"/>
            <w:bookmarkStart w:id="259" w:name="_Toc90"/>
            <w:bookmarkStart w:id="260" w:name="_Toc17355"/>
            <w:bookmarkStart w:id="261" w:name="_Toc11260"/>
            <w:bookmarkStart w:id="262" w:name="_Toc15905"/>
            <w:r>
              <w:rPr>
                <w:rFonts w:hint="eastAsia"/>
              </w:rPr>
              <w:t>满足进入孔内需要</w:t>
            </w:r>
            <w:bookmarkEnd w:id="257"/>
            <w:bookmarkEnd w:id="258"/>
            <w:bookmarkEnd w:id="259"/>
            <w:bookmarkEnd w:id="260"/>
            <w:bookmarkEnd w:id="261"/>
            <w:bookmarkEnd w:id="262"/>
          </w:p>
        </w:tc>
      </w:tr>
      <w:tr w14:paraId="0FEFD0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tcBorders>
              <w:tl2br w:val="nil"/>
              <w:tr2bl w:val="nil"/>
            </w:tcBorders>
          </w:tcPr>
          <w:p w14:paraId="1EA9CAF9">
            <w:pPr>
              <w:pStyle w:val="30"/>
              <w:bidi w:val="0"/>
              <w:rPr>
                <w:rFonts w:hint="eastAsia"/>
              </w:rPr>
            </w:pPr>
            <w:bookmarkStart w:id="263" w:name="_Toc25370"/>
            <w:bookmarkStart w:id="264" w:name="_Toc25800"/>
            <w:bookmarkStart w:id="265" w:name="_Toc30200"/>
            <w:bookmarkStart w:id="266" w:name="_Toc23291"/>
            <w:bookmarkStart w:id="267" w:name="_Toc30815"/>
            <w:bookmarkStart w:id="268" w:name="_Toc4627"/>
            <w:r>
              <w:rPr>
                <w:rFonts w:hint="eastAsia"/>
              </w:rPr>
              <w:t>6</w:t>
            </w:r>
            <w:bookmarkEnd w:id="263"/>
            <w:bookmarkEnd w:id="264"/>
            <w:bookmarkEnd w:id="265"/>
            <w:bookmarkEnd w:id="266"/>
            <w:bookmarkEnd w:id="267"/>
            <w:bookmarkEnd w:id="268"/>
          </w:p>
        </w:tc>
        <w:tc>
          <w:tcPr>
            <w:tcW w:w="1067" w:type="pct"/>
            <w:tcBorders>
              <w:tl2br w:val="nil"/>
              <w:tr2bl w:val="nil"/>
            </w:tcBorders>
          </w:tcPr>
          <w:p w14:paraId="72DC7CDC">
            <w:pPr>
              <w:pStyle w:val="30"/>
              <w:bidi w:val="0"/>
              <w:rPr>
                <w:rFonts w:hint="eastAsia"/>
              </w:rPr>
            </w:pPr>
            <w:bookmarkStart w:id="269" w:name="_Toc8259"/>
            <w:bookmarkStart w:id="270" w:name="_Toc28146"/>
            <w:bookmarkStart w:id="271" w:name="_Toc17144"/>
            <w:bookmarkStart w:id="272" w:name="_Toc20888"/>
            <w:bookmarkStart w:id="273" w:name="_Toc6582"/>
            <w:bookmarkStart w:id="274" w:name="_Toc31523"/>
            <w:r>
              <w:rPr>
                <w:rFonts w:hint="eastAsia"/>
              </w:rPr>
              <w:t>防坠器</w:t>
            </w:r>
            <w:bookmarkEnd w:id="269"/>
            <w:bookmarkEnd w:id="270"/>
            <w:bookmarkEnd w:id="271"/>
            <w:bookmarkEnd w:id="272"/>
            <w:bookmarkEnd w:id="273"/>
            <w:bookmarkEnd w:id="274"/>
          </w:p>
        </w:tc>
        <w:tc>
          <w:tcPr>
            <w:tcW w:w="380" w:type="pct"/>
            <w:tcBorders>
              <w:tl2br w:val="nil"/>
              <w:tr2bl w:val="nil"/>
            </w:tcBorders>
          </w:tcPr>
          <w:p w14:paraId="0FAEEBED">
            <w:pPr>
              <w:pStyle w:val="30"/>
              <w:bidi w:val="0"/>
              <w:rPr>
                <w:rFonts w:hint="eastAsia"/>
              </w:rPr>
            </w:pPr>
            <w:bookmarkStart w:id="275" w:name="_Toc5340"/>
            <w:bookmarkStart w:id="276" w:name="_Toc2178"/>
            <w:bookmarkStart w:id="277" w:name="_Toc2542"/>
            <w:bookmarkStart w:id="278" w:name="_Toc30416"/>
            <w:bookmarkStart w:id="279" w:name="_Toc22909"/>
            <w:bookmarkStart w:id="280" w:name="_Toc8615"/>
            <w:r>
              <w:rPr>
                <w:rFonts w:hint="eastAsia"/>
              </w:rPr>
              <w:t>副</w:t>
            </w:r>
            <w:bookmarkEnd w:id="275"/>
            <w:bookmarkEnd w:id="276"/>
            <w:bookmarkEnd w:id="277"/>
            <w:bookmarkEnd w:id="278"/>
            <w:bookmarkEnd w:id="279"/>
            <w:bookmarkEnd w:id="280"/>
          </w:p>
        </w:tc>
        <w:tc>
          <w:tcPr>
            <w:tcW w:w="1271" w:type="pct"/>
            <w:tcBorders>
              <w:tl2br w:val="nil"/>
              <w:tr2bl w:val="nil"/>
            </w:tcBorders>
          </w:tcPr>
          <w:p w14:paraId="449D9B12">
            <w:pPr>
              <w:pStyle w:val="30"/>
              <w:bidi w:val="0"/>
              <w:rPr>
                <w:rFonts w:hint="eastAsia"/>
              </w:rPr>
            </w:pPr>
            <w:bookmarkStart w:id="281" w:name="_Toc22838"/>
            <w:bookmarkStart w:id="282" w:name="_Toc19639"/>
            <w:bookmarkStart w:id="283" w:name="_Toc30912"/>
            <w:bookmarkStart w:id="284" w:name="_Toc23557"/>
            <w:bookmarkStart w:id="285" w:name="_Toc31267"/>
            <w:bookmarkStart w:id="286" w:name="_Toc30644"/>
            <w:r>
              <w:rPr>
                <w:rFonts w:hint="eastAsia"/>
              </w:rPr>
              <w:t>30m</w:t>
            </w:r>
            <w:bookmarkEnd w:id="281"/>
            <w:bookmarkEnd w:id="282"/>
            <w:bookmarkEnd w:id="283"/>
            <w:bookmarkEnd w:id="284"/>
            <w:bookmarkEnd w:id="285"/>
            <w:bookmarkEnd w:id="286"/>
          </w:p>
        </w:tc>
        <w:tc>
          <w:tcPr>
            <w:tcW w:w="437" w:type="pct"/>
            <w:tcBorders>
              <w:tl2br w:val="nil"/>
              <w:tr2bl w:val="nil"/>
            </w:tcBorders>
          </w:tcPr>
          <w:p w14:paraId="6D52CF50">
            <w:pPr>
              <w:pStyle w:val="30"/>
              <w:bidi w:val="0"/>
              <w:rPr>
                <w:rFonts w:hint="eastAsia"/>
              </w:rPr>
            </w:pPr>
            <w:r>
              <w:rPr>
                <w:rFonts w:hint="eastAsia"/>
              </w:rPr>
              <w:t>12</w:t>
            </w:r>
          </w:p>
        </w:tc>
        <w:tc>
          <w:tcPr>
            <w:tcW w:w="1586" w:type="pct"/>
            <w:tcBorders>
              <w:tl2br w:val="nil"/>
              <w:tr2bl w:val="nil"/>
            </w:tcBorders>
          </w:tcPr>
          <w:p w14:paraId="1CE81EBC">
            <w:pPr>
              <w:pStyle w:val="30"/>
              <w:bidi w:val="0"/>
              <w:rPr>
                <w:rFonts w:hint="eastAsia"/>
              </w:rPr>
            </w:pPr>
            <w:bookmarkStart w:id="287" w:name="_Toc19682"/>
            <w:bookmarkStart w:id="288" w:name="_Toc13247"/>
            <w:bookmarkStart w:id="289" w:name="_Toc11200"/>
            <w:bookmarkStart w:id="290" w:name="_Toc9953"/>
            <w:bookmarkStart w:id="291" w:name="_Toc7655"/>
            <w:bookmarkStart w:id="292" w:name="_Toc23729"/>
            <w:r>
              <w:rPr>
                <w:rFonts w:hint="eastAsia"/>
              </w:rPr>
              <w:t>每个桩孔一个</w:t>
            </w:r>
            <w:bookmarkEnd w:id="287"/>
            <w:bookmarkEnd w:id="288"/>
            <w:bookmarkEnd w:id="289"/>
            <w:bookmarkEnd w:id="290"/>
            <w:bookmarkEnd w:id="291"/>
            <w:bookmarkEnd w:id="292"/>
          </w:p>
        </w:tc>
      </w:tr>
      <w:tr w14:paraId="1534F6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tcBorders>
              <w:tl2br w:val="nil"/>
              <w:tr2bl w:val="nil"/>
            </w:tcBorders>
          </w:tcPr>
          <w:p w14:paraId="7E26BBB7">
            <w:pPr>
              <w:pStyle w:val="30"/>
              <w:bidi w:val="0"/>
              <w:rPr>
                <w:rFonts w:hint="eastAsia"/>
              </w:rPr>
            </w:pPr>
            <w:bookmarkStart w:id="293" w:name="_Toc21256"/>
            <w:bookmarkStart w:id="294" w:name="_Toc6054"/>
            <w:bookmarkStart w:id="295" w:name="_Toc25616"/>
            <w:bookmarkStart w:id="296" w:name="_Toc7134"/>
            <w:bookmarkStart w:id="297" w:name="_Toc762"/>
            <w:bookmarkStart w:id="298" w:name="_Toc19002"/>
            <w:r>
              <w:rPr>
                <w:rFonts w:hint="eastAsia"/>
              </w:rPr>
              <w:t>7</w:t>
            </w:r>
            <w:bookmarkEnd w:id="293"/>
            <w:bookmarkEnd w:id="294"/>
            <w:bookmarkEnd w:id="295"/>
            <w:bookmarkEnd w:id="296"/>
            <w:bookmarkEnd w:id="297"/>
            <w:bookmarkEnd w:id="298"/>
          </w:p>
        </w:tc>
        <w:tc>
          <w:tcPr>
            <w:tcW w:w="1067" w:type="pct"/>
            <w:tcBorders>
              <w:tl2br w:val="nil"/>
              <w:tr2bl w:val="nil"/>
            </w:tcBorders>
          </w:tcPr>
          <w:p w14:paraId="2EFC675F">
            <w:pPr>
              <w:pStyle w:val="30"/>
              <w:bidi w:val="0"/>
              <w:rPr>
                <w:rFonts w:hint="eastAsia"/>
              </w:rPr>
            </w:pPr>
            <w:bookmarkStart w:id="299" w:name="_Toc8696"/>
            <w:bookmarkStart w:id="300" w:name="_Toc2177"/>
            <w:bookmarkStart w:id="301" w:name="_Toc32577"/>
            <w:bookmarkStart w:id="302" w:name="_Toc19246"/>
            <w:bookmarkStart w:id="303" w:name="_Toc10288"/>
            <w:bookmarkStart w:id="304" w:name="_Toc29865"/>
            <w:r>
              <w:rPr>
                <w:rFonts w:hint="eastAsia"/>
              </w:rPr>
              <w:t>护壁模板</w:t>
            </w:r>
            <w:bookmarkEnd w:id="299"/>
            <w:bookmarkEnd w:id="300"/>
            <w:bookmarkEnd w:id="301"/>
            <w:bookmarkEnd w:id="302"/>
            <w:bookmarkEnd w:id="303"/>
            <w:bookmarkEnd w:id="304"/>
          </w:p>
        </w:tc>
        <w:tc>
          <w:tcPr>
            <w:tcW w:w="380" w:type="pct"/>
            <w:tcBorders>
              <w:tl2br w:val="nil"/>
              <w:tr2bl w:val="nil"/>
            </w:tcBorders>
          </w:tcPr>
          <w:p w14:paraId="24168626">
            <w:pPr>
              <w:pStyle w:val="30"/>
              <w:bidi w:val="0"/>
              <w:rPr>
                <w:rFonts w:hint="eastAsia"/>
              </w:rPr>
            </w:pPr>
            <w:bookmarkStart w:id="305" w:name="_Toc18519"/>
            <w:bookmarkStart w:id="306" w:name="_Toc29656"/>
            <w:bookmarkStart w:id="307" w:name="_Toc14230"/>
            <w:bookmarkStart w:id="308" w:name="_Toc8562"/>
            <w:bookmarkStart w:id="309" w:name="_Toc8458"/>
            <w:bookmarkStart w:id="310" w:name="_Toc25527"/>
            <w:r>
              <w:rPr>
                <w:rFonts w:hint="eastAsia"/>
              </w:rPr>
              <w:t>套</w:t>
            </w:r>
            <w:bookmarkEnd w:id="305"/>
            <w:bookmarkEnd w:id="306"/>
            <w:bookmarkEnd w:id="307"/>
            <w:bookmarkEnd w:id="308"/>
            <w:bookmarkEnd w:id="309"/>
            <w:bookmarkEnd w:id="310"/>
          </w:p>
        </w:tc>
        <w:tc>
          <w:tcPr>
            <w:tcW w:w="1271" w:type="pct"/>
            <w:tcBorders>
              <w:tl2br w:val="nil"/>
              <w:tr2bl w:val="nil"/>
            </w:tcBorders>
          </w:tcPr>
          <w:p w14:paraId="0F252318">
            <w:pPr>
              <w:pStyle w:val="30"/>
              <w:bidi w:val="0"/>
              <w:rPr>
                <w:rFonts w:hint="eastAsia"/>
              </w:rPr>
            </w:pPr>
            <w:bookmarkStart w:id="311" w:name="_Toc21444"/>
            <w:bookmarkStart w:id="312" w:name="_Toc12174"/>
            <w:bookmarkStart w:id="313" w:name="_Toc13732"/>
            <w:bookmarkStart w:id="314" w:name="_Toc32248"/>
            <w:bookmarkStart w:id="315" w:name="_Toc9440"/>
            <w:bookmarkStart w:id="316" w:name="_Toc7626"/>
            <w:r>
              <w:rPr>
                <w:rFonts w:hint="eastAsia"/>
              </w:rPr>
              <w:t>符合孔径要求</w:t>
            </w:r>
            <w:bookmarkEnd w:id="311"/>
            <w:bookmarkEnd w:id="312"/>
            <w:bookmarkEnd w:id="313"/>
            <w:bookmarkEnd w:id="314"/>
            <w:bookmarkEnd w:id="315"/>
            <w:bookmarkEnd w:id="316"/>
          </w:p>
        </w:tc>
        <w:tc>
          <w:tcPr>
            <w:tcW w:w="437" w:type="pct"/>
            <w:tcBorders>
              <w:tl2br w:val="nil"/>
              <w:tr2bl w:val="nil"/>
            </w:tcBorders>
          </w:tcPr>
          <w:p w14:paraId="1EC0078B">
            <w:pPr>
              <w:pStyle w:val="30"/>
              <w:bidi w:val="0"/>
              <w:rPr>
                <w:rFonts w:hint="default" w:eastAsia="宋体"/>
                <w:lang w:val="en-US" w:eastAsia="zh-CN"/>
              </w:rPr>
            </w:pPr>
            <w:r>
              <w:rPr>
                <w:rFonts w:hint="eastAsia"/>
                <w:lang w:val="en-US" w:eastAsia="zh-CN"/>
              </w:rPr>
              <w:t>10</w:t>
            </w:r>
          </w:p>
        </w:tc>
        <w:tc>
          <w:tcPr>
            <w:tcW w:w="1586" w:type="pct"/>
            <w:tcBorders>
              <w:tl2br w:val="nil"/>
              <w:tr2bl w:val="nil"/>
            </w:tcBorders>
          </w:tcPr>
          <w:p w14:paraId="47EE1F56">
            <w:pPr>
              <w:pStyle w:val="30"/>
              <w:bidi w:val="0"/>
              <w:rPr>
                <w:rFonts w:hint="eastAsia"/>
              </w:rPr>
            </w:pPr>
            <w:bookmarkStart w:id="317" w:name="_Toc7404"/>
            <w:bookmarkStart w:id="318" w:name="_Toc16234"/>
            <w:bookmarkStart w:id="319" w:name="_Toc27192"/>
            <w:bookmarkStart w:id="320" w:name="_Toc1372"/>
            <w:bookmarkStart w:id="321" w:name="_Toc10686"/>
            <w:bookmarkStart w:id="322" w:name="_Toc19762"/>
            <w:r>
              <w:rPr>
                <w:rFonts w:hint="eastAsia"/>
              </w:rPr>
              <w:t>满足土层及松散层支护</w:t>
            </w:r>
            <w:bookmarkEnd w:id="317"/>
            <w:bookmarkEnd w:id="318"/>
            <w:bookmarkEnd w:id="319"/>
            <w:bookmarkEnd w:id="320"/>
            <w:bookmarkEnd w:id="321"/>
            <w:bookmarkEnd w:id="322"/>
          </w:p>
        </w:tc>
      </w:tr>
      <w:tr w14:paraId="7E37E7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tcBorders>
              <w:tl2br w:val="nil"/>
              <w:tr2bl w:val="nil"/>
            </w:tcBorders>
          </w:tcPr>
          <w:p w14:paraId="2BEC8757">
            <w:pPr>
              <w:pStyle w:val="30"/>
              <w:bidi w:val="0"/>
              <w:rPr>
                <w:rFonts w:hint="eastAsia"/>
              </w:rPr>
            </w:pPr>
            <w:bookmarkStart w:id="323" w:name="_Toc19139"/>
            <w:bookmarkStart w:id="324" w:name="_Toc17005"/>
            <w:bookmarkStart w:id="325" w:name="_Toc9807"/>
            <w:bookmarkStart w:id="326" w:name="_Toc26177"/>
            <w:bookmarkStart w:id="327" w:name="_Toc17147"/>
            <w:bookmarkStart w:id="328" w:name="_Toc31794"/>
            <w:r>
              <w:rPr>
                <w:rFonts w:hint="eastAsia"/>
              </w:rPr>
              <w:t>8</w:t>
            </w:r>
            <w:bookmarkEnd w:id="323"/>
            <w:bookmarkEnd w:id="324"/>
            <w:bookmarkEnd w:id="325"/>
            <w:bookmarkEnd w:id="326"/>
            <w:bookmarkEnd w:id="327"/>
            <w:bookmarkEnd w:id="328"/>
          </w:p>
        </w:tc>
        <w:tc>
          <w:tcPr>
            <w:tcW w:w="1067" w:type="pct"/>
            <w:tcBorders>
              <w:tl2br w:val="nil"/>
              <w:tr2bl w:val="nil"/>
            </w:tcBorders>
          </w:tcPr>
          <w:p w14:paraId="2C10D3EC">
            <w:pPr>
              <w:pStyle w:val="30"/>
              <w:bidi w:val="0"/>
              <w:rPr>
                <w:rFonts w:hint="eastAsia"/>
              </w:rPr>
            </w:pPr>
            <w:bookmarkStart w:id="329" w:name="_Toc5151"/>
            <w:bookmarkStart w:id="330" w:name="_Toc15652"/>
            <w:bookmarkStart w:id="331" w:name="_Toc19419"/>
            <w:bookmarkStart w:id="332" w:name="_Toc14598"/>
            <w:bookmarkStart w:id="333" w:name="_Toc8976"/>
            <w:bookmarkStart w:id="334" w:name="_Toc4200"/>
            <w:r>
              <w:rPr>
                <w:rFonts w:hint="eastAsia"/>
              </w:rPr>
              <w:t>配电箱</w:t>
            </w:r>
            <w:bookmarkEnd w:id="329"/>
            <w:bookmarkEnd w:id="330"/>
            <w:bookmarkEnd w:id="331"/>
            <w:bookmarkEnd w:id="332"/>
            <w:bookmarkEnd w:id="333"/>
            <w:bookmarkEnd w:id="334"/>
          </w:p>
        </w:tc>
        <w:tc>
          <w:tcPr>
            <w:tcW w:w="380" w:type="pct"/>
            <w:tcBorders>
              <w:tl2br w:val="nil"/>
              <w:tr2bl w:val="nil"/>
            </w:tcBorders>
          </w:tcPr>
          <w:p w14:paraId="1C9ECADF">
            <w:pPr>
              <w:pStyle w:val="30"/>
              <w:bidi w:val="0"/>
              <w:rPr>
                <w:rFonts w:hint="eastAsia"/>
              </w:rPr>
            </w:pPr>
            <w:bookmarkStart w:id="335" w:name="_Toc8030"/>
            <w:bookmarkStart w:id="336" w:name="_Toc5666"/>
            <w:bookmarkStart w:id="337" w:name="_Toc12225"/>
            <w:bookmarkStart w:id="338" w:name="_Toc10826"/>
            <w:bookmarkStart w:id="339" w:name="_Toc13990"/>
            <w:bookmarkStart w:id="340" w:name="_Toc31551"/>
            <w:r>
              <w:rPr>
                <w:rFonts w:hint="eastAsia"/>
              </w:rPr>
              <w:t>个</w:t>
            </w:r>
            <w:bookmarkEnd w:id="335"/>
            <w:bookmarkEnd w:id="336"/>
            <w:bookmarkEnd w:id="337"/>
            <w:bookmarkEnd w:id="338"/>
            <w:bookmarkEnd w:id="339"/>
            <w:bookmarkEnd w:id="340"/>
          </w:p>
        </w:tc>
        <w:tc>
          <w:tcPr>
            <w:tcW w:w="1271" w:type="pct"/>
            <w:tcBorders>
              <w:tl2br w:val="nil"/>
              <w:tr2bl w:val="nil"/>
            </w:tcBorders>
          </w:tcPr>
          <w:p w14:paraId="12D98117">
            <w:pPr>
              <w:pStyle w:val="30"/>
              <w:bidi w:val="0"/>
              <w:rPr>
                <w:rFonts w:hint="eastAsia"/>
              </w:rPr>
            </w:pPr>
            <w:bookmarkStart w:id="341" w:name="_Toc30635"/>
            <w:bookmarkStart w:id="342" w:name="_Toc7145"/>
            <w:bookmarkStart w:id="343" w:name="_Toc29547"/>
            <w:bookmarkStart w:id="344" w:name="_Toc11906"/>
            <w:bookmarkStart w:id="345" w:name="_Toc11799"/>
            <w:bookmarkStart w:id="346" w:name="_Toc20702"/>
            <w:r>
              <w:rPr>
                <w:rFonts w:hint="eastAsia"/>
              </w:rPr>
              <w:t>施工专用</w:t>
            </w:r>
            <w:bookmarkEnd w:id="341"/>
            <w:bookmarkEnd w:id="342"/>
            <w:bookmarkEnd w:id="343"/>
            <w:bookmarkEnd w:id="344"/>
            <w:bookmarkEnd w:id="345"/>
            <w:bookmarkEnd w:id="346"/>
          </w:p>
        </w:tc>
        <w:tc>
          <w:tcPr>
            <w:tcW w:w="437" w:type="pct"/>
            <w:tcBorders>
              <w:tl2br w:val="nil"/>
              <w:tr2bl w:val="nil"/>
            </w:tcBorders>
          </w:tcPr>
          <w:p w14:paraId="3D3A0C0C">
            <w:pPr>
              <w:pStyle w:val="30"/>
              <w:bidi w:val="0"/>
              <w:rPr>
                <w:rFonts w:hint="eastAsia"/>
              </w:rPr>
            </w:pPr>
            <w:bookmarkStart w:id="347" w:name="_Toc7908"/>
            <w:bookmarkStart w:id="348" w:name="_Toc31217"/>
            <w:bookmarkStart w:id="349" w:name="_Toc27578"/>
            <w:bookmarkStart w:id="350" w:name="_Toc19086"/>
            <w:bookmarkStart w:id="351" w:name="_Toc25298"/>
            <w:bookmarkStart w:id="352" w:name="_Toc29072"/>
            <w:r>
              <w:rPr>
                <w:rFonts w:hint="eastAsia"/>
              </w:rPr>
              <w:t>4</w:t>
            </w:r>
            <w:bookmarkEnd w:id="347"/>
            <w:bookmarkEnd w:id="348"/>
            <w:bookmarkEnd w:id="349"/>
            <w:bookmarkEnd w:id="350"/>
            <w:bookmarkEnd w:id="351"/>
            <w:bookmarkEnd w:id="352"/>
          </w:p>
        </w:tc>
        <w:tc>
          <w:tcPr>
            <w:tcW w:w="1586" w:type="pct"/>
            <w:tcBorders>
              <w:tl2br w:val="nil"/>
              <w:tr2bl w:val="nil"/>
            </w:tcBorders>
          </w:tcPr>
          <w:p w14:paraId="76ED0724">
            <w:pPr>
              <w:pStyle w:val="30"/>
              <w:bidi w:val="0"/>
              <w:rPr>
                <w:rFonts w:hint="eastAsia"/>
              </w:rPr>
            </w:pPr>
            <w:bookmarkStart w:id="353" w:name="_Toc26063"/>
            <w:bookmarkStart w:id="354" w:name="_Toc32274"/>
            <w:bookmarkStart w:id="355" w:name="_Toc20940"/>
            <w:bookmarkStart w:id="356" w:name="_Toc26175"/>
            <w:bookmarkStart w:id="357" w:name="_Toc18833"/>
            <w:bookmarkStart w:id="358" w:name="_Toc20917"/>
            <w:r>
              <w:rPr>
                <w:rFonts w:hint="eastAsia"/>
              </w:rPr>
              <w:t>每个桩孔一个</w:t>
            </w:r>
            <w:bookmarkEnd w:id="353"/>
            <w:bookmarkEnd w:id="354"/>
            <w:bookmarkEnd w:id="355"/>
            <w:bookmarkEnd w:id="356"/>
            <w:bookmarkEnd w:id="357"/>
            <w:bookmarkEnd w:id="358"/>
          </w:p>
        </w:tc>
      </w:tr>
      <w:tr w14:paraId="224F19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tcBorders>
              <w:tl2br w:val="nil"/>
              <w:tr2bl w:val="nil"/>
            </w:tcBorders>
          </w:tcPr>
          <w:p w14:paraId="41BF3AB3">
            <w:pPr>
              <w:pStyle w:val="30"/>
              <w:bidi w:val="0"/>
              <w:rPr>
                <w:rFonts w:hint="eastAsia"/>
              </w:rPr>
            </w:pPr>
            <w:bookmarkStart w:id="359" w:name="_Toc30449"/>
            <w:bookmarkStart w:id="360" w:name="_Toc25106"/>
            <w:bookmarkStart w:id="361" w:name="_Toc32191"/>
            <w:bookmarkStart w:id="362" w:name="_Toc6457"/>
            <w:bookmarkStart w:id="363" w:name="_Toc29791"/>
            <w:bookmarkStart w:id="364" w:name="_Toc18934"/>
            <w:r>
              <w:rPr>
                <w:rFonts w:hint="eastAsia"/>
              </w:rPr>
              <w:t>9</w:t>
            </w:r>
            <w:bookmarkEnd w:id="359"/>
            <w:bookmarkEnd w:id="360"/>
            <w:bookmarkEnd w:id="361"/>
            <w:bookmarkEnd w:id="362"/>
            <w:bookmarkEnd w:id="363"/>
            <w:bookmarkEnd w:id="364"/>
          </w:p>
        </w:tc>
        <w:tc>
          <w:tcPr>
            <w:tcW w:w="1067" w:type="pct"/>
            <w:tcBorders>
              <w:tl2br w:val="nil"/>
              <w:tr2bl w:val="nil"/>
            </w:tcBorders>
          </w:tcPr>
          <w:p w14:paraId="603BCC0D">
            <w:pPr>
              <w:pStyle w:val="30"/>
              <w:bidi w:val="0"/>
              <w:rPr>
                <w:rFonts w:hint="eastAsia"/>
              </w:rPr>
            </w:pPr>
            <w:bookmarkStart w:id="365" w:name="_Toc26118"/>
            <w:bookmarkStart w:id="366" w:name="_Toc30045"/>
            <w:bookmarkStart w:id="367" w:name="_Toc16273"/>
            <w:bookmarkStart w:id="368" w:name="_Toc30333"/>
            <w:bookmarkStart w:id="369" w:name="_Toc31576"/>
            <w:bookmarkStart w:id="370" w:name="_Toc10142"/>
            <w:r>
              <w:rPr>
                <w:rFonts w:hint="eastAsia"/>
              </w:rPr>
              <w:t>低压照明灯</w:t>
            </w:r>
            <w:bookmarkEnd w:id="365"/>
            <w:bookmarkEnd w:id="366"/>
            <w:bookmarkEnd w:id="367"/>
            <w:bookmarkEnd w:id="368"/>
            <w:bookmarkEnd w:id="369"/>
            <w:bookmarkEnd w:id="370"/>
          </w:p>
        </w:tc>
        <w:tc>
          <w:tcPr>
            <w:tcW w:w="380" w:type="pct"/>
            <w:tcBorders>
              <w:tl2br w:val="nil"/>
              <w:tr2bl w:val="nil"/>
            </w:tcBorders>
          </w:tcPr>
          <w:p w14:paraId="7110058E">
            <w:pPr>
              <w:pStyle w:val="30"/>
              <w:bidi w:val="0"/>
              <w:rPr>
                <w:rFonts w:hint="eastAsia"/>
              </w:rPr>
            </w:pPr>
            <w:bookmarkStart w:id="371" w:name="_Toc11310"/>
            <w:bookmarkStart w:id="372" w:name="_Toc641"/>
            <w:bookmarkStart w:id="373" w:name="_Toc4373"/>
            <w:bookmarkStart w:id="374" w:name="_Toc19770"/>
            <w:bookmarkStart w:id="375" w:name="_Toc18681"/>
            <w:bookmarkStart w:id="376" w:name="_Toc884"/>
            <w:r>
              <w:rPr>
                <w:rFonts w:hint="eastAsia"/>
              </w:rPr>
              <w:t>个</w:t>
            </w:r>
            <w:bookmarkEnd w:id="371"/>
            <w:bookmarkEnd w:id="372"/>
            <w:bookmarkEnd w:id="373"/>
            <w:bookmarkEnd w:id="374"/>
            <w:bookmarkEnd w:id="375"/>
            <w:bookmarkEnd w:id="376"/>
          </w:p>
        </w:tc>
        <w:tc>
          <w:tcPr>
            <w:tcW w:w="1271" w:type="pct"/>
            <w:tcBorders>
              <w:tl2br w:val="nil"/>
              <w:tr2bl w:val="nil"/>
            </w:tcBorders>
          </w:tcPr>
          <w:p w14:paraId="0EB21BF0">
            <w:pPr>
              <w:pStyle w:val="30"/>
              <w:bidi w:val="0"/>
              <w:rPr>
                <w:rFonts w:hint="eastAsia"/>
              </w:rPr>
            </w:pPr>
            <w:bookmarkStart w:id="377" w:name="_Toc17074"/>
            <w:bookmarkStart w:id="378" w:name="_Toc24086"/>
            <w:bookmarkStart w:id="379" w:name="_Toc7701"/>
            <w:bookmarkStart w:id="380" w:name="_Toc16920"/>
            <w:bookmarkStart w:id="381" w:name="_Toc26256"/>
            <w:bookmarkStart w:id="382" w:name="_Toc28699"/>
            <w:r>
              <w:rPr>
                <w:rFonts w:hint="eastAsia"/>
              </w:rPr>
              <w:t>防水防爆</w:t>
            </w:r>
            <w:bookmarkEnd w:id="377"/>
            <w:bookmarkEnd w:id="378"/>
            <w:bookmarkEnd w:id="379"/>
            <w:bookmarkEnd w:id="380"/>
            <w:bookmarkEnd w:id="381"/>
            <w:bookmarkEnd w:id="382"/>
          </w:p>
        </w:tc>
        <w:tc>
          <w:tcPr>
            <w:tcW w:w="437" w:type="pct"/>
            <w:tcBorders>
              <w:tl2br w:val="nil"/>
              <w:tr2bl w:val="nil"/>
            </w:tcBorders>
          </w:tcPr>
          <w:p w14:paraId="61E689B2">
            <w:pPr>
              <w:pStyle w:val="30"/>
              <w:bidi w:val="0"/>
              <w:rPr>
                <w:rFonts w:hint="eastAsia"/>
              </w:rPr>
            </w:pPr>
            <w:r>
              <w:rPr>
                <w:rFonts w:hint="eastAsia"/>
              </w:rPr>
              <w:t>12</w:t>
            </w:r>
          </w:p>
        </w:tc>
        <w:tc>
          <w:tcPr>
            <w:tcW w:w="1586" w:type="pct"/>
            <w:tcBorders>
              <w:tl2br w:val="nil"/>
              <w:tr2bl w:val="nil"/>
            </w:tcBorders>
          </w:tcPr>
          <w:p w14:paraId="643D64C1">
            <w:pPr>
              <w:pStyle w:val="30"/>
              <w:bidi w:val="0"/>
              <w:rPr>
                <w:rFonts w:hint="eastAsia"/>
              </w:rPr>
            </w:pPr>
            <w:bookmarkStart w:id="383" w:name="_Toc12359"/>
            <w:bookmarkStart w:id="384" w:name="_Toc20265"/>
            <w:bookmarkStart w:id="385" w:name="_Toc5556"/>
            <w:bookmarkStart w:id="386" w:name="_Toc12606"/>
            <w:bookmarkStart w:id="387" w:name="_Toc28780"/>
            <w:bookmarkStart w:id="388" w:name="_Toc18407"/>
            <w:r>
              <w:rPr>
                <w:rFonts w:hint="eastAsia"/>
              </w:rPr>
              <w:t>每个桩孔一个</w:t>
            </w:r>
            <w:bookmarkEnd w:id="383"/>
            <w:bookmarkEnd w:id="384"/>
            <w:bookmarkEnd w:id="385"/>
            <w:bookmarkEnd w:id="386"/>
            <w:bookmarkEnd w:id="387"/>
            <w:bookmarkEnd w:id="388"/>
          </w:p>
        </w:tc>
      </w:tr>
      <w:tr w14:paraId="216F9A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tcBorders>
              <w:tl2br w:val="nil"/>
              <w:tr2bl w:val="nil"/>
            </w:tcBorders>
          </w:tcPr>
          <w:p w14:paraId="4FA37750">
            <w:pPr>
              <w:pStyle w:val="30"/>
              <w:bidi w:val="0"/>
              <w:rPr>
                <w:rFonts w:hint="eastAsia"/>
              </w:rPr>
            </w:pPr>
            <w:bookmarkStart w:id="389" w:name="_Toc24017"/>
            <w:bookmarkStart w:id="390" w:name="_Toc5925"/>
            <w:bookmarkStart w:id="391" w:name="_Toc11912"/>
            <w:bookmarkStart w:id="392" w:name="_Toc18973"/>
            <w:bookmarkStart w:id="393" w:name="_Toc1990"/>
            <w:bookmarkStart w:id="394" w:name="_Toc3531"/>
            <w:r>
              <w:rPr>
                <w:rFonts w:hint="eastAsia"/>
              </w:rPr>
              <w:t>10</w:t>
            </w:r>
            <w:bookmarkEnd w:id="389"/>
            <w:bookmarkEnd w:id="390"/>
            <w:bookmarkEnd w:id="391"/>
            <w:bookmarkEnd w:id="392"/>
            <w:bookmarkEnd w:id="393"/>
            <w:bookmarkEnd w:id="394"/>
          </w:p>
        </w:tc>
        <w:tc>
          <w:tcPr>
            <w:tcW w:w="1067" w:type="pct"/>
            <w:tcBorders>
              <w:tl2br w:val="nil"/>
              <w:tr2bl w:val="nil"/>
            </w:tcBorders>
          </w:tcPr>
          <w:p w14:paraId="4D251174">
            <w:pPr>
              <w:pStyle w:val="30"/>
              <w:bidi w:val="0"/>
              <w:rPr>
                <w:rFonts w:hint="eastAsia"/>
              </w:rPr>
            </w:pPr>
            <w:bookmarkStart w:id="395" w:name="_Toc11344"/>
            <w:bookmarkStart w:id="396" w:name="_Toc4155"/>
            <w:bookmarkStart w:id="397" w:name="_Toc6136"/>
            <w:bookmarkStart w:id="398" w:name="_Toc25850"/>
            <w:bookmarkStart w:id="399" w:name="_Toc25909"/>
            <w:bookmarkStart w:id="400" w:name="_Toc7474"/>
            <w:r>
              <w:rPr>
                <w:rFonts w:hint="eastAsia"/>
              </w:rPr>
              <w:t>低压行灯变压器</w:t>
            </w:r>
            <w:bookmarkEnd w:id="395"/>
            <w:bookmarkEnd w:id="396"/>
            <w:bookmarkEnd w:id="397"/>
            <w:bookmarkEnd w:id="398"/>
            <w:bookmarkEnd w:id="399"/>
            <w:bookmarkEnd w:id="400"/>
          </w:p>
        </w:tc>
        <w:tc>
          <w:tcPr>
            <w:tcW w:w="380" w:type="pct"/>
            <w:tcBorders>
              <w:tl2br w:val="nil"/>
              <w:tr2bl w:val="nil"/>
            </w:tcBorders>
          </w:tcPr>
          <w:p w14:paraId="221B5D5E">
            <w:pPr>
              <w:pStyle w:val="30"/>
              <w:bidi w:val="0"/>
              <w:rPr>
                <w:rFonts w:hint="eastAsia"/>
              </w:rPr>
            </w:pPr>
            <w:bookmarkStart w:id="401" w:name="_Toc16606"/>
            <w:bookmarkStart w:id="402" w:name="_Toc2953"/>
            <w:bookmarkStart w:id="403" w:name="_Toc26556"/>
            <w:bookmarkStart w:id="404" w:name="_Toc4925"/>
            <w:bookmarkStart w:id="405" w:name="_Toc7250"/>
            <w:bookmarkStart w:id="406" w:name="_Toc13394"/>
            <w:r>
              <w:rPr>
                <w:rFonts w:hint="eastAsia"/>
              </w:rPr>
              <w:t>个</w:t>
            </w:r>
            <w:bookmarkEnd w:id="401"/>
            <w:bookmarkEnd w:id="402"/>
            <w:bookmarkEnd w:id="403"/>
            <w:bookmarkEnd w:id="404"/>
            <w:bookmarkEnd w:id="405"/>
            <w:bookmarkEnd w:id="406"/>
          </w:p>
        </w:tc>
        <w:tc>
          <w:tcPr>
            <w:tcW w:w="1271" w:type="pct"/>
            <w:tcBorders>
              <w:tl2br w:val="nil"/>
              <w:tr2bl w:val="nil"/>
            </w:tcBorders>
          </w:tcPr>
          <w:p w14:paraId="0ED9AAE7">
            <w:pPr>
              <w:pStyle w:val="30"/>
              <w:bidi w:val="0"/>
              <w:rPr>
                <w:rFonts w:hint="eastAsia"/>
              </w:rPr>
            </w:pPr>
            <w:bookmarkStart w:id="407" w:name="_Toc19719"/>
            <w:bookmarkStart w:id="408" w:name="_Toc14683"/>
            <w:bookmarkStart w:id="409" w:name="_Toc30708"/>
            <w:bookmarkStart w:id="410" w:name="_Toc8673"/>
            <w:bookmarkStart w:id="411" w:name="_Toc23940"/>
            <w:bookmarkStart w:id="412" w:name="_Toc26931"/>
            <w:r>
              <w:rPr>
                <w:rFonts w:hint="eastAsia"/>
              </w:rPr>
              <w:t>铜芯</w:t>
            </w:r>
            <w:bookmarkEnd w:id="407"/>
            <w:bookmarkEnd w:id="408"/>
            <w:bookmarkEnd w:id="409"/>
            <w:bookmarkEnd w:id="410"/>
            <w:bookmarkEnd w:id="411"/>
            <w:bookmarkEnd w:id="412"/>
          </w:p>
        </w:tc>
        <w:tc>
          <w:tcPr>
            <w:tcW w:w="437" w:type="pct"/>
            <w:tcBorders>
              <w:tl2br w:val="nil"/>
              <w:tr2bl w:val="nil"/>
            </w:tcBorders>
          </w:tcPr>
          <w:p w14:paraId="4F7E2BE5">
            <w:pPr>
              <w:pStyle w:val="30"/>
              <w:bidi w:val="0"/>
              <w:rPr>
                <w:rFonts w:hint="eastAsia"/>
              </w:rPr>
            </w:pPr>
            <w:bookmarkStart w:id="413" w:name="_Toc31493"/>
            <w:bookmarkStart w:id="414" w:name="_Toc18330"/>
            <w:bookmarkStart w:id="415" w:name="_Toc30877"/>
            <w:bookmarkStart w:id="416" w:name="_Toc11587"/>
            <w:bookmarkStart w:id="417" w:name="_Toc6786"/>
            <w:bookmarkStart w:id="418" w:name="_Toc27375"/>
            <w:r>
              <w:rPr>
                <w:rFonts w:hint="eastAsia"/>
              </w:rPr>
              <w:t>4</w:t>
            </w:r>
            <w:bookmarkEnd w:id="413"/>
            <w:bookmarkEnd w:id="414"/>
            <w:bookmarkEnd w:id="415"/>
            <w:bookmarkEnd w:id="416"/>
            <w:bookmarkEnd w:id="417"/>
            <w:bookmarkEnd w:id="418"/>
          </w:p>
        </w:tc>
        <w:tc>
          <w:tcPr>
            <w:tcW w:w="1586" w:type="pct"/>
            <w:tcBorders>
              <w:tl2br w:val="nil"/>
              <w:tr2bl w:val="nil"/>
            </w:tcBorders>
          </w:tcPr>
          <w:p w14:paraId="3666D113">
            <w:pPr>
              <w:pStyle w:val="30"/>
              <w:bidi w:val="0"/>
              <w:rPr>
                <w:rFonts w:hint="eastAsia"/>
              </w:rPr>
            </w:pPr>
            <w:bookmarkStart w:id="419" w:name="_Toc6836"/>
            <w:bookmarkStart w:id="420" w:name="_Toc6104"/>
            <w:bookmarkStart w:id="421" w:name="_Toc136"/>
            <w:bookmarkStart w:id="422" w:name="_Toc5538"/>
            <w:bookmarkStart w:id="423" w:name="_Toc5220"/>
            <w:bookmarkStart w:id="424" w:name="_Toc18356"/>
            <w:r>
              <w:rPr>
                <w:rFonts w:hint="eastAsia"/>
              </w:rPr>
              <w:t>每个桩孔一个，孔内使用</w:t>
            </w:r>
            <w:bookmarkEnd w:id="419"/>
            <w:bookmarkEnd w:id="420"/>
            <w:bookmarkEnd w:id="421"/>
            <w:bookmarkEnd w:id="422"/>
            <w:bookmarkEnd w:id="423"/>
            <w:bookmarkEnd w:id="424"/>
          </w:p>
        </w:tc>
      </w:tr>
      <w:tr w14:paraId="060AF4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tcBorders>
              <w:tl2br w:val="nil"/>
              <w:tr2bl w:val="nil"/>
            </w:tcBorders>
          </w:tcPr>
          <w:p w14:paraId="5183F6E0">
            <w:pPr>
              <w:pStyle w:val="30"/>
              <w:bidi w:val="0"/>
              <w:rPr>
                <w:rFonts w:hint="eastAsia"/>
              </w:rPr>
            </w:pPr>
            <w:bookmarkStart w:id="425" w:name="_Toc4591"/>
            <w:bookmarkStart w:id="426" w:name="_Toc10733"/>
            <w:bookmarkStart w:id="427" w:name="_Toc13200"/>
            <w:bookmarkStart w:id="428" w:name="_Toc23915"/>
            <w:bookmarkStart w:id="429" w:name="_Toc264"/>
            <w:bookmarkStart w:id="430" w:name="_Toc22858"/>
            <w:r>
              <w:rPr>
                <w:rFonts w:hint="eastAsia"/>
              </w:rPr>
              <w:t>11</w:t>
            </w:r>
            <w:bookmarkEnd w:id="425"/>
            <w:bookmarkEnd w:id="426"/>
            <w:bookmarkEnd w:id="427"/>
            <w:bookmarkEnd w:id="428"/>
            <w:bookmarkEnd w:id="429"/>
            <w:bookmarkEnd w:id="430"/>
          </w:p>
        </w:tc>
        <w:tc>
          <w:tcPr>
            <w:tcW w:w="1067" w:type="pct"/>
            <w:tcBorders>
              <w:tl2br w:val="nil"/>
              <w:tr2bl w:val="nil"/>
            </w:tcBorders>
          </w:tcPr>
          <w:p w14:paraId="4EA2E0D1">
            <w:pPr>
              <w:pStyle w:val="30"/>
              <w:bidi w:val="0"/>
              <w:rPr>
                <w:rFonts w:hint="eastAsia"/>
              </w:rPr>
            </w:pPr>
            <w:bookmarkStart w:id="431" w:name="_Toc16340"/>
            <w:bookmarkStart w:id="432" w:name="_Toc5306"/>
            <w:bookmarkStart w:id="433" w:name="_Toc16555"/>
            <w:bookmarkStart w:id="434" w:name="_Toc25376"/>
            <w:bookmarkStart w:id="435" w:name="_Toc23521"/>
            <w:bookmarkStart w:id="436" w:name="_Toc26679"/>
            <w:r>
              <w:rPr>
                <w:rFonts w:hint="eastAsia"/>
              </w:rPr>
              <w:t>安全绳</w:t>
            </w:r>
            <w:bookmarkEnd w:id="431"/>
            <w:bookmarkEnd w:id="432"/>
            <w:bookmarkEnd w:id="433"/>
            <w:bookmarkEnd w:id="434"/>
            <w:bookmarkEnd w:id="435"/>
            <w:bookmarkEnd w:id="436"/>
          </w:p>
        </w:tc>
        <w:tc>
          <w:tcPr>
            <w:tcW w:w="380" w:type="pct"/>
            <w:tcBorders>
              <w:tl2br w:val="nil"/>
              <w:tr2bl w:val="nil"/>
            </w:tcBorders>
          </w:tcPr>
          <w:p w14:paraId="59978BEA">
            <w:pPr>
              <w:pStyle w:val="30"/>
              <w:bidi w:val="0"/>
              <w:rPr>
                <w:rFonts w:hint="eastAsia"/>
              </w:rPr>
            </w:pPr>
            <w:bookmarkStart w:id="437" w:name="_Toc1828"/>
            <w:bookmarkStart w:id="438" w:name="_Toc15366"/>
            <w:bookmarkStart w:id="439" w:name="_Toc16496"/>
            <w:bookmarkStart w:id="440" w:name="_Toc18683"/>
            <w:bookmarkStart w:id="441" w:name="_Toc25011"/>
            <w:bookmarkStart w:id="442" w:name="_Toc31328"/>
            <w:r>
              <w:rPr>
                <w:rFonts w:hint="eastAsia"/>
              </w:rPr>
              <w:t>副</w:t>
            </w:r>
            <w:bookmarkEnd w:id="437"/>
            <w:bookmarkEnd w:id="438"/>
            <w:bookmarkEnd w:id="439"/>
            <w:bookmarkEnd w:id="440"/>
            <w:bookmarkEnd w:id="441"/>
            <w:bookmarkEnd w:id="442"/>
          </w:p>
        </w:tc>
        <w:tc>
          <w:tcPr>
            <w:tcW w:w="1271" w:type="pct"/>
            <w:tcBorders>
              <w:tl2br w:val="nil"/>
              <w:tr2bl w:val="nil"/>
            </w:tcBorders>
          </w:tcPr>
          <w:p w14:paraId="25DF6F9E">
            <w:pPr>
              <w:pStyle w:val="30"/>
              <w:bidi w:val="0"/>
              <w:rPr>
                <w:rFonts w:hint="eastAsia"/>
              </w:rPr>
            </w:pPr>
            <w:bookmarkStart w:id="443" w:name="_Toc13501"/>
            <w:bookmarkStart w:id="444" w:name="_Toc1027"/>
            <w:bookmarkStart w:id="445" w:name="_Toc30855"/>
            <w:bookmarkStart w:id="446" w:name="_Toc12864"/>
            <w:bookmarkStart w:id="447" w:name="_Toc19051"/>
            <w:bookmarkStart w:id="448" w:name="_Toc29412"/>
            <w:r>
              <w:rPr>
                <w:rFonts w:hint="eastAsia"/>
              </w:rPr>
              <w:t>安检合格</w:t>
            </w:r>
            <w:bookmarkEnd w:id="443"/>
            <w:bookmarkEnd w:id="444"/>
            <w:bookmarkEnd w:id="445"/>
            <w:bookmarkEnd w:id="446"/>
            <w:bookmarkEnd w:id="447"/>
            <w:bookmarkEnd w:id="448"/>
          </w:p>
        </w:tc>
        <w:tc>
          <w:tcPr>
            <w:tcW w:w="437" w:type="pct"/>
            <w:tcBorders>
              <w:tl2br w:val="nil"/>
              <w:tr2bl w:val="nil"/>
            </w:tcBorders>
          </w:tcPr>
          <w:p w14:paraId="07C9D18D">
            <w:pPr>
              <w:pStyle w:val="30"/>
              <w:bidi w:val="0"/>
              <w:rPr>
                <w:rFonts w:hint="eastAsia"/>
              </w:rPr>
            </w:pPr>
            <w:r>
              <w:rPr>
                <w:rFonts w:hint="eastAsia"/>
              </w:rPr>
              <w:t>12</w:t>
            </w:r>
          </w:p>
        </w:tc>
        <w:tc>
          <w:tcPr>
            <w:tcW w:w="1586" w:type="pct"/>
            <w:tcBorders>
              <w:tl2br w:val="nil"/>
              <w:tr2bl w:val="nil"/>
            </w:tcBorders>
          </w:tcPr>
          <w:p w14:paraId="6478B6D5">
            <w:pPr>
              <w:pStyle w:val="30"/>
              <w:bidi w:val="0"/>
              <w:rPr>
                <w:rFonts w:hint="eastAsia"/>
              </w:rPr>
            </w:pPr>
            <w:bookmarkStart w:id="449" w:name="_Toc32628"/>
            <w:bookmarkStart w:id="450" w:name="_Toc21111"/>
            <w:bookmarkStart w:id="451" w:name="_Toc22664"/>
            <w:bookmarkStart w:id="452" w:name="_Toc12761"/>
            <w:bookmarkStart w:id="453" w:name="_Toc1148"/>
            <w:bookmarkStart w:id="454" w:name="_Toc2757"/>
            <w:r>
              <w:rPr>
                <w:rFonts w:hint="eastAsia"/>
              </w:rPr>
              <w:t>每个桩孔一副</w:t>
            </w:r>
            <w:bookmarkEnd w:id="449"/>
            <w:bookmarkEnd w:id="450"/>
            <w:bookmarkEnd w:id="451"/>
            <w:bookmarkEnd w:id="452"/>
            <w:bookmarkEnd w:id="453"/>
            <w:bookmarkEnd w:id="454"/>
          </w:p>
        </w:tc>
      </w:tr>
      <w:tr w14:paraId="3FA94C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tcBorders>
              <w:tl2br w:val="nil"/>
              <w:tr2bl w:val="nil"/>
            </w:tcBorders>
          </w:tcPr>
          <w:p w14:paraId="6D50CF45">
            <w:pPr>
              <w:pStyle w:val="30"/>
              <w:bidi w:val="0"/>
              <w:rPr>
                <w:rFonts w:hint="eastAsia"/>
              </w:rPr>
            </w:pPr>
            <w:bookmarkStart w:id="455" w:name="_Toc31554"/>
            <w:bookmarkStart w:id="456" w:name="_Toc17728"/>
            <w:bookmarkStart w:id="457" w:name="_Toc31992"/>
            <w:bookmarkStart w:id="458" w:name="_Toc85"/>
            <w:bookmarkStart w:id="459" w:name="_Toc4737"/>
            <w:bookmarkStart w:id="460" w:name="_Toc10610"/>
            <w:r>
              <w:rPr>
                <w:rFonts w:hint="eastAsia"/>
              </w:rPr>
              <w:t>12</w:t>
            </w:r>
            <w:bookmarkEnd w:id="455"/>
            <w:bookmarkEnd w:id="456"/>
            <w:bookmarkEnd w:id="457"/>
            <w:bookmarkEnd w:id="458"/>
            <w:bookmarkEnd w:id="459"/>
            <w:bookmarkEnd w:id="460"/>
          </w:p>
        </w:tc>
        <w:tc>
          <w:tcPr>
            <w:tcW w:w="1067" w:type="pct"/>
            <w:tcBorders>
              <w:tl2br w:val="nil"/>
              <w:tr2bl w:val="nil"/>
            </w:tcBorders>
          </w:tcPr>
          <w:p w14:paraId="502C6EB2">
            <w:pPr>
              <w:pStyle w:val="30"/>
              <w:bidi w:val="0"/>
              <w:rPr>
                <w:rFonts w:hint="eastAsia"/>
              </w:rPr>
            </w:pPr>
            <w:bookmarkStart w:id="461" w:name="_Toc6319"/>
            <w:bookmarkStart w:id="462" w:name="_Toc24145"/>
            <w:bookmarkStart w:id="463" w:name="_Toc28608"/>
            <w:bookmarkStart w:id="464" w:name="_Toc22312"/>
            <w:bookmarkStart w:id="465" w:name="_Toc24960"/>
            <w:bookmarkStart w:id="466" w:name="_Toc31060"/>
            <w:r>
              <w:rPr>
                <w:rFonts w:hint="eastAsia"/>
              </w:rPr>
              <w:t>安全帽</w:t>
            </w:r>
            <w:bookmarkEnd w:id="461"/>
            <w:bookmarkEnd w:id="462"/>
            <w:bookmarkEnd w:id="463"/>
            <w:bookmarkEnd w:id="464"/>
            <w:bookmarkEnd w:id="465"/>
            <w:bookmarkEnd w:id="466"/>
          </w:p>
        </w:tc>
        <w:tc>
          <w:tcPr>
            <w:tcW w:w="380" w:type="pct"/>
            <w:tcBorders>
              <w:tl2br w:val="nil"/>
              <w:tr2bl w:val="nil"/>
            </w:tcBorders>
          </w:tcPr>
          <w:p w14:paraId="539F7A67">
            <w:pPr>
              <w:pStyle w:val="30"/>
              <w:bidi w:val="0"/>
              <w:rPr>
                <w:rFonts w:hint="eastAsia"/>
              </w:rPr>
            </w:pPr>
            <w:bookmarkStart w:id="467" w:name="_Toc1008"/>
            <w:bookmarkStart w:id="468" w:name="_Toc30118"/>
            <w:bookmarkStart w:id="469" w:name="_Toc7100"/>
            <w:bookmarkStart w:id="470" w:name="_Toc26550"/>
            <w:bookmarkStart w:id="471" w:name="_Toc26901"/>
            <w:bookmarkStart w:id="472" w:name="_Toc19402"/>
            <w:r>
              <w:rPr>
                <w:rFonts w:hint="eastAsia"/>
              </w:rPr>
              <w:t>个</w:t>
            </w:r>
            <w:bookmarkEnd w:id="467"/>
            <w:bookmarkEnd w:id="468"/>
            <w:bookmarkEnd w:id="469"/>
            <w:bookmarkEnd w:id="470"/>
            <w:bookmarkEnd w:id="471"/>
            <w:bookmarkEnd w:id="472"/>
          </w:p>
        </w:tc>
        <w:tc>
          <w:tcPr>
            <w:tcW w:w="1271" w:type="pct"/>
            <w:tcBorders>
              <w:tl2br w:val="nil"/>
              <w:tr2bl w:val="nil"/>
            </w:tcBorders>
          </w:tcPr>
          <w:p w14:paraId="2827B628">
            <w:pPr>
              <w:pStyle w:val="30"/>
              <w:bidi w:val="0"/>
              <w:rPr>
                <w:rFonts w:hint="eastAsia"/>
              </w:rPr>
            </w:pPr>
            <w:bookmarkStart w:id="473" w:name="_Toc18837"/>
            <w:bookmarkStart w:id="474" w:name="_Toc1026"/>
            <w:bookmarkStart w:id="475" w:name="_Toc12938"/>
            <w:bookmarkStart w:id="476" w:name="_Toc12617"/>
            <w:bookmarkStart w:id="477" w:name="_Toc24965"/>
            <w:bookmarkStart w:id="478" w:name="_Toc24140"/>
            <w:r>
              <w:rPr>
                <w:rFonts w:hint="eastAsia"/>
              </w:rPr>
              <w:t>安检合格</w:t>
            </w:r>
            <w:bookmarkEnd w:id="473"/>
            <w:bookmarkEnd w:id="474"/>
            <w:bookmarkEnd w:id="475"/>
            <w:bookmarkEnd w:id="476"/>
            <w:bookmarkEnd w:id="477"/>
            <w:bookmarkEnd w:id="478"/>
          </w:p>
        </w:tc>
        <w:tc>
          <w:tcPr>
            <w:tcW w:w="437" w:type="pct"/>
            <w:tcBorders>
              <w:tl2br w:val="nil"/>
              <w:tr2bl w:val="nil"/>
            </w:tcBorders>
          </w:tcPr>
          <w:p w14:paraId="1683F639">
            <w:pPr>
              <w:pStyle w:val="30"/>
              <w:bidi w:val="0"/>
              <w:rPr>
                <w:rFonts w:hint="default" w:eastAsia="宋体"/>
                <w:lang w:val="en-US" w:eastAsia="zh-CN"/>
              </w:rPr>
            </w:pPr>
            <w:r>
              <w:rPr>
                <w:rFonts w:hint="eastAsia"/>
                <w:lang w:val="en-US" w:eastAsia="zh-CN"/>
              </w:rPr>
              <w:t>40</w:t>
            </w:r>
          </w:p>
        </w:tc>
        <w:tc>
          <w:tcPr>
            <w:tcW w:w="1586" w:type="pct"/>
            <w:tcBorders>
              <w:tl2br w:val="nil"/>
              <w:tr2bl w:val="nil"/>
            </w:tcBorders>
          </w:tcPr>
          <w:p w14:paraId="5F89AC71">
            <w:pPr>
              <w:pStyle w:val="30"/>
              <w:bidi w:val="0"/>
              <w:rPr>
                <w:rFonts w:hint="eastAsia"/>
              </w:rPr>
            </w:pPr>
            <w:bookmarkStart w:id="479" w:name="_Toc22175"/>
            <w:bookmarkStart w:id="480" w:name="_Toc31246"/>
            <w:bookmarkStart w:id="481" w:name="_Toc19917"/>
            <w:bookmarkStart w:id="482" w:name="_Toc19941"/>
            <w:bookmarkStart w:id="483" w:name="_Toc14324"/>
            <w:bookmarkStart w:id="484" w:name="_Toc16749"/>
            <w:r>
              <w:rPr>
                <w:rFonts w:hint="eastAsia"/>
              </w:rPr>
              <w:t>每人一个</w:t>
            </w:r>
            <w:bookmarkEnd w:id="479"/>
            <w:bookmarkEnd w:id="480"/>
            <w:bookmarkEnd w:id="481"/>
            <w:bookmarkEnd w:id="482"/>
            <w:bookmarkEnd w:id="483"/>
            <w:bookmarkEnd w:id="484"/>
          </w:p>
        </w:tc>
      </w:tr>
      <w:tr w14:paraId="437370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tcBorders>
              <w:tl2br w:val="nil"/>
              <w:tr2bl w:val="nil"/>
            </w:tcBorders>
          </w:tcPr>
          <w:p w14:paraId="5CEFA30C">
            <w:pPr>
              <w:pStyle w:val="30"/>
              <w:bidi w:val="0"/>
              <w:rPr>
                <w:rFonts w:hint="eastAsia"/>
              </w:rPr>
            </w:pPr>
            <w:bookmarkStart w:id="485" w:name="_Toc22542"/>
            <w:bookmarkStart w:id="486" w:name="_Toc19720"/>
            <w:bookmarkStart w:id="487" w:name="_Toc10176"/>
            <w:bookmarkStart w:id="488" w:name="_Toc10111"/>
            <w:bookmarkStart w:id="489" w:name="_Toc21620"/>
            <w:bookmarkStart w:id="490" w:name="_Toc21638"/>
            <w:r>
              <w:rPr>
                <w:rFonts w:hint="eastAsia"/>
              </w:rPr>
              <w:t>13</w:t>
            </w:r>
            <w:bookmarkEnd w:id="485"/>
            <w:bookmarkEnd w:id="486"/>
            <w:bookmarkEnd w:id="487"/>
            <w:bookmarkEnd w:id="488"/>
            <w:bookmarkEnd w:id="489"/>
            <w:bookmarkEnd w:id="490"/>
          </w:p>
        </w:tc>
        <w:tc>
          <w:tcPr>
            <w:tcW w:w="1067" w:type="pct"/>
            <w:tcBorders>
              <w:tl2br w:val="nil"/>
              <w:tr2bl w:val="nil"/>
            </w:tcBorders>
          </w:tcPr>
          <w:p w14:paraId="704EFC84">
            <w:pPr>
              <w:pStyle w:val="30"/>
              <w:bidi w:val="0"/>
              <w:rPr>
                <w:rFonts w:hint="eastAsia"/>
              </w:rPr>
            </w:pPr>
            <w:bookmarkStart w:id="491" w:name="_Toc21188"/>
            <w:bookmarkStart w:id="492" w:name="_Toc1458"/>
            <w:bookmarkStart w:id="493" w:name="_Toc23317"/>
            <w:bookmarkStart w:id="494" w:name="_Toc2612"/>
            <w:bookmarkStart w:id="495" w:name="_Toc10759"/>
            <w:bookmarkStart w:id="496" w:name="_Toc18867"/>
            <w:r>
              <w:rPr>
                <w:rFonts w:hint="eastAsia"/>
              </w:rPr>
              <w:t>护壁钢筋</w:t>
            </w:r>
            <w:bookmarkEnd w:id="491"/>
            <w:bookmarkEnd w:id="492"/>
            <w:bookmarkEnd w:id="493"/>
            <w:bookmarkEnd w:id="494"/>
            <w:bookmarkEnd w:id="495"/>
            <w:bookmarkEnd w:id="496"/>
          </w:p>
        </w:tc>
        <w:tc>
          <w:tcPr>
            <w:tcW w:w="380" w:type="pct"/>
            <w:tcBorders>
              <w:tl2br w:val="nil"/>
              <w:tr2bl w:val="nil"/>
            </w:tcBorders>
          </w:tcPr>
          <w:p w14:paraId="213A4925">
            <w:pPr>
              <w:pStyle w:val="30"/>
              <w:bidi w:val="0"/>
              <w:rPr>
                <w:rFonts w:hint="eastAsia" w:eastAsia="宋体"/>
                <w:lang w:val="en-US" w:eastAsia="zh-CN"/>
              </w:rPr>
            </w:pPr>
            <w:r>
              <w:rPr>
                <w:rFonts w:hint="eastAsia"/>
                <w:lang w:val="en-US" w:eastAsia="zh-CN"/>
              </w:rPr>
              <w:t>t</w:t>
            </w:r>
          </w:p>
        </w:tc>
        <w:tc>
          <w:tcPr>
            <w:tcW w:w="1271" w:type="pct"/>
            <w:tcBorders>
              <w:tl2br w:val="nil"/>
              <w:tr2bl w:val="nil"/>
            </w:tcBorders>
          </w:tcPr>
          <w:p w14:paraId="5414C737">
            <w:pPr>
              <w:pStyle w:val="30"/>
              <w:bidi w:val="0"/>
              <w:rPr>
                <w:rFonts w:hint="eastAsia"/>
              </w:rPr>
            </w:pPr>
            <w:bookmarkStart w:id="497" w:name="_Toc26768"/>
            <w:bookmarkStart w:id="498" w:name="_Toc30257"/>
            <w:bookmarkStart w:id="499" w:name="_Toc23345"/>
            <w:bookmarkStart w:id="500" w:name="_Toc29095"/>
            <w:bookmarkStart w:id="501" w:name="_Toc24103"/>
            <w:bookmarkStart w:id="502" w:name="_Toc1639"/>
            <w:r>
              <w:rPr>
                <w:rFonts w:hint="eastAsia"/>
              </w:rPr>
              <w:t>符合设计</w:t>
            </w:r>
            <w:bookmarkEnd w:id="497"/>
            <w:bookmarkEnd w:id="498"/>
            <w:bookmarkEnd w:id="499"/>
            <w:bookmarkEnd w:id="500"/>
            <w:bookmarkEnd w:id="501"/>
            <w:bookmarkEnd w:id="502"/>
          </w:p>
        </w:tc>
        <w:tc>
          <w:tcPr>
            <w:tcW w:w="437" w:type="pct"/>
            <w:tcBorders>
              <w:tl2br w:val="nil"/>
              <w:tr2bl w:val="nil"/>
            </w:tcBorders>
          </w:tcPr>
          <w:p w14:paraId="3C2B5A5A">
            <w:pPr>
              <w:pStyle w:val="30"/>
              <w:bidi w:val="0"/>
              <w:rPr>
                <w:rFonts w:hint="default" w:eastAsia="宋体"/>
                <w:lang w:val="en-US" w:eastAsia="zh-CN"/>
              </w:rPr>
            </w:pPr>
            <w:r>
              <w:rPr>
                <w:rFonts w:hint="eastAsia"/>
                <w:lang w:val="en-US" w:eastAsia="zh-CN"/>
              </w:rPr>
              <w:t>65</w:t>
            </w:r>
          </w:p>
        </w:tc>
        <w:tc>
          <w:tcPr>
            <w:tcW w:w="1586" w:type="pct"/>
            <w:tcBorders>
              <w:tl2br w:val="nil"/>
              <w:tr2bl w:val="nil"/>
            </w:tcBorders>
          </w:tcPr>
          <w:p w14:paraId="66361293">
            <w:pPr>
              <w:pStyle w:val="30"/>
              <w:bidi w:val="0"/>
              <w:rPr>
                <w:rFonts w:hint="eastAsia"/>
              </w:rPr>
            </w:pPr>
          </w:p>
        </w:tc>
      </w:tr>
      <w:tr w14:paraId="1C7B03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tcBorders>
              <w:tl2br w:val="nil"/>
              <w:tr2bl w:val="nil"/>
            </w:tcBorders>
          </w:tcPr>
          <w:p w14:paraId="3EA0D2CA">
            <w:pPr>
              <w:pStyle w:val="30"/>
              <w:bidi w:val="0"/>
              <w:rPr>
                <w:rFonts w:hint="eastAsia"/>
              </w:rPr>
            </w:pPr>
            <w:bookmarkStart w:id="503" w:name="_Toc11549"/>
            <w:bookmarkStart w:id="504" w:name="_Toc10912"/>
            <w:bookmarkStart w:id="505" w:name="_Toc5913"/>
            <w:bookmarkStart w:id="506" w:name="_Toc20925"/>
            <w:bookmarkStart w:id="507" w:name="_Toc13530"/>
            <w:bookmarkStart w:id="508" w:name="_Toc5007"/>
            <w:r>
              <w:rPr>
                <w:rFonts w:hint="eastAsia"/>
              </w:rPr>
              <w:t>14</w:t>
            </w:r>
            <w:bookmarkEnd w:id="503"/>
            <w:bookmarkEnd w:id="504"/>
            <w:bookmarkEnd w:id="505"/>
            <w:bookmarkEnd w:id="506"/>
            <w:bookmarkEnd w:id="507"/>
            <w:bookmarkEnd w:id="508"/>
          </w:p>
        </w:tc>
        <w:tc>
          <w:tcPr>
            <w:tcW w:w="1067" w:type="pct"/>
            <w:tcBorders>
              <w:tl2br w:val="nil"/>
              <w:tr2bl w:val="nil"/>
            </w:tcBorders>
          </w:tcPr>
          <w:p w14:paraId="3AC36972">
            <w:pPr>
              <w:pStyle w:val="30"/>
              <w:bidi w:val="0"/>
              <w:rPr>
                <w:rFonts w:hint="eastAsia" w:eastAsia="宋体"/>
                <w:lang w:val="en-US" w:eastAsia="zh-CN"/>
              </w:rPr>
            </w:pPr>
            <w:bookmarkStart w:id="509" w:name="_Toc12081"/>
            <w:bookmarkStart w:id="510" w:name="_Toc24920"/>
            <w:bookmarkStart w:id="511" w:name="_Toc26125"/>
            <w:bookmarkStart w:id="512" w:name="_Toc23669"/>
            <w:bookmarkStart w:id="513" w:name="_Toc4777"/>
            <w:bookmarkStart w:id="514" w:name="_Toc26517"/>
            <w:r>
              <w:rPr>
                <w:rFonts w:hint="eastAsia"/>
              </w:rPr>
              <w:t>护壁</w:t>
            </w:r>
            <w:bookmarkEnd w:id="509"/>
            <w:bookmarkEnd w:id="510"/>
            <w:bookmarkEnd w:id="511"/>
            <w:bookmarkEnd w:id="512"/>
            <w:bookmarkEnd w:id="513"/>
            <w:bookmarkEnd w:id="514"/>
            <w:r>
              <w:rPr>
                <w:rFonts w:hint="eastAsia"/>
                <w:lang w:val="en-US" w:eastAsia="zh-CN"/>
              </w:rPr>
              <w:t>砼</w:t>
            </w:r>
          </w:p>
        </w:tc>
        <w:tc>
          <w:tcPr>
            <w:tcW w:w="380" w:type="pct"/>
            <w:tcBorders>
              <w:tl2br w:val="nil"/>
              <w:tr2bl w:val="nil"/>
            </w:tcBorders>
          </w:tcPr>
          <w:p w14:paraId="75B120FD">
            <w:pPr>
              <w:pStyle w:val="30"/>
              <w:bidi w:val="0"/>
              <w:rPr>
                <w:rFonts w:hint="default" w:eastAsia="宋体"/>
                <w:lang w:val="en-US" w:eastAsia="zh-CN"/>
              </w:rPr>
            </w:pPr>
            <w:r>
              <w:rPr>
                <w:rFonts w:hint="eastAsia"/>
                <w:lang w:val="en-US" w:eastAsia="zh-CN"/>
              </w:rPr>
              <w:t>m3</w:t>
            </w:r>
          </w:p>
        </w:tc>
        <w:tc>
          <w:tcPr>
            <w:tcW w:w="1271" w:type="pct"/>
            <w:tcBorders>
              <w:tl2br w:val="nil"/>
              <w:tr2bl w:val="nil"/>
            </w:tcBorders>
          </w:tcPr>
          <w:p w14:paraId="274B7D4D">
            <w:pPr>
              <w:pStyle w:val="30"/>
              <w:bidi w:val="0"/>
              <w:rPr>
                <w:rFonts w:hint="eastAsia"/>
              </w:rPr>
            </w:pPr>
            <w:bookmarkStart w:id="515" w:name="_Toc4138"/>
            <w:bookmarkStart w:id="516" w:name="_Toc6187"/>
            <w:bookmarkStart w:id="517" w:name="_Toc4860"/>
            <w:bookmarkStart w:id="518" w:name="_Toc27086"/>
            <w:bookmarkStart w:id="519" w:name="_Toc13686"/>
            <w:bookmarkStart w:id="520" w:name="_Toc11704"/>
            <w:r>
              <w:rPr>
                <w:rFonts w:hint="eastAsia"/>
              </w:rPr>
              <w:t>符合设计</w:t>
            </w:r>
            <w:bookmarkEnd w:id="515"/>
            <w:bookmarkEnd w:id="516"/>
            <w:bookmarkEnd w:id="517"/>
            <w:bookmarkEnd w:id="518"/>
            <w:bookmarkEnd w:id="519"/>
            <w:bookmarkEnd w:id="520"/>
          </w:p>
        </w:tc>
        <w:tc>
          <w:tcPr>
            <w:tcW w:w="437" w:type="pct"/>
            <w:tcBorders>
              <w:tl2br w:val="nil"/>
              <w:tr2bl w:val="nil"/>
            </w:tcBorders>
          </w:tcPr>
          <w:p w14:paraId="1612C253">
            <w:pPr>
              <w:pStyle w:val="30"/>
              <w:bidi w:val="0"/>
              <w:rPr>
                <w:rFonts w:hint="default" w:eastAsia="宋体"/>
                <w:lang w:val="en-US" w:eastAsia="zh-CN"/>
              </w:rPr>
            </w:pPr>
            <w:r>
              <w:rPr>
                <w:rFonts w:hint="eastAsia"/>
                <w:lang w:val="en-US" w:eastAsia="zh-CN"/>
              </w:rPr>
              <w:t>2040</w:t>
            </w:r>
          </w:p>
        </w:tc>
        <w:tc>
          <w:tcPr>
            <w:tcW w:w="1586" w:type="pct"/>
            <w:tcBorders>
              <w:tl2br w:val="nil"/>
              <w:tr2bl w:val="nil"/>
            </w:tcBorders>
          </w:tcPr>
          <w:p w14:paraId="68B5AB56">
            <w:pPr>
              <w:pStyle w:val="30"/>
              <w:bidi w:val="0"/>
              <w:rPr>
                <w:rFonts w:hint="eastAsia"/>
              </w:rPr>
            </w:pPr>
          </w:p>
        </w:tc>
      </w:tr>
      <w:tr w14:paraId="168594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tcBorders>
              <w:tl2br w:val="nil"/>
              <w:tr2bl w:val="nil"/>
            </w:tcBorders>
          </w:tcPr>
          <w:p w14:paraId="1E2E0F4B">
            <w:pPr>
              <w:pStyle w:val="30"/>
              <w:bidi w:val="0"/>
              <w:rPr>
                <w:rFonts w:hint="eastAsia"/>
              </w:rPr>
            </w:pPr>
            <w:bookmarkStart w:id="521" w:name="_Toc25091"/>
            <w:bookmarkStart w:id="522" w:name="_Toc11393"/>
            <w:bookmarkStart w:id="523" w:name="_Toc4999"/>
            <w:bookmarkStart w:id="524" w:name="_Toc26182"/>
            <w:bookmarkStart w:id="525" w:name="_Toc22547"/>
            <w:bookmarkStart w:id="526" w:name="_Toc4605"/>
            <w:r>
              <w:rPr>
                <w:rFonts w:hint="eastAsia"/>
              </w:rPr>
              <w:t>16</w:t>
            </w:r>
            <w:bookmarkEnd w:id="521"/>
            <w:bookmarkEnd w:id="522"/>
            <w:bookmarkEnd w:id="523"/>
            <w:bookmarkEnd w:id="524"/>
            <w:bookmarkEnd w:id="525"/>
            <w:bookmarkEnd w:id="526"/>
          </w:p>
        </w:tc>
        <w:tc>
          <w:tcPr>
            <w:tcW w:w="1067" w:type="pct"/>
            <w:tcBorders>
              <w:tl2br w:val="nil"/>
              <w:tr2bl w:val="nil"/>
            </w:tcBorders>
          </w:tcPr>
          <w:p w14:paraId="680D64FE">
            <w:pPr>
              <w:pStyle w:val="30"/>
              <w:bidi w:val="0"/>
              <w:rPr>
                <w:rFonts w:hint="eastAsia"/>
              </w:rPr>
            </w:pPr>
            <w:bookmarkStart w:id="527" w:name="_Toc1354"/>
            <w:bookmarkStart w:id="528" w:name="_Toc4654"/>
            <w:bookmarkStart w:id="529" w:name="_Toc14338"/>
            <w:bookmarkStart w:id="530" w:name="_Toc9189"/>
            <w:bookmarkStart w:id="531" w:name="_Toc28288"/>
            <w:bookmarkStart w:id="532" w:name="_Toc11934"/>
            <w:r>
              <w:rPr>
                <w:rFonts w:hint="eastAsia"/>
              </w:rPr>
              <w:t>防毒面具</w:t>
            </w:r>
            <w:bookmarkEnd w:id="527"/>
            <w:bookmarkEnd w:id="528"/>
            <w:bookmarkEnd w:id="529"/>
            <w:bookmarkEnd w:id="530"/>
            <w:bookmarkEnd w:id="531"/>
            <w:bookmarkEnd w:id="532"/>
          </w:p>
        </w:tc>
        <w:tc>
          <w:tcPr>
            <w:tcW w:w="380" w:type="pct"/>
            <w:tcBorders>
              <w:tl2br w:val="nil"/>
              <w:tr2bl w:val="nil"/>
            </w:tcBorders>
          </w:tcPr>
          <w:p w14:paraId="64E85FAE">
            <w:pPr>
              <w:pStyle w:val="30"/>
              <w:bidi w:val="0"/>
              <w:rPr>
                <w:rFonts w:hint="eastAsia"/>
              </w:rPr>
            </w:pPr>
            <w:bookmarkStart w:id="533" w:name="_Toc424"/>
            <w:bookmarkStart w:id="534" w:name="_Toc11710"/>
            <w:bookmarkStart w:id="535" w:name="_Toc6831"/>
            <w:bookmarkStart w:id="536" w:name="_Toc19778"/>
            <w:bookmarkStart w:id="537" w:name="_Toc7037"/>
            <w:bookmarkStart w:id="538" w:name="_Toc1276"/>
            <w:r>
              <w:rPr>
                <w:rFonts w:hint="eastAsia"/>
              </w:rPr>
              <w:t>副</w:t>
            </w:r>
            <w:bookmarkEnd w:id="533"/>
            <w:bookmarkEnd w:id="534"/>
            <w:bookmarkEnd w:id="535"/>
            <w:bookmarkEnd w:id="536"/>
            <w:bookmarkEnd w:id="537"/>
            <w:bookmarkEnd w:id="538"/>
          </w:p>
        </w:tc>
        <w:tc>
          <w:tcPr>
            <w:tcW w:w="1271" w:type="pct"/>
            <w:tcBorders>
              <w:tl2br w:val="nil"/>
              <w:tr2bl w:val="nil"/>
            </w:tcBorders>
          </w:tcPr>
          <w:p w14:paraId="41AB7645">
            <w:pPr>
              <w:pStyle w:val="30"/>
              <w:bidi w:val="0"/>
              <w:rPr>
                <w:rFonts w:hint="eastAsia"/>
              </w:rPr>
            </w:pPr>
            <w:bookmarkStart w:id="539" w:name="_Toc30584"/>
            <w:bookmarkStart w:id="540" w:name="_Toc3282"/>
            <w:bookmarkStart w:id="541" w:name="_Toc31439"/>
            <w:bookmarkStart w:id="542" w:name="_Toc25328"/>
            <w:bookmarkStart w:id="543" w:name="_Toc17619"/>
            <w:bookmarkStart w:id="544" w:name="_Toc15197"/>
            <w:r>
              <w:rPr>
                <w:rFonts w:hint="eastAsia"/>
              </w:rPr>
              <w:t>符合要求</w:t>
            </w:r>
            <w:bookmarkEnd w:id="539"/>
            <w:bookmarkEnd w:id="540"/>
            <w:bookmarkEnd w:id="541"/>
            <w:bookmarkEnd w:id="542"/>
            <w:bookmarkEnd w:id="543"/>
            <w:bookmarkEnd w:id="544"/>
          </w:p>
        </w:tc>
        <w:tc>
          <w:tcPr>
            <w:tcW w:w="437" w:type="pct"/>
            <w:tcBorders>
              <w:tl2br w:val="nil"/>
              <w:tr2bl w:val="nil"/>
            </w:tcBorders>
          </w:tcPr>
          <w:p w14:paraId="69E509A9">
            <w:pPr>
              <w:pStyle w:val="30"/>
              <w:bidi w:val="0"/>
              <w:rPr>
                <w:rFonts w:hint="default" w:eastAsia="宋体"/>
                <w:lang w:val="en-US" w:eastAsia="zh-CN"/>
              </w:rPr>
            </w:pPr>
            <w:r>
              <w:rPr>
                <w:rFonts w:hint="eastAsia"/>
                <w:lang w:val="en-US" w:eastAsia="zh-CN"/>
              </w:rPr>
              <w:t>20</w:t>
            </w:r>
          </w:p>
        </w:tc>
        <w:tc>
          <w:tcPr>
            <w:tcW w:w="1586" w:type="pct"/>
            <w:tcBorders>
              <w:tl2br w:val="nil"/>
              <w:tr2bl w:val="nil"/>
            </w:tcBorders>
          </w:tcPr>
          <w:p w14:paraId="12B07502">
            <w:pPr>
              <w:pStyle w:val="30"/>
              <w:bidi w:val="0"/>
              <w:rPr>
                <w:rFonts w:hint="eastAsia"/>
              </w:rPr>
            </w:pPr>
            <w:bookmarkStart w:id="545" w:name="_Toc13915"/>
            <w:bookmarkStart w:id="546" w:name="_Toc28769"/>
            <w:bookmarkStart w:id="547" w:name="_Toc9400"/>
            <w:bookmarkStart w:id="548" w:name="_Toc30811"/>
            <w:bookmarkStart w:id="549" w:name="_Toc17470"/>
            <w:bookmarkStart w:id="550" w:name="_Toc2473"/>
            <w:r>
              <w:rPr>
                <w:rFonts w:hint="eastAsia"/>
              </w:rPr>
              <w:t>每人一副</w:t>
            </w:r>
            <w:bookmarkEnd w:id="545"/>
            <w:bookmarkEnd w:id="546"/>
            <w:bookmarkEnd w:id="547"/>
            <w:bookmarkEnd w:id="548"/>
            <w:bookmarkEnd w:id="549"/>
            <w:bookmarkEnd w:id="550"/>
          </w:p>
        </w:tc>
      </w:tr>
      <w:tr w14:paraId="00D83B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tcBorders>
              <w:tl2br w:val="nil"/>
              <w:tr2bl w:val="nil"/>
            </w:tcBorders>
          </w:tcPr>
          <w:p w14:paraId="0793D333">
            <w:pPr>
              <w:pStyle w:val="30"/>
              <w:bidi w:val="0"/>
              <w:rPr>
                <w:rFonts w:hint="eastAsia"/>
              </w:rPr>
            </w:pPr>
            <w:r>
              <w:rPr>
                <w:rFonts w:hint="eastAsia"/>
              </w:rPr>
              <w:t>17</w:t>
            </w:r>
          </w:p>
        </w:tc>
        <w:tc>
          <w:tcPr>
            <w:tcW w:w="1067" w:type="pct"/>
            <w:tcBorders>
              <w:tl2br w:val="nil"/>
              <w:tr2bl w:val="nil"/>
            </w:tcBorders>
          </w:tcPr>
          <w:p w14:paraId="4D1A10E9">
            <w:pPr>
              <w:pStyle w:val="30"/>
              <w:bidi w:val="0"/>
              <w:rPr>
                <w:rFonts w:hint="eastAsia"/>
              </w:rPr>
            </w:pPr>
            <w:r>
              <w:rPr>
                <w:rFonts w:hint="eastAsia"/>
              </w:rPr>
              <w:t>应急软梯</w:t>
            </w:r>
          </w:p>
        </w:tc>
        <w:tc>
          <w:tcPr>
            <w:tcW w:w="380" w:type="pct"/>
            <w:tcBorders>
              <w:tl2br w:val="nil"/>
              <w:tr2bl w:val="nil"/>
            </w:tcBorders>
          </w:tcPr>
          <w:p w14:paraId="7C079C1F">
            <w:pPr>
              <w:pStyle w:val="30"/>
              <w:bidi w:val="0"/>
              <w:rPr>
                <w:rFonts w:hint="eastAsia"/>
              </w:rPr>
            </w:pPr>
            <w:r>
              <w:rPr>
                <w:rFonts w:hint="eastAsia"/>
              </w:rPr>
              <w:t>个</w:t>
            </w:r>
          </w:p>
        </w:tc>
        <w:tc>
          <w:tcPr>
            <w:tcW w:w="1271" w:type="pct"/>
            <w:tcBorders>
              <w:tl2br w:val="nil"/>
              <w:tr2bl w:val="nil"/>
            </w:tcBorders>
          </w:tcPr>
          <w:p w14:paraId="4AFD5D87">
            <w:pPr>
              <w:pStyle w:val="30"/>
              <w:bidi w:val="0"/>
              <w:rPr>
                <w:rFonts w:hint="eastAsia"/>
              </w:rPr>
            </w:pPr>
            <w:r>
              <w:rPr>
                <w:rFonts w:hint="eastAsia"/>
              </w:rPr>
              <w:t>长度不小于30米</w:t>
            </w:r>
          </w:p>
        </w:tc>
        <w:tc>
          <w:tcPr>
            <w:tcW w:w="437" w:type="pct"/>
            <w:tcBorders>
              <w:tl2br w:val="nil"/>
              <w:tr2bl w:val="nil"/>
            </w:tcBorders>
          </w:tcPr>
          <w:p w14:paraId="74F9DF14">
            <w:pPr>
              <w:pStyle w:val="30"/>
              <w:bidi w:val="0"/>
              <w:rPr>
                <w:rFonts w:hint="eastAsia"/>
              </w:rPr>
            </w:pPr>
            <w:r>
              <w:rPr>
                <w:rFonts w:hint="eastAsia"/>
              </w:rPr>
              <w:t>6</w:t>
            </w:r>
          </w:p>
        </w:tc>
        <w:tc>
          <w:tcPr>
            <w:tcW w:w="1586" w:type="pct"/>
            <w:tcBorders>
              <w:tl2br w:val="nil"/>
              <w:tr2bl w:val="nil"/>
            </w:tcBorders>
          </w:tcPr>
          <w:p w14:paraId="30EFF6B5">
            <w:pPr>
              <w:pStyle w:val="30"/>
              <w:bidi w:val="0"/>
              <w:rPr>
                <w:rFonts w:hint="eastAsia"/>
              </w:rPr>
            </w:pPr>
          </w:p>
        </w:tc>
      </w:tr>
      <w:tr w14:paraId="008EF9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tcBorders>
              <w:tl2br w:val="nil"/>
              <w:tr2bl w:val="nil"/>
            </w:tcBorders>
          </w:tcPr>
          <w:p w14:paraId="4553F7D0">
            <w:pPr>
              <w:pStyle w:val="30"/>
              <w:bidi w:val="0"/>
              <w:rPr>
                <w:rFonts w:hint="default"/>
                <w:lang w:val="en-US" w:eastAsia="zh-CN"/>
              </w:rPr>
            </w:pPr>
            <w:r>
              <w:rPr>
                <w:rFonts w:hint="eastAsia"/>
                <w:lang w:val="en-US" w:eastAsia="zh-CN"/>
              </w:rPr>
              <w:t>18</w:t>
            </w:r>
          </w:p>
        </w:tc>
        <w:tc>
          <w:tcPr>
            <w:tcW w:w="1067" w:type="pct"/>
            <w:tcBorders>
              <w:tl2br w:val="nil"/>
              <w:tr2bl w:val="nil"/>
            </w:tcBorders>
          </w:tcPr>
          <w:p w14:paraId="588A1904">
            <w:pPr>
              <w:pStyle w:val="30"/>
              <w:bidi w:val="0"/>
              <w:rPr>
                <w:rFonts w:hint="eastAsia"/>
              </w:rPr>
            </w:pPr>
            <w:r>
              <w:rPr>
                <w:rFonts w:hint="eastAsia"/>
                <w:lang w:val="en-US" w:eastAsia="zh-CN"/>
              </w:rPr>
              <w:t>自救器</w:t>
            </w:r>
          </w:p>
        </w:tc>
        <w:tc>
          <w:tcPr>
            <w:tcW w:w="380" w:type="pct"/>
            <w:tcBorders>
              <w:tl2br w:val="nil"/>
              <w:tr2bl w:val="nil"/>
            </w:tcBorders>
          </w:tcPr>
          <w:p w14:paraId="42701496">
            <w:pPr>
              <w:pStyle w:val="30"/>
              <w:bidi w:val="0"/>
              <w:rPr>
                <w:rFonts w:hint="eastAsia"/>
                <w:lang w:val="en-US" w:eastAsia="zh-CN"/>
              </w:rPr>
            </w:pPr>
            <w:r>
              <w:rPr>
                <w:rFonts w:hint="eastAsia"/>
                <w:lang w:val="en-US" w:eastAsia="zh-CN"/>
              </w:rPr>
              <w:t>套</w:t>
            </w:r>
          </w:p>
        </w:tc>
        <w:tc>
          <w:tcPr>
            <w:tcW w:w="1271" w:type="pct"/>
            <w:tcBorders>
              <w:tl2br w:val="nil"/>
              <w:tr2bl w:val="nil"/>
            </w:tcBorders>
          </w:tcPr>
          <w:p w14:paraId="0829F326">
            <w:pPr>
              <w:pStyle w:val="30"/>
              <w:bidi w:val="0"/>
              <w:rPr>
                <w:rFonts w:hint="eastAsia"/>
              </w:rPr>
            </w:pPr>
            <w:r>
              <w:rPr>
                <w:rFonts w:hint="eastAsia"/>
              </w:rPr>
              <w:t>符合要求</w:t>
            </w:r>
          </w:p>
        </w:tc>
        <w:tc>
          <w:tcPr>
            <w:tcW w:w="437" w:type="pct"/>
            <w:tcBorders>
              <w:tl2br w:val="nil"/>
              <w:tr2bl w:val="nil"/>
            </w:tcBorders>
          </w:tcPr>
          <w:p w14:paraId="1CC8E25D">
            <w:pPr>
              <w:pStyle w:val="30"/>
              <w:bidi w:val="0"/>
              <w:rPr>
                <w:rFonts w:hint="default"/>
                <w:lang w:val="en-US" w:eastAsia="zh-CN"/>
              </w:rPr>
            </w:pPr>
            <w:r>
              <w:rPr>
                <w:rFonts w:hint="eastAsia"/>
                <w:lang w:val="en-US" w:eastAsia="zh-CN"/>
              </w:rPr>
              <w:t>20</w:t>
            </w:r>
          </w:p>
        </w:tc>
        <w:tc>
          <w:tcPr>
            <w:tcW w:w="1586" w:type="pct"/>
            <w:tcBorders>
              <w:tl2br w:val="nil"/>
              <w:tr2bl w:val="nil"/>
            </w:tcBorders>
          </w:tcPr>
          <w:p w14:paraId="1DEFB15B">
            <w:pPr>
              <w:pStyle w:val="30"/>
              <w:bidi w:val="0"/>
              <w:rPr>
                <w:rFonts w:hint="default"/>
                <w:lang w:val="en-US" w:eastAsia="zh-CN"/>
              </w:rPr>
            </w:pPr>
            <w:r>
              <w:rPr>
                <w:rFonts w:hint="eastAsia"/>
                <w:lang w:val="en-US" w:eastAsia="zh-CN"/>
              </w:rPr>
              <w:t>施工中桩基配备一套</w:t>
            </w:r>
          </w:p>
        </w:tc>
      </w:tr>
      <w:tr w14:paraId="3DBFF9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tcBorders>
              <w:tl2br w:val="nil"/>
              <w:tr2bl w:val="nil"/>
            </w:tcBorders>
          </w:tcPr>
          <w:p w14:paraId="343D3F13">
            <w:pPr>
              <w:pStyle w:val="30"/>
              <w:bidi w:val="0"/>
              <w:rPr>
                <w:rFonts w:hint="default"/>
                <w:lang w:val="en-US" w:eastAsia="zh-CN"/>
              </w:rPr>
            </w:pPr>
            <w:r>
              <w:rPr>
                <w:rFonts w:hint="eastAsia"/>
                <w:lang w:val="en-US" w:eastAsia="zh-CN"/>
              </w:rPr>
              <w:t>19</w:t>
            </w:r>
          </w:p>
        </w:tc>
        <w:tc>
          <w:tcPr>
            <w:tcW w:w="1067" w:type="pct"/>
            <w:tcBorders>
              <w:tl2br w:val="nil"/>
              <w:tr2bl w:val="nil"/>
            </w:tcBorders>
          </w:tcPr>
          <w:p w14:paraId="211AB738">
            <w:pPr>
              <w:pStyle w:val="30"/>
              <w:bidi w:val="0"/>
              <w:rPr>
                <w:rFonts w:hint="eastAsia"/>
              </w:rPr>
            </w:pPr>
            <w:r>
              <w:rPr>
                <w:rFonts w:hint="eastAsia"/>
                <w:lang w:val="en-US" w:eastAsia="zh-CN"/>
              </w:rPr>
              <w:t>血压检测仪</w:t>
            </w:r>
          </w:p>
        </w:tc>
        <w:tc>
          <w:tcPr>
            <w:tcW w:w="380" w:type="pct"/>
            <w:tcBorders>
              <w:tl2br w:val="nil"/>
              <w:tr2bl w:val="nil"/>
            </w:tcBorders>
          </w:tcPr>
          <w:p w14:paraId="72DE2C29">
            <w:pPr>
              <w:pStyle w:val="30"/>
              <w:bidi w:val="0"/>
              <w:rPr>
                <w:rFonts w:hint="eastAsia"/>
                <w:lang w:val="en-US" w:eastAsia="zh-CN"/>
              </w:rPr>
            </w:pPr>
            <w:r>
              <w:rPr>
                <w:rFonts w:hint="eastAsia"/>
                <w:lang w:val="en-US" w:eastAsia="zh-CN"/>
              </w:rPr>
              <w:t>个</w:t>
            </w:r>
          </w:p>
        </w:tc>
        <w:tc>
          <w:tcPr>
            <w:tcW w:w="1271" w:type="pct"/>
            <w:tcBorders>
              <w:tl2br w:val="nil"/>
              <w:tr2bl w:val="nil"/>
            </w:tcBorders>
          </w:tcPr>
          <w:p w14:paraId="24CEEECA">
            <w:pPr>
              <w:pStyle w:val="30"/>
              <w:bidi w:val="0"/>
              <w:rPr>
                <w:rFonts w:hint="eastAsia"/>
              </w:rPr>
            </w:pPr>
            <w:r>
              <w:rPr>
                <w:rFonts w:hint="eastAsia"/>
              </w:rPr>
              <w:t>符合要求</w:t>
            </w:r>
          </w:p>
        </w:tc>
        <w:tc>
          <w:tcPr>
            <w:tcW w:w="437" w:type="pct"/>
            <w:tcBorders>
              <w:tl2br w:val="nil"/>
              <w:tr2bl w:val="nil"/>
            </w:tcBorders>
          </w:tcPr>
          <w:p w14:paraId="63232349">
            <w:pPr>
              <w:pStyle w:val="30"/>
              <w:bidi w:val="0"/>
              <w:rPr>
                <w:rFonts w:hint="eastAsia"/>
                <w:lang w:val="en-US" w:eastAsia="zh-CN"/>
              </w:rPr>
            </w:pPr>
            <w:r>
              <w:rPr>
                <w:rFonts w:hint="eastAsia"/>
                <w:lang w:val="en-US" w:eastAsia="zh-CN"/>
              </w:rPr>
              <w:t>3</w:t>
            </w:r>
          </w:p>
        </w:tc>
        <w:tc>
          <w:tcPr>
            <w:tcW w:w="1586" w:type="pct"/>
            <w:tcBorders>
              <w:tl2br w:val="nil"/>
              <w:tr2bl w:val="nil"/>
            </w:tcBorders>
          </w:tcPr>
          <w:p w14:paraId="3FA8C115">
            <w:pPr>
              <w:pStyle w:val="30"/>
              <w:bidi w:val="0"/>
              <w:rPr>
                <w:rFonts w:hint="eastAsia"/>
              </w:rPr>
            </w:pPr>
          </w:p>
        </w:tc>
      </w:tr>
      <w:bookmarkEnd w:id="58"/>
    </w:tbl>
    <w:p w14:paraId="1869A52F">
      <w:pPr>
        <w:pStyle w:val="29"/>
        <w:bidi w:val="0"/>
        <w:rPr>
          <w:rFonts w:hint="eastAsia"/>
        </w:rPr>
      </w:pPr>
      <w:r>
        <w:rPr>
          <w:rFonts w:hint="eastAsia"/>
        </w:rPr>
        <w:t>表3</w:t>
      </w:r>
      <w:r>
        <w:rPr>
          <w:rFonts w:hint="eastAsia"/>
          <w:lang w:val="en-US" w:eastAsia="zh-CN"/>
        </w:rPr>
        <w:t>-03</w:t>
      </w:r>
      <w:r>
        <w:rPr>
          <w:rFonts w:hint="eastAsia"/>
        </w:rPr>
        <w:t xml:space="preserve"> 机械设备配置表</w:t>
      </w:r>
    </w:p>
    <w:tbl>
      <w:tblPr>
        <w:tblStyle w:val="14"/>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88"/>
        <w:gridCol w:w="1981"/>
        <w:gridCol w:w="1657"/>
        <w:gridCol w:w="692"/>
        <w:gridCol w:w="763"/>
        <w:gridCol w:w="3403"/>
      </w:tblGrid>
      <w:tr w14:paraId="204F14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7C0E421B">
            <w:pPr>
              <w:pStyle w:val="30"/>
              <w:bidi w:val="0"/>
              <w:rPr>
                <w:rFonts w:hint="eastAsia"/>
                <w:lang w:val="en-US"/>
              </w:rPr>
            </w:pPr>
            <w:r>
              <w:rPr>
                <w:rFonts w:hint="eastAsia"/>
                <w:lang w:val="en-US"/>
              </w:rPr>
              <w:t>序号</w:t>
            </w:r>
          </w:p>
        </w:tc>
        <w:tc>
          <w:tcPr>
            <w:tcW w:w="1082" w:type="pct"/>
            <w:tcBorders>
              <w:tl2br w:val="nil"/>
              <w:tr2bl w:val="nil"/>
            </w:tcBorders>
          </w:tcPr>
          <w:p w14:paraId="4A0AF97F">
            <w:pPr>
              <w:pStyle w:val="30"/>
              <w:bidi w:val="0"/>
              <w:rPr>
                <w:rFonts w:hint="eastAsia"/>
                <w:lang w:val="en-US"/>
              </w:rPr>
            </w:pPr>
            <w:r>
              <w:rPr>
                <w:rFonts w:hint="eastAsia"/>
                <w:lang w:val="en-US"/>
              </w:rPr>
              <w:t>机械设备名称</w:t>
            </w:r>
          </w:p>
        </w:tc>
        <w:tc>
          <w:tcPr>
            <w:tcW w:w="814" w:type="pct"/>
            <w:tcBorders>
              <w:tl2br w:val="nil"/>
              <w:tr2bl w:val="nil"/>
            </w:tcBorders>
          </w:tcPr>
          <w:p w14:paraId="2212685C">
            <w:pPr>
              <w:pStyle w:val="30"/>
              <w:bidi w:val="0"/>
              <w:rPr>
                <w:rFonts w:hint="eastAsia"/>
                <w:lang w:val="en-US"/>
              </w:rPr>
            </w:pPr>
            <w:r>
              <w:rPr>
                <w:rFonts w:hint="eastAsia"/>
                <w:lang w:val="en-US"/>
              </w:rPr>
              <w:t>规格型号</w:t>
            </w:r>
          </w:p>
        </w:tc>
        <w:tc>
          <w:tcPr>
            <w:tcW w:w="388" w:type="pct"/>
            <w:tcBorders>
              <w:tl2br w:val="nil"/>
              <w:tr2bl w:val="nil"/>
            </w:tcBorders>
          </w:tcPr>
          <w:p w14:paraId="373A687D">
            <w:pPr>
              <w:pStyle w:val="30"/>
              <w:bidi w:val="0"/>
              <w:rPr>
                <w:rFonts w:hint="eastAsia"/>
                <w:lang w:val="en-US"/>
              </w:rPr>
            </w:pPr>
            <w:r>
              <w:rPr>
                <w:rFonts w:hint="eastAsia"/>
                <w:lang w:val="en-US"/>
              </w:rPr>
              <w:t>单位</w:t>
            </w:r>
          </w:p>
        </w:tc>
        <w:tc>
          <w:tcPr>
            <w:tcW w:w="426" w:type="pct"/>
            <w:tcBorders>
              <w:tl2br w:val="nil"/>
              <w:tr2bl w:val="nil"/>
            </w:tcBorders>
          </w:tcPr>
          <w:p w14:paraId="56C75FCC">
            <w:pPr>
              <w:pStyle w:val="30"/>
              <w:bidi w:val="0"/>
              <w:rPr>
                <w:rFonts w:hint="eastAsia"/>
                <w:lang w:val="en-US"/>
              </w:rPr>
            </w:pPr>
            <w:r>
              <w:rPr>
                <w:rFonts w:hint="eastAsia"/>
                <w:lang w:val="en-US"/>
              </w:rPr>
              <w:t>数量</w:t>
            </w:r>
          </w:p>
        </w:tc>
        <w:tc>
          <w:tcPr>
            <w:tcW w:w="1847" w:type="pct"/>
            <w:tcBorders>
              <w:tl2br w:val="nil"/>
              <w:tr2bl w:val="nil"/>
            </w:tcBorders>
          </w:tcPr>
          <w:p w14:paraId="39B2ED87">
            <w:pPr>
              <w:pStyle w:val="30"/>
              <w:bidi w:val="0"/>
              <w:rPr>
                <w:rFonts w:hint="eastAsia"/>
                <w:lang w:val="en-US"/>
              </w:rPr>
            </w:pPr>
            <w:r>
              <w:rPr>
                <w:rFonts w:hint="eastAsia"/>
                <w:lang w:val="en-US"/>
              </w:rPr>
              <w:t>备注</w:t>
            </w:r>
          </w:p>
        </w:tc>
      </w:tr>
      <w:tr w14:paraId="61CBC4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14CEB4BF">
            <w:pPr>
              <w:pStyle w:val="30"/>
              <w:bidi w:val="0"/>
              <w:rPr>
                <w:rFonts w:hint="eastAsia"/>
                <w:lang w:val="en-US"/>
              </w:rPr>
            </w:pPr>
            <w:r>
              <w:rPr>
                <w:rFonts w:hint="eastAsia"/>
                <w:lang w:val="en-US"/>
              </w:rPr>
              <w:t>1</w:t>
            </w:r>
          </w:p>
        </w:tc>
        <w:tc>
          <w:tcPr>
            <w:tcW w:w="1082" w:type="pct"/>
            <w:tcBorders>
              <w:tl2br w:val="nil"/>
              <w:tr2bl w:val="nil"/>
            </w:tcBorders>
          </w:tcPr>
          <w:p w14:paraId="58F8CA7E">
            <w:pPr>
              <w:pStyle w:val="30"/>
              <w:bidi w:val="0"/>
              <w:rPr>
                <w:rFonts w:hint="eastAsia"/>
                <w:lang w:val="en-US"/>
              </w:rPr>
            </w:pPr>
            <w:r>
              <w:rPr>
                <w:rFonts w:hint="eastAsia"/>
                <w:lang w:val="en-US"/>
              </w:rPr>
              <w:t>随车吊</w:t>
            </w:r>
          </w:p>
        </w:tc>
        <w:tc>
          <w:tcPr>
            <w:tcW w:w="814" w:type="pct"/>
            <w:tcBorders>
              <w:tl2br w:val="nil"/>
              <w:tr2bl w:val="nil"/>
            </w:tcBorders>
          </w:tcPr>
          <w:p w14:paraId="5B7D2C13">
            <w:pPr>
              <w:pStyle w:val="30"/>
              <w:bidi w:val="0"/>
              <w:rPr>
                <w:rFonts w:hint="eastAsia"/>
                <w:lang w:val="en-US"/>
              </w:rPr>
            </w:pPr>
            <w:r>
              <w:rPr>
                <w:rFonts w:hint="eastAsia"/>
                <w:lang w:val="en-US"/>
              </w:rPr>
              <w:t>10t</w:t>
            </w:r>
          </w:p>
        </w:tc>
        <w:tc>
          <w:tcPr>
            <w:tcW w:w="388" w:type="pct"/>
            <w:tcBorders>
              <w:tl2br w:val="nil"/>
              <w:tr2bl w:val="nil"/>
            </w:tcBorders>
          </w:tcPr>
          <w:p w14:paraId="6C10A8BF">
            <w:pPr>
              <w:pStyle w:val="30"/>
              <w:bidi w:val="0"/>
              <w:rPr>
                <w:rFonts w:hint="eastAsia"/>
                <w:lang w:val="en-US"/>
              </w:rPr>
            </w:pPr>
            <w:r>
              <w:rPr>
                <w:rFonts w:hint="eastAsia"/>
                <w:lang w:val="en-US"/>
              </w:rPr>
              <w:t>辆</w:t>
            </w:r>
          </w:p>
        </w:tc>
        <w:tc>
          <w:tcPr>
            <w:tcW w:w="426" w:type="pct"/>
            <w:tcBorders>
              <w:tl2br w:val="nil"/>
              <w:tr2bl w:val="nil"/>
            </w:tcBorders>
          </w:tcPr>
          <w:p w14:paraId="56268B0A">
            <w:pPr>
              <w:pStyle w:val="30"/>
              <w:bidi w:val="0"/>
              <w:rPr>
                <w:rFonts w:hint="eastAsia"/>
                <w:lang w:val="en-US"/>
              </w:rPr>
            </w:pPr>
            <w:r>
              <w:rPr>
                <w:rFonts w:hint="eastAsia"/>
                <w:lang w:val="en-US"/>
              </w:rPr>
              <w:t>1</w:t>
            </w:r>
          </w:p>
        </w:tc>
        <w:tc>
          <w:tcPr>
            <w:tcW w:w="1847" w:type="pct"/>
            <w:tcBorders>
              <w:tl2br w:val="nil"/>
              <w:tr2bl w:val="nil"/>
            </w:tcBorders>
          </w:tcPr>
          <w:p w14:paraId="1FB0EEF4">
            <w:pPr>
              <w:pStyle w:val="30"/>
              <w:bidi w:val="0"/>
              <w:rPr>
                <w:rFonts w:hint="eastAsia"/>
                <w:lang w:val="en-US"/>
              </w:rPr>
            </w:pPr>
            <w:r>
              <w:rPr>
                <w:rFonts w:hint="eastAsia"/>
                <w:lang w:val="en-US"/>
              </w:rPr>
              <w:t>现场材料转运</w:t>
            </w:r>
          </w:p>
        </w:tc>
      </w:tr>
      <w:tr w14:paraId="08D74B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614AF013">
            <w:pPr>
              <w:pStyle w:val="30"/>
              <w:bidi w:val="0"/>
              <w:rPr>
                <w:rFonts w:hint="eastAsia"/>
                <w:lang w:val="en-US"/>
              </w:rPr>
            </w:pPr>
            <w:r>
              <w:rPr>
                <w:rFonts w:hint="eastAsia"/>
                <w:lang w:val="en-US"/>
              </w:rPr>
              <w:t>2</w:t>
            </w:r>
          </w:p>
        </w:tc>
        <w:tc>
          <w:tcPr>
            <w:tcW w:w="1082" w:type="pct"/>
            <w:tcBorders>
              <w:tl2br w:val="nil"/>
              <w:tr2bl w:val="nil"/>
            </w:tcBorders>
          </w:tcPr>
          <w:p w14:paraId="12E8FACC">
            <w:pPr>
              <w:pStyle w:val="30"/>
              <w:bidi w:val="0"/>
              <w:rPr>
                <w:rFonts w:hint="eastAsia"/>
                <w:lang w:val="en-US"/>
              </w:rPr>
            </w:pPr>
            <w:r>
              <w:rPr>
                <w:rFonts w:hint="eastAsia"/>
                <w:lang w:val="en-US"/>
              </w:rPr>
              <w:t>汽车吊</w:t>
            </w:r>
          </w:p>
        </w:tc>
        <w:tc>
          <w:tcPr>
            <w:tcW w:w="814" w:type="pct"/>
            <w:tcBorders>
              <w:tl2br w:val="nil"/>
              <w:tr2bl w:val="nil"/>
            </w:tcBorders>
          </w:tcPr>
          <w:p w14:paraId="0EEA1B2F">
            <w:pPr>
              <w:pStyle w:val="30"/>
              <w:bidi w:val="0"/>
              <w:rPr>
                <w:rFonts w:hint="eastAsia"/>
                <w:lang w:val="en-US"/>
              </w:rPr>
            </w:pPr>
            <w:r>
              <w:rPr>
                <w:rFonts w:hint="eastAsia"/>
                <w:lang w:val="en-US"/>
              </w:rPr>
              <w:t>25t</w:t>
            </w:r>
          </w:p>
        </w:tc>
        <w:tc>
          <w:tcPr>
            <w:tcW w:w="388" w:type="pct"/>
            <w:tcBorders>
              <w:tl2br w:val="nil"/>
              <w:tr2bl w:val="nil"/>
            </w:tcBorders>
          </w:tcPr>
          <w:p w14:paraId="4621A0F5">
            <w:pPr>
              <w:pStyle w:val="30"/>
              <w:bidi w:val="0"/>
              <w:rPr>
                <w:rFonts w:hint="eastAsia"/>
                <w:lang w:val="en-US"/>
              </w:rPr>
            </w:pPr>
            <w:r>
              <w:rPr>
                <w:rFonts w:hint="eastAsia"/>
                <w:lang w:val="en-US"/>
              </w:rPr>
              <w:t>辆</w:t>
            </w:r>
          </w:p>
        </w:tc>
        <w:tc>
          <w:tcPr>
            <w:tcW w:w="426" w:type="pct"/>
            <w:tcBorders>
              <w:tl2br w:val="nil"/>
              <w:tr2bl w:val="nil"/>
            </w:tcBorders>
          </w:tcPr>
          <w:p w14:paraId="1328AA67">
            <w:pPr>
              <w:pStyle w:val="30"/>
              <w:bidi w:val="0"/>
              <w:rPr>
                <w:rFonts w:hint="eastAsia"/>
                <w:lang w:val="en-US"/>
              </w:rPr>
            </w:pPr>
            <w:r>
              <w:rPr>
                <w:rFonts w:hint="eastAsia"/>
                <w:lang w:val="en-US"/>
              </w:rPr>
              <w:t>1</w:t>
            </w:r>
          </w:p>
        </w:tc>
        <w:tc>
          <w:tcPr>
            <w:tcW w:w="1847" w:type="pct"/>
            <w:tcBorders>
              <w:tl2br w:val="nil"/>
              <w:tr2bl w:val="nil"/>
            </w:tcBorders>
          </w:tcPr>
          <w:p w14:paraId="1A1DEB44">
            <w:pPr>
              <w:pStyle w:val="30"/>
              <w:bidi w:val="0"/>
              <w:rPr>
                <w:rFonts w:hint="eastAsia"/>
                <w:lang w:val="en-US"/>
              </w:rPr>
            </w:pPr>
            <w:r>
              <w:rPr>
                <w:rFonts w:hint="eastAsia"/>
                <w:lang w:val="en-US"/>
              </w:rPr>
              <w:t>现场材料转运</w:t>
            </w:r>
          </w:p>
        </w:tc>
      </w:tr>
      <w:tr w14:paraId="3847AA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69F82731">
            <w:pPr>
              <w:pStyle w:val="30"/>
              <w:bidi w:val="0"/>
              <w:rPr>
                <w:rFonts w:hint="eastAsia"/>
                <w:lang w:val="en-US"/>
              </w:rPr>
            </w:pPr>
            <w:r>
              <w:rPr>
                <w:rFonts w:hint="eastAsia"/>
                <w:lang w:val="en-US"/>
              </w:rPr>
              <w:t>3</w:t>
            </w:r>
          </w:p>
        </w:tc>
        <w:tc>
          <w:tcPr>
            <w:tcW w:w="1082" w:type="pct"/>
            <w:tcBorders>
              <w:tl2br w:val="nil"/>
              <w:tr2bl w:val="nil"/>
            </w:tcBorders>
          </w:tcPr>
          <w:p w14:paraId="7004773D">
            <w:pPr>
              <w:pStyle w:val="30"/>
              <w:bidi w:val="0"/>
              <w:rPr>
                <w:rFonts w:hint="eastAsia"/>
                <w:lang w:val="en-US"/>
              </w:rPr>
            </w:pPr>
            <w:r>
              <w:rPr>
                <w:rFonts w:hint="eastAsia"/>
                <w:lang w:val="en-US"/>
              </w:rPr>
              <w:t>履带吊</w:t>
            </w:r>
          </w:p>
        </w:tc>
        <w:tc>
          <w:tcPr>
            <w:tcW w:w="814" w:type="pct"/>
            <w:tcBorders>
              <w:tl2br w:val="nil"/>
              <w:tr2bl w:val="nil"/>
            </w:tcBorders>
          </w:tcPr>
          <w:p w14:paraId="765F4356">
            <w:pPr>
              <w:pStyle w:val="30"/>
              <w:bidi w:val="0"/>
              <w:rPr>
                <w:rFonts w:hint="eastAsia"/>
                <w:lang w:val="en-US"/>
              </w:rPr>
            </w:pPr>
            <w:r>
              <w:rPr>
                <w:rFonts w:hint="eastAsia"/>
                <w:lang w:val="en-US"/>
              </w:rPr>
              <w:t>30t</w:t>
            </w:r>
          </w:p>
        </w:tc>
        <w:tc>
          <w:tcPr>
            <w:tcW w:w="388" w:type="pct"/>
            <w:tcBorders>
              <w:tl2br w:val="nil"/>
              <w:tr2bl w:val="nil"/>
            </w:tcBorders>
          </w:tcPr>
          <w:p w14:paraId="3FA734E6">
            <w:pPr>
              <w:pStyle w:val="30"/>
              <w:bidi w:val="0"/>
              <w:rPr>
                <w:rFonts w:hint="eastAsia"/>
                <w:lang w:val="en-US"/>
              </w:rPr>
            </w:pPr>
            <w:r>
              <w:rPr>
                <w:rFonts w:hint="eastAsia"/>
                <w:lang w:val="en-US"/>
              </w:rPr>
              <w:t>辆</w:t>
            </w:r>
          </w:p>
        </w:tc>
        <w:tc>
          <w:tcPr>
            <w:tcW w:w="426" w:type="pct"/>
            <w:tcBorders>
              <w:tl2br w:val="nil"/>
              <w:tr2bl w:val="nil"/>
            </w:tcBorders>
          </w:tcPr>
          <w:p w14:paraId="0CA542BC">
            <w:pPr>
              <w:pStyle w:val="30"/>
              <w:bidi w:val="0"/>
              <w:rPr>
                <w:rFonts w:hint="eastAsia"/>
                <w:lang w:val="en-US"/>
              </w:rPr>
            </w:pPr>
            <w:r>
              <w:rPr>
                <w:rFonts w:hint="eastAsia"/>
                <w:lang w:val="en-US"/>
              </w:rPr>
              <w:t>1</w:t>
            </w:r>
          </w:p>
        </w:tc>
        <w:tc>
          <w:tcPr>
            <w:tcW w:w="1847" w:type="pct"/>
            <w:tcBorders>
              <w:tl2br w:val="nil"/>
              <w:tr2bl w:val="nil"/>
            </w:tcBorders>
          </w:tcPr>
          <w:p w14:paraId="3AFDDE58">
            <w:pPr>
              <w:pStyle w:val="30"/>
              <w:bidi w:val="0"/>
              <w:rPr>
                <w:rFonts w:hint="eastAsia"/>
                <w:lang w:val="en-US"/>
              </w:rPr>
            </w:pPr>
            <w:r>
              <w:rPr>
                <w:rFonts w:hint="eastAsia"/>
                <w:lang w:val="en-US"/>
              </w:rPr>
              <w:t>钢筋笼吊装</w:t>
            </w:r>
          </w:p>
        </w:tc>
      </w:tr>
      <w:tr w14:paraId="796E3D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46867E62">
            <w:pPr>
              <w:pStyle w:val="30"/>
              <w:bidi w:val="0"/>
              <w:rPr>
                <w:rFonts w:hint="eastAsia"/>
                <w:lang w:val="en-US"/>
              </w:rPr>
            </w:pPr>
            <w:r>
              <w:rPr>
                <w:rFonts w:hint="eastAsia"/>
                <w:lang w:val="en-US"/>
              </w:rPr>
              <w:t>4</w:t>
            </w:r>
          </w:p>
        </w:tc>
        <w:tc>
          <w:tcPr>
            <w:tcW w:w="1082" w:type="pct"/>
            <w:tcBorders>
              <w:tl2br w:val="nil"/>
              <w:tr2bl w:val="nil"/>
            </w:tcBorders>
          </w:tcPr>
          <w:p w14:paraId="30AB3D4F">
            <w:pPr>
              <w:pStyle w:val="30"/>
              <w:bidi w:val="0"/>
              <w:rPr>
                <w:rFonts w:hint="eastAsia"/>
                <w:lang w:val="en-US"/>
              </w:rPr>
            </w:pPr>
            <w:r>
              <w:rPr>
                <w:rFonts w:hint="eastAsia"/>
                <w:lang w:val="en-US"/>
              </w:rPr>
              <w:t>挖掘机</w:t>
            </w:r>
          </w:p>
        </w:tc>
        <w:tc>
          <w:tcPr>
            <w:tcW w:w="814" w:type="pct"/>
            <w:tcBorders>
              <w:tl2br w:val="nil"/>
              <w:tr2bl w:val="nil"/>
            </w:tcBorders>
          </w:tcPr>
          <w:p w14:paraId="345BD305">
            <w:pPr>
              <w:pStyle w:val="30"/>
              <w:bidi w:val="0"/>
              <w:rPr>
                <w:rFonts w:hint="eastAsia"/>
                <w:lang w:val="en-US"/>
              </w:rPr>
            </w:pPr>
            <w:r>
              <w:rPr>
                <w:rFonts w:hint="eastAsia"/>
                <w:lang w:val="en-US"/>
              </w:rPr>
              <w:t>常用</w:t>
            </w:r>
          </w:p>
        </w:tc>
        <w:tc>
          <w:tcPr>
            <w:tcW w:w="388" w:type="pct"/>
            <w:tcBorders>
              <w:tl2br w:val="nil"/>
              <w:tr2bl w:val="nil"/>
            </w:tcBorders>
          </w:tcPr>
          <w:p w14:paraId="41BB400E">
            <w:pPr>
              <w:pStyle w:val="30"/>
              <w:bidi w:val="0"/>
              <w:rPr>
                <w:rFonts w:hint="eastAsia"/>
                <w:lang w:val="en-US"/>
              </w:rPr>
            </w:pPr>
            <w:r>
              <w:rPr>
                <w:rFonts w:hint="eastAsia"/>
                <w:lang w:val="en-US"/>
              </w:rPr>
              <w:t>辆</w:t>
            </w:r>
          </w:p>
        </w:tc>
        <w:tc>
          <w:tcPr>
            <w:tcW w:w="426" w:type="pct"/>
            <w:tcBorders>
              <w:tl2br w:val="nil"/>
              <w:tr2bl w:val="nil"/>
            </w:tcBorders>
          </w:tcPr>
          <w:p w14:paraId="47953FBD">
            <w:pPr>
              <w:pStyle w:val="30"/>
              <w:bidi w:val="0"/>
              <w:rPr>
                <w:rFonts w:hint="eastAsia"/>
                <w:lang w:val="en-US"/>
              </w:rPr>
            </w:pPr>
            <w:r>
              <w:rPr>
                <w:rFonts w:hint="eastAsia"/>
                <w:lang w:val="en-US"/>
              </w:rPr>
              <w:t>1</w:t>
            </w:r>
          </w:p>
        </w:tc>
        <w:tc>
          <w:tcPr>
            <w:tcW w:w="1847" w:type="pct"/>
            <w:tcBorders>
              <w:tl2br w:val="nil"/>
              <w:tr2bl w:val="nil"/>
            </w:tcBorders>
          </w:tcPr>
          <w:p w14:paraId="43BB09A8">
            <w:pPr>
              <w:pStyle w:val="30"/>
              <w:bidi w:val="0"/>
              <w:rPr>
                <w:rFonts w:hint="eastAsia"/>
                <w:lang w:val="en-US"/>
              </w:rPr>
            </w:pPr>
            <w:r>
              <w:rPr>
                <w:rFonts w:hint="eastAsia"/>
                <w:lang w:val="en-US"/>
              </w:rPr>
              <w:t>土石方</w:t>
            </w:r>
          </w:p>
        </w:tc>
      </w:tr>
      <w:tr w14:paraId="1B5BC2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1530F4E8">
            <w:pPr>
              <w:pStyle w:val="30"/>
              <w:bidi w:val="0"/>
              <w:rPr>
                <w:rFonts w:hint="eastAsia"/>
                <w:lang w:val="en-US"/>
              </w:rPr>
            </w:pPr>
            <w:r>
              <w:rPr>
                <w:rFonts w:hint="eastAsia"/>
                <w:lang w:val="en-US"/>
              </w:rPr>
              <w:t>5</w:t>
            </w:r>
          </w:p>
        </w:tc>
        <w:tc>
          <w:tcPr>
            <w:tcW w:w="1082" w:type="pct"/>
            <w:tcBorders>
              <w:tl2br w:val="nil"/>
              <w:tr2bl w:val="nil"/>
            </w:tcBorders>
          </w:tcPr>
          <w:p w14:paraId="1230195D">
            <w:pPr>
              <w:pStyle w:val="30"/>
              <w:bidi w:val="0"/>
              <w:rPr>
                <w:rFonts w:hint="eastAsia"/>
                <w:lang w:val="en-US"/>
              </w:rPr>
            </w:pPr>
            <w:r>
              <w:rPr>
                <w:rFonts w:hint="eastAsia"/>
                <w:lang w:val="en-US"/>
              </w:rPr>
              <w:t>手推车</w:t>
            </w:r>
          </w:p>
        </w:tc>
        <w:tc>
          <w:tcPr>
            <w:tcW w:w="814" w:type="pct"/>
            <w:tcBorders>
              <w:tl2br w:val="nil"/>
              <w:tr2bl w:val="nil"/>
            </w:tcBorders>
          </w:tcPr>
          <w:p w14:paraId="5A49B749">
            <w:pPr>
              <w:pStyle w:val="30"/>
              <w:bidi w:val="0"/>
              <w:rPr>
                <w:rFonts w:hint="eastAsia"/>
                <w:lang w:val="en-US"/>
              </w:rPr>
            </w:pPr>
          </w:p>
        </w:tc>
        <w:tc>
          <w:tcPr>
            <w:tcW w:w="388" w:type="pct"/>
            <w:tcBorders>
              <w:tl2br w:val="nil"/>
              <w:tr2bl w:val="nil"/>
            </w:tcBorders>
          </w:tcPr>
          <w:p w14:paraId="590955B1">
            <w:pPr>
              <w:pStyle w:val="30"/>
              <w:bidi w:val="0"/>
              <w:rPr>
                <w:rFonts w:hint="eastAsia"/>
                <w:lang w:val="en-US"/>
              </w:rPr>
            </w:pPr>
            <w:r>
              <w:rPr>
                <w:rFonts w:hint="eastAsia"/>
                <w:lang w:val="en-US"/>
              </w:rPr>
              <w:t>个</w:t>
            </w:r>
          </w:p>
        </w:tc>
        <w:tc>
          <w:tcPr>
            <w:tcW w:w="426" w:type="pct"/>
            <w:tcBorders>
              <w:tl2br w:val="nil"/>
              <w:tr2bl w:val="nil"/>
            </w:tcBorders>
          </w:tcPr>
          <w:p w14:paraId="56294FE6">
            <w:pPr>
              <w:pStyle w:val="30"/>
              <w:bidi w:val="0"/>
              <w:rPr>
                <w:rFonts w:hint="eastAsia"/>
                <w:lang w:val="en-US"/>
              </w:rPr>
            </w:pPr>
            <w:r>
              <w:rPr>
                <w:rFonts w:hint="eastAsia"/>
                <w:lang w:val="en-US"/>
              </w:rPr>
              <w:t>6</w:t>
            </w:r>
          </w:p>
        </w:tc>
        <w:tc>
          <w:tcPr>
            <w:tcW w:w="1847" w:type="pct"/>
            <w:tcBorders>
              <w:tl2br w:val="nil"/>
              <w:tr2bl w:val="nil"/>
            </w:tcBorders>
          </w:tcPr>
          <w:p w14:paraId="09EB1A47">
            <w:pPr>
              <w:pStyle w:val="30"/>
              <w:bidi w:val="0"/>
              <w:rPr>
                <w:rFonts w:hint="eastAsia"/>
                <w:lang w:val="en-US"/>
              </w:rPr>
            </w:pPr>
            <w:r>
              <w:rPr>
                <w:rFonts w:hint="eastAsia"/>
                <w:lang w:val="en-US"/>
              </w:rPr>
              <w:t>每个桩孔一个</w:t>
            </w:r>
          </w:p>
        </w:tc>
      </w:tr>
      <w:tr w14:paraId="02A0DC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2A455940">
            <w:pPr>
              <w:pStyle w:val="30"/>
              <w:bidi w:val="0"/>
              <w:rPr>
                <w:rFonts w:hint="eastAsia"/>
                <w:lang w:val="en-US"/>
              </w:rPr>
            </w:pPr>
            <w:r>
              <w:rPr>
                <w:rFonts w:hint="eastAsia"/>
                <w:lang w:val="en-US"/>
              </w:rPr>
              <w:t>6</w:t>
            </w:r>
          </w:p>
        </w:tc>
        <w:tc>
          <w:tcPr>
            <w:tcW w:w="1082" w:type="pct"/>
            <w:tcBorders>
              <w:tl2br w:val="nil"/>
              <w:tr2bl w:val="nil"/>
            </w:tcBorders>
          </w:tcPr>
          <w:p w14:paraId="417DB4C8">
            <w:pPr>
              <w:pStyle w:val="30"/>
              <w:bidi w:val="0"/>
              <w:rPr>
                <w:rFonts w:hint="eastAsia"/>
                <w:lang w:val="en-US"/>
              </w:rPr>
            </w:pPr>
            <w:r>
              <w:rPr>
                <w:rFonts w:hint="eastAsia"/>
                <w:lang w:val="en-US"/>
              </w:rPr>
              <w:t>电动卷扬机</w:t>
            </w:r>
          </w:p>
        </w:tc>
        <w:tc>
          <w:tcPr>
            <w:tcW w:w="814" w:type="pct"/>
            <w:tcBorders>
              <w:tl2br w:val="nil"/>
              <w:tr2bl w:val="nil"/>
            </w:tcBorders>
          </w:tcPr>
          <w:p w14:paraId="0E8D2FE8">
            <w:pPr>
              <w:pStyle w:val="30"/>
              <w:bidi w:val="0"/>
              <w:rPr>
                <w:rFonts w:hint="eastAsia"/>
                <w:lang w:val="en-US"/>
              </w:rPr>
            </w:pPr>
            <w:r>
              <w:rPr>
                <w:rFonts w:hint="eastAsia"/>
                <w:lang w:val="en-US"/>
              </w:rPr>
              <w:t>2t</w:t>
            </w:r>
          </w:p>
        </w:tc>
        <w:tc>
          <w:tcPr>
            <w:tcW w:w="388" w:type="pct"/>
            <w:tcBorders>
              <w:tl2br w:val="nil"/>
              <w:tr2bl w:val="nil"/>
            </w:tcBorders>
          </w:tcPr>
          <w:p w14:paraId="59738330">
            <w:pPr>
              <w:pStyle w:val="30"/>
              <w:bidi w:val="0"/>
              <w:rPr>
                <w:rFonts w:hint="eastAsia"/>
                <w:lang w:val="en-US"/>
              </w:rPr>
            </w:pPr>
            <w:r>
              <w:rPr>
                <w:rFonts w:hint="eastAsia"/>
                <w:lang w:val="en-US"/>
              </w:rPr>
              <w:t>个</w:t>
            </w:r>
          </w:p>
        </w:tc>
        <w:tc>
          <w:tcPr>
            <w:tcW w:w="426" w:type="pct"/>
            <w:tcBorders>
              <w:tl2br w:val="nil"/>
              <w:tr2bl w:val="nil"/>
            </w:tcBorders>
          </w:tcPr>
          <w:p w14:paraId="3F7CB336">
            <w:pPr>
              <w:pStyle w:val="30"/>
              <w:bidi w:val="0"/>
              <w:rPr>
                <w:rFonts w:hint="eastAsia"/>
                <w:lang w:val="en-US"/>
              </w:rPr>
            </w:pPr>
            <w:r>
              <w:rPr>
                <w:rFonts w:hint="eastAsia"/>
                <w:lang w:val="en-US"/>
              </w:rPr>
              <w:t>12</w:t>
            </w:r>
          </w:p>
        </w:tc>
        <w:tc>
          <w:tcPr>
            <w:tcW w:w="1847" w:type="pct"/>
            <w:tcBorders>
              <w:tl2br w:val="nil"/>
              <w:tr2bl w:val="nil"/>
            </w:tcBorders>
          </w:tcPr>
          <w:p w14:paraId="2DF3F23D">
            <w:pPr>
              <w:pStyle w:val="30"/>
              <w:bidi w:val="0"/>
              <w:rPr>
                <w:rFonts w:hint="eastAsia"/>
                <w:lang w:val="en-US"/>
              </w:rPr>
            </w:pPr>
            <w:r>
              <w:rPr>
                <w:rFonts w:hint="eastAsia"/>
                <w:lang w:val="en-US"/>
              </w:rPr>
              <w:t>含滑轮组，每个桩孔一个</w:t>
            </w:r>
          </w:p>
        </w:tc>
      </w:tr>
      <w:tr w14:paraId="468D83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7047ACCF">
            <w:pPr>
              <w:pStyle w:val="30"/>
              <w:bidi w:val="0"/>
              <w:rPr>
                <w:rFonts w:hint="eastAsia"/>
                <w:lang w:val="en-US"/>
              </w:rPr>
            </w:pPr>
            <w:r>
              <w:rPr>
                <w:rFonts w:hint="eastAsia"/>
                <w:lang w:val="en-US"/>
              </w:rPr>
              <w:t>7</w:t>
            </w:r>
          </w:p>
        </w:tc>
        <w:tc>
          <w:tcPr>
            <w:tcW w:w="1082" w:type="pct"/>
            <w:tcBorders>
              <w:tl2br w:val="nil"/>
              <w:tr2bl w:val="nil"/>
            </w:tcBorders>
          </w:tcPr>
          <w:p w14:paraId="08BD7D10">
            <w:pPr>
              <w:pStyle w:val="30"/>
              <w:bidi w:val="0"/>
              <w:rPr>
                <w:rFonts w:hint="eastAsia"/>
                <w:lang w:val="en-US"/>
              </w:rPr>
            </w:pPr>
            <w:r>
              <w:rPr>
                <w:rFonts w:hint="eastAsia"/>
                <w:lang w:val="en-US"/>
              </w:rPr>
              <w:t>提升架</w:t>
            </w:r>
          </w:p>
        </w:tc>
        <w:tc>
          <w:tcPr>
            <w:tcW w:w="814" w:type="pct"/>
            <w:tcBorders>
              <w:tl2br w:val="nil"/>
              <w:tr2bl w:val="nil"/>
            </w:tcBorders>
          </w:tcPr>
          <w:p w14:paraId="68737C97">
            <w:pPr>
              <w:pStyle w:val="30"/>
              <w:bidi w:val="0"/>
              <w:rPr>
                <w:rFonts w:hint="eastAsia"/>
                <w:lang w:val="en-US"/>
              </w:rPr>
            </w:pPr>
            <w:r>
              <w:rPr>
                <w:rFonts w:hint="eastAsia"/>
                <w:lang w:val="en-US"/>
              </w:rPr>
              <w:t>2t</w:t>
            </w:r>
          </w:p>
        </w:tc>
        <w:tc>
          <w:tcPr>
            <w:tcW w:w="388" w:type="pct"/>
            <w:tcBorders>
              <w:tl2br w:val="nil"/>
              <w:tr2bl w:val="nil"/>
            </w:tcBorders>
          </w:tcPr>
          <w:p w14:paraId="317FAC62">
            <w:pPr>
              <w:pStyle w:val="30"/>
              <w:bidi w:val="0"/>
              <w:rPr>
                <w:rFonts w:hint="eastAsia"/>
                <w:lang w:val="en-US"/>
              </w:rPr>
            </w:pPr>
            <w:r>
              <w:rPr>
                <w:rFonts w:hint="eastAsia"/>
                <w:lang w:val="en-US"/>
              </w:rPr>
              <w:t>个</w:t>
            </w:r>
          </w:p>
        </w:tc>
        <w:tc>
          <w:tcPr>
            <w:tcW w:w="426" w:type="pct"/>
            <w:tcBorders>
              <w:tl2br w:val="nil"/>
              <w:tr2bl w:val="nil"/>
            </w:tcBorders>
          </w:tcPr>
          <w:p w14:paraId="0A050B4A">
            <w:pPr>
              <w:pStyle w:val="30"/>
              <w:bidi w:val="0"/>
              <w:rPr>
                <w:rFonts w:hint="eastAsia"/>
                <w:lang w:val="en-US"/>
              </w:rPr>
            </w:pPr>
            <w:r>
              <w:rPr>
                <w:rFonts w:hint="eastAsia"/>
                <w:lang w:val="en-US"/>
              </w:rPr>
              <w:t>12</w:t>
            </w:r>
          </w:p>
        </w:tc>
        <w:tc>
          <w:tcPr>
            <w:tcW w:w="1847" w:type="pct"/>
            <w:tcBorders>
              <w:tl2br w:val="nil"/>
              <w:tr2bl w:val="nil"/>
            </w:tcBorders>
          </w:tcPr>
          <w:p w14:paraId="7E8EC7A2">
            <w:pPr>
              <w:pStyle w:val="30"/>
              <w:bidi w:val="0"/>
              <w:rPr>
                <w:rFonts w:hint="eastAsia"/>
                <w:lang w:val="en-US"/>
              </w:rPr>
            </w:pPr>
            <w:r>
              <w:rPr>
                <w:rFonts w:hint="eastAsia"/>
                <w:lang w:val="en-US"/>
              </w:rPr>
              <w:t>含吊桶，每个桩孔一个</w:t>
            </w:r>
          </w:p>
        </w:tc>
      </w:tr>
      <w:tr w14:paraId="6F7522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3DEA0EB3">
            <w:pPr>
              <w:pStyle w:val="30"/>
              <w:bidi w:val="0"/>
              <w:rPr>
                <w:rFonts w:hint="eastAsia"/>
                <w:lang w:val="en-US"/>
              </w:rPr>
            </w:pPr>
            <w:r>
              <w:rPr>
                <w:rFonts w:hint="eastAsia"/>
                <w:lang w:val="en-US"/>
              </w:rPr>
              <w:t>8</w:t>
            </w:r>
          </w:p>
        </w:tc>
        <w:tc>
          <w:tcPr>
            <w:tcW w:w="1082" w:type="pct"/>
            <w:tcBorders>
              <w:tl2br w:val="nil"/>
              <w:tr2bl w:val="nil"/>
            </w:tcBorders>
          </w:tcPr>
          <w:p w14:paraId="5742B59A">
            <w:pPr>
              <w:pStyle w:val="30"/>
              <w:bidi w:val="0"/>
              <w:rPr>
                <w:rFonts w:hint="eastAsia"/>
                <w:lang w:val="en-US"/>
              </w:rPr>
            </w:pPr>
            <w:r>
              <w:rPr>
                <w:rFonts w:hint="eastAsia"/>
                <w:lang w:val="en-US"/>
              </w:rPr>
              <w:t>空压机</w:t>
            </w:r>
          </w:p>
        </w:tc>
        <w:tc>
          <w:tcPr>
            <w:tcW w:w="814" w:type="pct"/>
            <w:tcBorders>
              <w:tl2br w:val="nil"/>
              <w:tr2bl w:val="nil"/>
            </w:tcBorders>
          </w:tcPr>
          <w:p w14:paraId="353DC736">
            <w:pPr>
              <w:pStyle w:val="30"/>
              <w:bidi w:val="0"/>
              <w:rPr>
                <w:rFonts w:hint="eastAsia"/>
                <w:lang w:val="en-US"/>
              </w:rPr>
            </w:pPr>
            <w:r>
              <w:rPr>
                <w:rFonts w:hint="eastAsia"/>
                <w:lang w:val="en-US"/>
              </w:rPr>
              <w:t>9</w:t>
            </w:r>
            <w:r>
              <w:rPr>
                <w:rFonts w:hint="eastAsia"/>
              </w:rPr>
              <w:t>m</w:t>
            </w:r>
            <w:r>
              <w:t>³</w:t>
            </w:r>
            <w:r>
              <w:rPr>
                <w:rFonts w:hint="eastAsia"/>
              </w:rPr>
              <w:t>/min</w:t>
            </w:r>
          </w:p>
        </w:tc>
        <w:tc>
          <w:tcPr>
            <w:tcW w:w="388" w:type="pct"/>
            <w:tcBorders>
              <w:tl2br w:val="nil"/>
              <w:tr2bl w:val="nil"/>
            </w:tcBorders>
          </w:tcPr>
          <w:p w14:paraId="1E103C89">
            <w:pPr>
              <w:pStyle w:val="30"/>
              <w:bidi w:val="0"/>
              <w:rPr>
                <w:rFonts w:hint="eastAsia"/>
                <w:lang w:val="en-US"/>
              </w:rPr>
            </w:pPr>
            <w:r>
              <w:rPr>
                <w:rFonts w:hint="eastAsia"/>
                <w:lang w:val="en-US"/>
              </w:rPr>
              <w:t>台</w:t>
            </w:r>
          </w:p>
        </w:tc>
        <w:tc>
          <w:tcPr>
            <w:tcW w:w="426" w:type="pct"/>
            <w:tcBorders>
              <w:tl2br w:val="nil"/>
              <w:tr2bl w:val="nil"/>
            </w:tcBorders>
          </w:tcPr>
          <w:p w14:paraId="6FEF060B">
            <w:pPr>
              <w:pStyle w:val="30"/>
              <w:bidi w:val="0"/>
              <w:rPr>
                <w:rFonts w:hint="eastAsia"/>
                <w:lang w:val="en-US"/>
              </w:rPr>
            </w:pPr>
            <w:r>
              <w:rPr>
                <w:rFonts w:hint="eastAsia"/>
                <w:lang w:val="en-US"/>
              </w:rPr>
              <w:t>2</w:t>
            </w:r>
          </w:p>
        </w:tc>
        <w:tc>
          <w:tcPr>
            <w:tcW w:w="1847" w:type="pct"/>
            <w:tcBorders>
              <w:tl2br w:val="nil"/>
              <w:tr2bl w:val="nil"/>
            </w:tcBorders>
          </w:tcPr>
          <w:p w14:paraId="3FC7CFA1">
            <w:pPr>
              <w:pStyle w:val="30"/>
              <w:bidi w:val="0"/>
              <w:rPr>
                <w:rFonts w:hint="eastAsia"/>
                <w:lang w:val="en-US"/>
              </w:rPr>
            </w:pPr>
            <w:r>
              <w:rPr>
                <w:rFonts w:hint="eastAsia"/>
                <w:lang w:val="en-US"/>
              </w:rPr>
              <w:t>土石方开挖</w:t>
            </w:r>
          </w:p>
        </w:tc>
      </w:tr>
      <w:tr w14:paraId="547418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7BAF5453">
            <w:pPr>
              <w:pStyle w:val="30"/>
              <w:bidi w:val="0"/>
              <w:rPr>
                <w:rFonts w:hint="eastAsia"/>
                <w:lang w:val="en-US"/>
              </w:rPr>
            </w:pPr>
            <w:r>
              <w:rPr>
                <w:rFonts w:hint="eastAsia"/>
                <w:lang w:val="en-US"/>
              </w:rPr>
              <w:t>9</w:t>
            </w:r>
          </w:p>
        </w:tc>
        <w:tc>
          <w:tcPr>
            <w:tcW w:w="1082" w:type="pct"/>
            <w:tcBorders>
              <w:tl2br w:val="nil"/>
              <w:tr2bl w:val="nil"/>
            </w:tcBorders>
          </w:tcPr>
          <w:p w14:paraId="1042F029">
            <w:pPr>
              <w:pStyle w:val="30"/>
              <w:bidi w:val="0"/>
              <w:rPr>
                <w:rFonts w:hint="eastAsia"/>
                <w:lang w:val="en-US"/>
              </w:rPr>
            </w:pPr>
            <w:r>
              <w:rPr>
                <w:rFonts w:hint="eastAsia"/>
                <w:lang w:val="en-US"/>
              </w:rPr>
              <w:t>电镐/风镐</w:t>
            </w:r>
          </w:p>
        </w:tc>
        <w:tc>
          <w:tcPr>
            <w:tcW w:w="814" w:type="pct"/>
            <w:tcBorders>
              <w:tl2br w:val="nil"/>
              <w:tr2bl w:val="nil"/>
            </w:tcBorders>
          </w:tcPr>
          <w:p w14:paraId="7304200B">
            <w:pPr>
              <w:pStyle w:val="30"/>
              <w:bidi w:val="0"/>
              <w:rPr>
                <w:rFonts w:hint="default" w:eastAsia="宋体"/>
                <w:lang w:val="en-US" w:eastAsia="zh-CN"/>
              </w:rPr>
            </w:pPr>
            <w:r>
              <w:rPr>
                <w:rFonts w:hint="eastAsia"/>
                <w:lang w:val="en-US" w:eastAsia="zh-CN"/>
              </w:rPr>
              <w:t>G30</w:t>
            </w:r>
          </w:p>
        </w:tc>
        <w:tc>
          <w:tcPr>
            <w:tcW w:w="388" w:type="pct"/>
            <w:tcBorders>
              <w:tl2br w:val="nil"/>
              <w:tr2bl w:val="nil"/>
            </w:tcBorders>
          </w:tcPr>
          <w:p w14:paraId="004E4D52">
            <w:pPr>
              <w:pStyle w:val="30"/>
              <w:bidi w:val="0"/>
              <w:rPr>
                <w:rFonts w:hint="eastAsia"/>
                <w:lang w:val="en-US"/>
              </w:rPr>
            </w:pPr>
            <w:r>
              <w:rPr>
                <w:rFonts w:hint="eastAsia"/>
                <w:lang w:val="en-US"/>
              </w:rPr>
              <w:t>把</w:t>
            </w:r>
          </w:p>
        </w:tc>
        <w:tc>
          <w:tcPr>
            <w:tcW w:w="426" w:type="pct"/>
            <w:tcBorders>
              <w:tl2br w:val="nil"/>
              <w:tr2bl w:val="nil"/>
            </w:tcBorders>
          </w:tcPr>
          <w:p w14:paraId="56F8F810">
            <w:pPr>
              <w:pStyle w:val="30"/>
              <w:bidi w:val="0"/>
              <w:rPr>
                <w:rFonts w:hint="eastAsia"/>
                <w:lang w:val="en-US"/>
              </w:rPr>
            </w:pPr>
            <w:r>
              <w:rPr>
                <w:rFonts w:hint="eastAsia"/>
                <w:lang w:val="en-US"/>
              </w:rPr>
              <w:t>24</w:t>
            </w:r>
          </w:p>
        </w:tc>
        <w:tc>
          <w:tcPr>
            <w:tcW w:w="1847" w:type="pct"/>
            <w:tcBorders>
              <w:tl2br w:val="nil"/>
              <w:tr2bl w:val="nil"/>
            </w:tcBorders>
          </w:tcPr>
          <w:p w14:paraId="28515D46">
            <w:pPr>
              <w:pStyle w:val="30"/>
              <w:bidi w:val="0"/>
              <w:rPr>
                <w:rFonts w:hint="eastAsia"/>
                <w:lang w:val="en-US"/>
              </w:rPr>
            </w:pPr>
            <w:r>
              <w:rPr>
                <w:rFonts w:hint="eastAsia"/>
                <w:lang w:val="en-US"/>
              </w:rPr>
              <w:t>土石方开挖</w:t>
            </w:r>
          </w:p>
        </w:tc>
      </w:tr>
      <w:tr w14:paraId="12C870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04CA96F8">
            <w:pPr>
              <w:pStyle w:val="30"/>
              <w:bidi w:val="0"/>
              <w:rPr>
                <w:rFonts w:hint="eastAsia"/>
                <w:lang w:val="en-US"/>
              </w:rPr>
            </w:pPr>
            <w:r>
              <w:rPr>
                <w:rFonts w:hint="eastAsia"/>
                <w:lang w:val="en-US"/>
              </w:rPr>
              <w:t>10</w:t>
            </w:r>
          </w:p>
        </w:tc>
        <w:tc>
          <w:tcPr>
            <w:tcW w:w="1082" w:type="pct"/>
            <w:tcBorders>
              <w:tl2br w:val="nil"/>
              <w:tr2bl w:val="nil"/>
            </w:tcBorders>
          </w:tcPr>
          <w:p w14:paraId="6B0E5413">
            <w:pPr>
              <w:pStyle w:val="30"/>
              <w:bidi w:val="0"/>
              <w:rPr>
                <w:rFonts w:hint="eastAsia"/>
                <w:lang w:val="en-US"/>
              </w:rPr>
            </w:pPr>
            <w:r>
              <w:rPr>
                <w:rFonts w:hint="eastAsia"/>
                <w:lang w:val="en-US"/>
              </w:rPr>
              <w:t>水磨钻</w:t>
            </w:r>
          </w:p>
        </w:tc>
        <w:tc>
          <w:tcPr>
            <w:tcW w:w="814" w:type="pct"/>
            <w:tcBorders>
              <w:tl2br w:val="nil"/>
              <w:tr2bl w:val="nil"/>
            </w:tcBorders>
          </w:tcPr>
          <w:p w14:paraId="1FBC4EA5">
            <w:pPr>
              <w:pStyle w:val="30"/>
              <w:bidi w:val="0"/>
              <w:rPr>
                <w:rFonts w:hint="eastAsia" w:eastAsia="宋体"/>
                <w:lang w:val="en-US" w:eastAsia="zh-CN"/>
              </w:rPr>
            </w:pPr>
            <w:r>
              <w:rPr>
                <w:rFonts w:hint="eastAsia"/>
                <w:lang w:val="en-US" w:eastAsia="zh-CN"/>
              </w:rPr>
              <w:t>/</w:t>
            </w:r>
          </w:p>
        </w:tc>
        <w:tc>
          <w:tcPr>
            <w:tcW w:w="388" w:type="pct"/>
            <w:tcBorders>
              <w:tl2br w:val="nil"/>
              <w:tr2bl w:val="nil"/>
            </w:tcBorders>
          </w:tcPr>
          <w:p w14:paraId="1621DF98">
            <w:pPr>
              <w:pStyle w:val="30"/>
              <w:bidi w:val="0"/>
              <w:rPr>
                <w:rFonts w:hint="eastAsia"/>
                <w:lang w:val="en-US"/>
              </w:rPr>
            </w:pPr>
            <w:r>
              <w:rPr>
                <w:rFonts w:hint="eastAsia"/>
                <w:lang w:val="en-US"/>
              </w:rPr>
              <w:t>台</w:t>
            </w:r>
          </w:p>
        </w:tc>
        <w:tc>
          <w:tcPr>
            <w:tcW w:w="426" w:type="pct"/>
            <w:tcBorders>
              <w:tl2br w:val="nil"/>
              <w:tr2bl w:val="nil"/>
            </w:tcBorders>
          </w:tcPr>
          <w:p w14:paraId="2C8B80EB">
            <w:pPr>
              <w:pStyle w:val="30"/>
              <w:bidi w:val="0"/>
              <w:rPr>
                <w:rFonts w:hint="eastAsia"/>
                <w:lang w:val="en-US"/>
              </w:rPr>
            </w:pPr>
            <w:r>
              <w:rPr>
                <w:rFonts w:hint="eastAsia"/>
                <w:lang w:val="en-US"/>
              </w:rPr>
              <w:t>8</w:t>
            </w:r>
          </w:p>
        </w:tc>
        <w:tc>
          <w:tcPr>
            <w:tcW w:w="1847" w:type="pct"/>
            <w:tcBorders>
              <w:tl2br w:val="nil"/>
              <w:tr2bl w:val="nil"/>
            </w:tcBorders>
          </w:tcPr>
          <w:p w14:paraId="7EDD81C5">
            <w:pPr>
              <w:pStyle w:val="30"/>
              <w:bidi w:val="0"/>
              <w:rPr>
                <w:rFonts w:hint="eastAsia"/>
                <w:lang w:val="en-US"/>
              </w:rPr>
            </w:pPr>
            <w:r>
              <w:rPr>
                <w:rFonts w:hint="eastAsia"/>
                <w:lang w:val="en-US"/>
              </w:rPr>
              <w:t>石方开挖，每个桩孔一个</w:t>
            </w:r>
          </w:p>
        </w:tc>
      </w:tr>
      <w:tr w14:paraId="183A0D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2EA138CC">
            <w:pPr>
              <w:pStyle w:val="30"/>
              <w:bidi w:val="0"/>
              <w:rPr>
                <w:rFonts w:hint="eastAsia"/>
                <w:lang w:val="en-US"/>
              </w:rPr>
            </w:pPr>
            <w:r>
              <w:rPr>
                <w:rFonts w:hint="eastAsia"/>
                <w:lang w:val="en-US"/>
              </w:rPr>
              <w:t>11</w:t>
            </w:r>
          </w:p>
        </w:tc>
        <w:tc>
          <w:tcPr>
            <w:tcW w:w="1082" w:type="pct"/>
            <w:tcBorders>
              <w:tl2br w:val="nil"/>
              <w:tr2bl w:val="nil"/>
            </w:tcBorders>
          </w:tcPr>
          <w:p w14:paraId="7A0CB7E2">
            <w:pPr>
              <w:pStyle w:val="30"/>
              <w:bidi w:val="0"/>
              <w:rPr>
                <w:rFonts w:hint="eastAsia"/>
                <w:lang w:val="en-US"/>
              </w:rPr>
            </w:pPr>
            <w:r>
              <w:rPr>
                <w:rFonts w:hint="eastAsia"/>
                <w:lang w:val="en-US"/>
              </w:rPr>
              <w:t>潜水泵</w:t>
            </w:r>
          </w:p>
        </w:tc>
        <w:tc>
          <w:tcPr>
            <w:tcW w:w="814" w:type="pct"/>
            <w:tcBorders>
              <w:tl2br w:val="nil"/>
              <w:tr2bl w:val="nil"/>
            </w:tcBorders>
          </w:tcPr>
          <w:p w14:paraId="54F747C5">
            <w:pPr>
              <w:pStyle w:val="30"/>
              <w:bidi w:val="0"/>
              <w:rPr>
                <w:rFonts w:hint="eastAsia"/>
                <w:lang w:val="en-US"/>
              </w:rPr>
            </w:pPr>
            <w:r>
              <w:rPr>
                <w:rFonts w:hint="eastAsia"/>
                <w:lang w:val="en-US"/>
              </w:rPr>
              <w:t>扬程30m</w:t>
            </w:r>
          </w:p>
        </w:tc>
        <w:tc>
          <w:tcPr>
            <w:tcW w:w="388" w:type="pct"/>
            <w:tcBorders>
              <w:tl2br w:val="nil"/>
              <w:tr2bl w:val="nil"/>
            </w:tcBorders>
          </w:tcPr>
          <w:p w14:paraId="2D893559">
            <w:pPr>
              <w:pStyle w:val="30"/>
              <w:bidi w:val="0"/>
              <w:rPr>
                <w:rFonts w:hint="eastAsia"/>
                <w:lang w:val="en-US"/>
              </w:rPr>
            </w:pPr>
            <w:r>
              <w:rPr>
                <w:rFonts w:hint="eastAsia"/>
                <w:lang w:val="en-US"/>
              </w:rPr>
              <w:t>台</w:t>
            </w:r>
          </w:p>
        </w:tc>
        <w:tc>
          <w:tcPr>
            <w:tcW w:w="426" w:type="pct"/>
            <w:tcBorders>
              <w:tl2br w:val="nil"/>
              <w:tr2bl w:val="nil"/>
            </w:tcBorders>
          </w:tcPr>
          <w:p w14:paraId="03D05693">
            <w:pPr>
              <w:pStyle w:val="30"/>
              <w:bidi w:val="0"/>
              <w:rPr>
                <w:rFonts w:hint="eastAsia"/>
                <w:lang w:val="en-US"/>
              </w:rPr>
            </w:pPr>
            <w:r>
              <w:rPr>
                <w:rFonts w:hint="eastAsia"/>
                <w:lang w:val="en-US"/>
              </w:rPr>
              <w:t>8</w:t>
            </w:r>
          </w:p>
        </w:tc>
        <w:tc>
          <w:tcPr>
            <w:tcW w:w="1847" w:type="pct"/>
            <w:tcBorders>
              <w:tl2br w:val="nil"/>
              <w:tr2bl w:val="nil"/>
            </w:tcBorders>
          </w:tcPr>
          <w:p w14:paraId="6A960491">
            <w:pPr>
              <w:pStyle w:val="30"/>
              <w:bidi w:val="0"/>
              <w:rPr>
                <w:rFonts w:hint="eastAsia"/>
                <w:lang w:val="en-US"/>
              </w:rPr>
            </w:pPr>
            <w:r>
              <w:rPr>
                <w:rFonts w:hint="eastAsia"/>
                <w:lang w:val="en-US"/>
              </w:rPr>
              <w:t>孔桩内积水排除，每个桩孔一台</w:t>
            </w:r>
          </w:p>
        </w:tc>
      </w:tr>
      <w:tr w14:paraId="1E2F2A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061A997B">
            <w:pPr>
              <w:pStyle w:val="30"/>
              <w:bidi w:val="0"/>
              <w:rPr>
                <w:rFonts w:hint="eastAsia"/>
                <w:lang w:val="en-US"/>
              </w:rPr>
            </w:pPr>
            <w:r>
              <w:rPr>
                <w:rFonts w:hint="eastAsia"/>
                <w:lang w:val="en-US"/>
              </w:rPr>
              <w:t>12</w:t>
            </w:r>
          </w:p>
        </w:tc>
        <w:tc>
          <w:tcPr>
            <w:tcW w:w="1082" w:type="pct"/>
            <w:tcBorders>
              <w:tl2br w:val="nil"/>
              <w:tr2bl w:val="nil"/>
            </w:tcBorders>
          </w:tcPr>
          <w:p w14:paraId="457EBFA0">
            <w:pPr>
              <w:pStyle w:val="30"/>
              <w:bidi w:val="0"/>
              <w:rPr>
                <w:rFonts w:hint="eastAsia"/>
                <w:lang w:val="en-US"/>
              </w:rPr>
            </w:pPr>
            <w:r>
              <w:rPr>
                <w:rFonts w:hint="eastAsia"/>
                <w:lang w:val="en-US"/>
              </w:rPr>
              <w:t>送风机</w:t>
            </w:r>
          </w:p>
        </w:tc>
        <w:tc>
          <w:tcPr>
            <w:tcW w:w="814" w:type="pct"/>
            <w:tcBorders>
              <w:tl2br w:val="nil"/>
              <w:tr2bl w:val="nil"/>
            </w:tcBorders>
          </w:tcPr>
          <w:p w14:paraId="2A8A42F4">
            <w:pPr>
              <w:pStyle w:val="30"/>
              <w:bidi w:val="0"/>
              <w:rPr>
                <w:rFonts w:hint="eastAsia" w:eastAsia="宋体"/>
                <w:lang w:val="en-US" w:eastAsia="zh-CN"/>
              </w:rPr>
            </w:pPr>
            <w:r>
              <w:rPr>
                <w:rFonts w:hint="eastAsia"/>
                <w:lang w:val="en-US" w:eastAsia="zh-CN"/>
              </w:rPr>
              <w:t>/</w:t>
            </w:r>
          </w:p>
        </w:tc>
        <w:tc>
          <w:tcPr>
            <w:tcW w:w="388" w:type="pct"/>
            <w:tcBorders>
              <w:tl2br w:val="nil"/>
              <w:tr2bl w:val="nil"/>
            </w:tcBorders>
          </w:tcPr>
          <w:p w14:paraId="15375EB7">
            <w:pPr>
              <w:pStyle w:val="30"/>
              <w:bidi w:val="0"/>
              <w:rPr>
                <w:rFonts w:hint="eastAsia"/>
                <w:lang w:val="en-US"/>
              </w:rPr>
            </w:pPr>
            <w:r>
              <w:rPr>
                <w:rFonts w:hint="eastAsia"/>
                <w:lang w:val="en-US"/>
              </w:rPr>
              <w:t>个</w:t>
            </w:r>
          </w:p>
        </w:tc>
        <w:tc>
          <w:tcPr>
            <w:tcW w:w="426" w:type="pct"/>
            <w:tcBorders>
              <w:tl2br w:val="nil"/>
              <w:tr2bl w:val="nil"/>
            </w:tcBorders>
          </w:tcPr>
          <w:p w14:paraId="08393E51">
            <w:pPr>
              <w:pStyle w:val="30"/>
              <w:bidi w:val="0"/>
              <w:rPr>
                <w:rFonts w:hint="eastAsia"/>
                <w:lang w:val="en-US"/>
              </w:rPr>
            </w:pPr>
            <w:r>
              <w:rPr>
                <w:rFonts w:hint="eastAsia"/>
                <w:lang w:val="en-US"/>
              </w:rPr>
              <w:t>8</w:t>
            </w:r>
          </w:p>
        </w:tc>
        <w:tc>
          <w:tcPr>
            <w:tcW w:w="1847" w:type="pct"/>
            <w:tcBorders>
              <w:tl2br w:val="nil"/>
              <w:tr2bl w:val="nil"/>
            </w:tcBorders>
          </w:tcPr>
          <w:p w14:paraId="171866DF">
            <w:pPr>
              <w:pStyle w:val="30"/>
              <w:bidi w:val="0"/>
              <w:rPr>
                <w:rFonts w:hint="eastAsia"/>
                <w:lang w:val="en-US"/>
              </w:rPr>
            </w:pPr>
            <w:r>
              <w:rPr>
                <w:rFonts w:hint="eastAsia"/>
                <w:lang w:val="en-US"/>
              </w:rPr>
              <w:t>孔桩送风，每个桩孔一个</w:t>
            </w:r>
          </w:p>
        </w:tc>
      </w:tr>
      <w:tr w14:paraId="5E98E6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127A0CB5">
            <w:pPr>
              <w:pStyle w:val="30"/>
              <w:bidi w:val="0"/>
              <w:rPr>
                <w:rFonts w:hint="eastAsia"/>
                <w:lang w:val="en-US"/>
              </w:rPr>
            </w:pPr>
            <w:r>
              <w:rPr>
                <w:rFonts w:hint="eastAsia"/>
                <w:lang w:val="en-US"/>
              </w:rPr>
              <w:t>13</w:t>
            </w:r>
          </w:p>
        </w:tc>
        <w:tc>
          <w:tcPr>
            <w:tcW w:w="1082" w:type="pct"/>
            <w:tcBorders>
              <w:tl2br w:val="nil"/>
              <w:tr2bl w:val="nil"/>
            </w:tcBorders>
          </w:tcPr>
          <w:p w14:paraId="6F462F14">
            <w:pPr>
              <w:pStyle w:val="30"/>
              <w:bidi w:val="0"/>
              <w:rPr>
                <w:rFonts w:hint="eastAsia"/>
                <w:lang w:val="en-US"/>
              </w:rPr>
            </w:pPr>
            <w:r>
              <w:rPr>
                <w:rFonts w:hint="eastAsia"/>
                <w:lang w:val="en-US"/>
              </w:rPr>
              <w:t>防坠器</w:t>
            </w:r>
          </w:p>
        </w:tc>
        <w:tc>
          <w:tcPr>
            <w:tcW w:w="814" w:type="pct"/>
            <w:tcBorders>
              <w:tl2br w:val="nil"/>
              <w:tr2bl w:val="nil"/>
            </w:tcBorders>
          </w:tcPr>
          <w:p w14:paraId="7288FC5C">
            <w:pPr>
              <w:pStyle w:val="30"/>
              <w:bidi w:val="0"/>
              <w:rPr>
                <w:rFonts w:hint="eastAsia"/>
                <w:lang w:val="en-US"/>
              </w:rPr>
            </w:pPr>
            <w:r>
              <w:rPr>
                <w:rFonts w:hint="eastAsia"/>
                <w:lang w:val="en-US"/>
              </w:rPr>
              <w:t>30m</w:t>
            </w:r>
          </w:p>
        </w:tc>
        <w:tc>
          <w:tcPr>
            <w:tcW w:w="388" w:type="pct"/>
            <w:tcBorders>
              <w:tl2br w:val="nil"/>
              <w:tr2bl w:val="nil"/>
            </w:tcBorders>
          </w:tcPr>
          <w:p w14:paraId="0C465D6C">
            <w:pPr>
              <w:pStyle w:val="30"/>
              <w:bidi w:val="0"/>
              <w:rPr>
                <w:rFonts w:hint="eastAsia"/>
                <w:lang w:val="en-US"/>
              </w:rPr>
            </w:pPr>
            <w:r>
              <w:rPr>
                <w:rFonts w:hint="eastAsia"/>
                <w:lang w:val="en-US"/>
              </w:rPr>
              <w:t>个</w:t>
            </w:r>
          </w:p>
        </w:tc>
        <w:tc>
          <w:tcPr>
            <w:tcW w:w="426" w:type="pct"/>
            <w:tcBorders>
              <w:tl2br w:val="nil"/>
              <w:tr2bl w:val="nil"/>
            </w:tcBorders>
          </w:tcPr>
          <w:p w14:paraId="027A9F6D">
            <w:pPr>
              <w:pStyle w:val="30"/>
              <w:bidi w:val="0"/>
              <w:rPr>
                <w:rFonts w:hint="eastAsia"/>
                <w:lang w:val="en-US"/>
              </w:rPr>
            </w:pPr>
            <w:r>
              <w:rPr>
                <w:rFonts w:hint="eastAsia"/>
                <w:lang w:val="en-US"/>
              </w:rPr>
              <w:t>12</w:t>
            </w:r>
          </w:p>
        </w:tc>
        <w:tc>
          <w:tcPr>
            <w:tcW w:w="1847" w:type="pct"/>
            <w:tcBorders>
              <w:tl2br w:val="nil"/>
              <w:tr2bl w:val="nil"/>
            </w:tcBorders>
          </w:tcPr>
          <w:p w14:paraId="3542CC00">
            <w:pPr>
              <w:pStyle w:val="30"/>
              <w:bidi w:val="0"/>
              <w:rPr>
                <w:rFonts w:hint="eastAsia"/>
                <w:lang w:val="en-US"/>
              </w:rPr>
            </w:pPr>
            <w:r>
              <w:rPr>
                <w:rFonts w:hint="eastAsia"/>
                <w:lang w:val="en-US"/>
              </w:rPr>
              <w:t>每个桩孔一个</w:t>
            </w:r>
          </w:p>
        </w:tc>
      </w:tr>
      <w:tr w14:paraId="0A608D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2AD77BE8">
            <w:pPr>
              <w:pStyle w:val="30"/>
              <w:bidi w:val="0"/>
              <w:rPr>
                <w:rFonts w:hint="eastAsia"/>
                <w:lang w:val="en-US"/>
              </w:rPr>
            </w:pPr>
            <w:r>
              <w:rPr>
                <w:rFonts w:hint="eastAsia"/>
                <w:lang w:val="en-US"/>
              </w:rPr>
              <w:t>14</w:t>
            </w:r>
          </w:p>
        </w:tc>
        <w:tc>
          <w:tcPr>
            <w:tcW w:w="1082" w:type="pct"/>
            <w:tcBorders>
              <w:tl2br w:val="nil"/>
              <w:tr2bl w:val="nil"/>
            </w:tcBorders>
          </w:tcPr>
          <w:p w14:paraId="27B93811">
            <w:pPr>
              <w:pStyle w:val="30"/>
              <w:bidi w:val="0"/>
              <w:rPr>
                <w:rFonts w:hint="eastAsia"/>
                <w:lang w:val="en-US"/>
              </w:rPr>
            </w:pPr>
            <w:r>
              <w:rPr>
                <w:rFonts w:hint="eastAsia"/>
                <w:lang w:val="en-US"/>
              </w:rPr>
              <w:t>气体浓度检测仪</w:t>
            </w:r>
          </w:p>
        </w:tc>
        <w:tc>
          <w:tcPr>
            <w:tcW w:w="814" w:type="pct"/>
            <w:tcBorders>
              <w:tl2br w:val="nil"/>
              <w:tr2bl w:val="nil"/>
            </w:tcBorders>
          </w:tcPr>
          <w:p w14:paraId="07A8B447">
            <w:pPr>
              <w:pStyle w:val="30"/>
              <w:bidi w:val="0"/>
              <w:rPr>
                <w:rFonts w:hint="eastAsia"/>
                <w:lang w:val="en-US"/>
              </w:rPr>
            </w:pPr>
            <w:r>
              <w:rPr>
                <w:rFonts w:hint="eastAsia"/>
                <w:lang w:val="en-US"/>
              </w:rPr>
              <w:t>希玛一体机</w:t>
            </w:r>
          </w:p>
        </w:tc>
        <w:tc>
          <w:tcPr>
            <w:tcW w:w="388" w:type="pct"/>
            <w:tcBorders>
              <w:tl2br w:val="nil"/>
              <w:tr2bl w:val="nil"/>
            </w:tcBorders>
          </w:tcPr>
          <w:p w14:paraId="6E18C1EF">
            <w:pPr>
              <w:pStyle w:val="30"/>
              <w:bidi w:val="0"/>
              <w:rPr>
                <w:rFonts w:hint="eastAsia"/>
                <w:lang w:val="en-US"/>
              </w:rPr>
            </w:pPr>
            <w:r>
              <w:rPr>
                <w:rFonts w:hint="eastAsia"/>
                <w:lang w:val="en-US"/>
              </w:rPr>
              <w:t>个</w:t>
            </w:r>
          </w:p>
        </w:tc>
        <w:tc>
          <w:tcPr>
            <w:tcW w:w="426" w:type="pct"/>
            <w:tcBorders>
              <w:tl2br w:val="nil"/>
              <w:tr2bl w:val="nil"/>
            </w:tcBorders>
          </w:tcPr>
          <w:p w14:paraId="46D4EC3A">
            <w:pPr>
              <w:pStyle w:val="30"/>
              <w:bidi w:val="0"/>
              <w:rPr>
                <w:rFonts w:hint="eastAsia" w:eastAsia="宋体"/>
                <w:lang w:val="en-US" w:eastAsia="zh-CN"/>
              </w:rPr>
            </w:pPr>
            <w:r>
              <w:rPr>
                <w:rFonts w:hint="eastAsia"/>
                <w:lang w:val="en-US" w:eastAsia="zh-CN"/>
              </w:rPr>
              <w:t>5</w:t>
            </w:r>
          </w:p>
        </w:tc>
        <w:tc>
          <w:tcPr>
            <w:tcW w:w="1847" w:type="pct"/>
            <w:tcBorders>
              <w:tl2br w:val="nil"/>
              <w:tr2bl w:val="nil"/>
            </w:tcBorders>
          </w:tcPr>
          <w:p w14:paraId="71775764">
            <w:pPr>
              <w:pStyle w:val="30"/>
              <w:bidi w:val="0"/>
              <w:rPr>
                <w:rFonts w:hint="eastAsia"/>
                <w:lang w:val="en-US"/>
              </w:rPr>
            </w:pPr>
            <w:r>
              <w:rPr>
                <w:rFonts w:hint="eastAsia"/>
                <w:lang w:val="en-US"/>
              </w:rPr>
              <w:t>桩孔内气体检测</w:t>
            </w:r>
          </w:p>
        </w:tc>
      </w:tr>
      <w:tr w14:paraId="2375AA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352F3EE9">
            <w:pPr>
              <w:pStyle w:val="30"/>
              <w:bidi w:val="0"/>
              <w:rPr>
                <w:rFonts w:hint="eastAsia"/>
                <w:lang w:val="en-US"/>
              </w:rPr>
            </w:pPr>
            <w:r>
              <w:rPr>
                <w:rFonts w:hint="eastAsia"/>
                <w:lang w:val="en-US"/>
              </w:rPr>
              <w:t>15</w:t>
            </w:r>
          </w:p>
        </w:tc>
        <w:tc>
          <w:tcPr>
            <w:tcW w:w="1082" w:type="pct"/>
            <w:tcBorders>
              <w:tl2br w:val="nil"/>
              <w:tr2bl w:val="nil"/>
            </w:tcBorders>
          </w:tcPr>
          <w:p w14:paraId="708D5280">
            <w:pPr>
              <w:pStyle w:val="30"/>
              <w:bidi w:val="0"/>
              <w:rPr>
                <w:rFonts w:hint="eastAsia"/>
                <w:lang w:val="en-US"/>
              </w:rPr>
            </w:pPr>
            <w:r>
              <w:rPr>
                <w:rFonts w:hint="eastAsia"/>
                <w:lang w:val="en-US"/>
              </w:rPr>
              <w:t>搅拌机</w:t>
            </w:r>
          </w:p>
        </w:tc>
        <w:tc>
          <w:tcPr>
            <w:tcW w:w="814" w:type="pct"/>
            <w:tcBorders>
              <w:tl2br w:val="nil"/>
              <w:tr2bl w:val="nil"/>
            </w:tcBorders>
          </w:tcPr>
          <w:p w14:paraId="78A2DAE1">
            <w:pPr>
              <w:pStyle w:val="30"/>
              <w:bidi w:val="0"/>
              <w:rPr>
                <w:rFonts w:hint="eastAsia"/>
                <w:lang w:val="en-US"/>
              </w:rPr>
            </w:pPr>
            <w:r>
              <w:rPr>
                <w:rFonts w:hint="eastAsia"/>
              </w:rPr>
              <w:t>350强制式</w:t>
            </w:r>
          </w:p>
        </w:tc>
        <w:tc>
          <w:tcPr>
            <w:tcW w:w="388" w:type="pct"/>
            <w:tcBorders>
              <w:tl2br w:val="nil"/>
              <w:tr2bl w:val="nil"/>
            </w:tcBorders>
          </w:tcPr>
          <w:p w14:paraId="1AB3D69D">
            <w:pPr>
              <w:pStyle w:val="30"/>
              <w:bidi w:val="0"/>
              <w:rPr>
                <w:rFonts w:hint="eastAsia"/>
                <w:lang w:val="en-US"/>
              </w:rPr>
            </w:pPr>
            <w:r>
              <w:rPr>
                <w:rFonts w:hint="eastAsia"/>
                <w:lang w:val="en-US"/>
              </w:rPr>
              <w:t>台</w:t>
            </w:r>
          </w:p>
        </w:tc>
        <w:tc>
          <w:tcPr>
            <w:tcW w:w="426" w:type="pct"/>
            <w:tcBorders>
              <w:tl2br w:val="nil"/>
              <w:tr2bl w:val="nil"/>
            </w:tcBorders>
          </w:tcPr>
          <w:p w14:paraId="003CF5AB">
            <w:pPr>
              <w:pStyle w:val="30"/>
              <w:bidi w:val="0"/>
              <w:rPr>
                <w:rFonts w:hint="eastAsia"/>
                <w:lang w:val="en-US"/>
              </w:rPr>
            </w:pPr>
            <w:r>
              <w:rPr>
                <w:rFonts w:hint="eastAsia"/>
                <w:lang w:val="en-US"/>
              </w:rPr>
              <w:t>1</w:t>
            </w:r>
          </w:p>
        </w:tc>
        <w:tc>
          <w:tcPr>
            <w:tcW w:w="1847" w:type="pct"/>
            <w:tcBorders>
              <w:tl2br w:val="nil"/>
              <w:tr2bl w:val="nil"/>
            </w:tcBorders>
          </w:tcPr>
          <w:p w14:paraId="3DA9502D">
            <w:pPr>
              <w:pStyle w:val="30"/>
              <w:bidi w:val="0"/>
              <w:rPr>
                <w:rFonts w:hint="eastAsia"/>
                <w:lang w:val="en-US"/>
              </w:rPr>
            </w:pPr>
            <w:r>
              <w:rPr>
                <w:rFonts w:hint="eastAsia"/>
                <w:lang w:val="en-US"/>
              </w:rPr>
              <w:t>护壁混凝土搅拌</w:t>
            </w:r>
          </w:p>
        </w:tc>
      </w:tr>
      <w:tr w14:paraId="2F78A9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742994D6">
            <w:pPr>
              <w:pStyle w:val="30"/>
              <w:bidi w:val="0"/>
              <w:rPr>
                <w:rFonts w:hint="eastAsia"/>
                <w:lang w:val="en-US"/>
              </w:rPr>
            </w:pPr>
            <w:r>
              <w:rPr>
                <w:rFonts w:hint="eastAsia"/>
                <w:lang w:val="en-US"/>
              </w:rPr>
              <w:t>16</w:t>
            </w:r>
          </w:p>
        </w:tc>
        <w:tc>
          <w:tcPr>
            <w:tcW w:w="1082" w:type="pct"/>
            <w:tcBorders>
              <w:tl2br w:val="nil"/>
              <w:tr2bl w:val="nil"/>
            </w:tcBorders>
          </w:tcPr>
          <w:p w14:paraId="7A3FD5CB">
            <w:pPr>
              <w:pStyle w:val="30"/>
              <w:bidi w:val="0"/>
              <w:rPr>
                <w:rFonts w:hint="eastAsia"/>
                <w:lang w:val="en-US"/>
              </w:rPr>
            </w:pPr>
            <w:r>
              <w:rPr>
                <w:rFonts w:hint="eastAsia"/>
                <w:lang w:val="en-US"/>
              </w:rPr>
              <w:t>交流电焊机</w:t>
            </w:r>
          </w:p>
        </w:tc>
        <w:tc>
          <w:tcPr>
            <w:tcW w:w="814" w:type="pct"/>
            <w:tcBorders>
              <w:tl2br w:val="nil"/>
              <w:tr2bl w:val="nil"/>
            </w:tcBorders>
          </w:tcPr>
          <w:p w14:paraId="7DF9B6EB">
            <w:pPr>
              <w:pStyle w:val="30"/>
              <w:bidi w:val="0"/>
              <w:rPr>
                <w:rFonts w:hint="eastAsia"/>
                <w:lang w:val="en-US"/>
              </w:rPr>
            </w:pPr>
            <w:r>
              <w:rPr>
                <w:rFonts w:hint="eastAsia"/>
              </w:rPr>
              <w:t>BX3-50-2</w:t>
            </w:r>
          </w:p>
        </w:tc>
        <w:tc>
          <w:tcPr>
            <w:tcW w:w="388" w:type="pct"/>
            <w:tcBorders>
              <w:tl2br w:val="nil"/>
              <w:tr2bl w:val="nil"/>
            </w:tcBorders>
          </w:tcPr>
          <w:p w14:paraId="6FEB3E0B">
            <w:pPr>
              <w:pStyle w:val="30"/>
              <w:bidi w:val="0"/>
              <w:rPr>
                <w:rFonts w:hint="eastAsia"/>
                <w:lang w:val="en-US"/>
              </w:rPr>
            </w:pPr>
            <w:r>
              <w:rPr>
                <w:rFonts w:hint="eastAsia"/>
                <w:lang w:val="en-US"/>
              </w:rPr>
              <w:t>台</w:t>
            </w:r>
          </w:p>
        </w:tc>
        <w:tc>
          <w:tcPr>
            <w:tcW w:w="426" w:type="pct"/>
            <w:tcBorders>
              <w:tl2br w:val="nil"/>
              <w:tr2bl w:val="nil"/>
            </w:tcBorders>
          </w:tcPr>
          <w:p w14:paraId="2EB822C2">
            <w:pPr>
              <w:pStyle w:val="30"/>
              <w:bidi w:val="0"/>
              <w:rPr>
                <w:rFonts w:hint="eastAsia"/>
                <w:lang w:val="en-US"/>
              </w:rPr>
            </w:pPr>
            <w:r>
              <w:rPr>
                <w:rFonts w:hint="eastAsia"/>
                <w:lang w:val="en-US"/>
              </w:rPr>
              <w:t>1</w:t>
            </w:r>
          </w:p>
        </w:tc>
        <w:tc>
          <w:tcPr>
            <w:tcW w:w="1847" w:type="pct"/>
            <w:tcBorders>
              <w:tl2br w:val="nil"/>
              <w:tr2bl w:val="nil"/>
            </w:tcBorders>
          </w:tcPr>
          <w:p w14:paraId="691A4291">
            <w:pPr>
              <w:pStyle w:val="30"/>
              <w:bidi w:val="0"/>
              <w:rPr>
                <w:rFonts w:hint="eastAsia"/>
                <w:lang w:val="en-US"/>
              </w:rPr>
            </w:pPr>
            <w:r>
              <w:rPr>
                <w:rFonts w:hint="eastAsia"/>
                <w:lang w:val="en-US"/>
              </w:rPr>
              <w:t>钢筋笼制安</w:t>
            </w:r>
          </w:p>
        </w:tc>
      </w:tr>
      <w:tr w14:paraId="31E973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430DE0F0">
            <w:pPr>
              <w:pStyle w:val="30"/>
              <w:bidi w:val="0"/>
              <w:rPr>
                <w:rFonts w:hint="eastAsia"/>
                <w:lang w:val="en-US"/>
              </w:rPr>
            </w:pPr>
            <w:r>
              <w:rPr>
                <w:rFonts w:hint="eastAsia"/>
                <w:lang w:val="en-US"/>
              </w:rPr>
              <w:t>17</w:t>
            </w:r>
          </w:p>
        </w:tc>
        <w:tc>
          <w:tcPr>
            <w:tcW w:w="1082" w:type="pct"/>
            <w:tcBorders>
              <w:tl2br w:val="nil"/>
              <w:tr2bl w:val="nil"/>
            </w:tcBorders>
          </w:tcPr>
          <w:p w14:paraId="067B390C">
            <w:pPr>
              <w:pStyle w:val="30"/>
              <w:bidi w:val="0"/>
              <w:rPr>
                <w:rFonts w:hint="eastAsia"/>
                <w:lang w:val="en-US"/>
              </w:rPr>
            </w:pPr>
            <w:r>
              <w:rPr>
                <w:rFonts w:hint="eastAsia"/>
                <w:lang w:val="en-US"/>
              </w:rPr>
              <w:t>钢筋切断机</w:t>
            </w:r>
          </w:p>
        </w:tc>
        <w:tc>
          <w:tcPr>
            <w:tcW w:w="814" w:type="pct"/>
            <w:tcBorders>
              <w:tl2br w:val="nil"/>
              <w:tr2bl w:val="nil"/>
            </w:tcBorders>
            <w:vAlign w:val="center"/>
          </w:tcPr>
          <w:p w14:paraId="40483D61">
            <w:pPr>
              <w:pStyle w:val="30"/>
              <w:bidi w:val="0"/>
              <w:rPr>
                <w:rFonts w:hint="eastAsia"/>
              </w:rPr>
            </w:pPr>
            <w:r>
              <w:rPr>
                <w:rFonts w:hint="eastAsia"/>
              </w:rPr>
              <w:t>QJ40-1</w:t>
            </w:r>
          </w:p>
        </w:tc>
        <w:tc>
          <w:tcPr>
            <w:tcW w:w="388" w:type="pct"/>
            <w:tcBorders>
              <w:tl2br w:val="nil"/>
              <w:tr2bl w:val="nil"/>
            </w:tcBorders>
          </w:tcPr>
          <w:p w14:paraId="2E6778AC">
            <w:pPr>
              <w:pStyle w:val="30"/>
              <w:bidi w:val="0"/>
              <w:rPr>
                <w:rFonts w:hint="eastAsia"/>
                <w:lang w:val="en-US"/>
              </w:rPr>
            </w:pPr>
            <w:r>
              <w:rPr>
                <w:rFonts w:hint="eastAsia"/>
                <w:lang w:val="en-US"/>
              </w:rPr>
              <w:t>台</w:t>
            </w:r>
          </w:p>
        </w:tc>
        <w:tc>
          <w:tcPr>
            <w:tcW w:w="426" w:type="pct"/>
            <w:tcBorders>
              <w:tl2br w:val="nil"/>
              <w:tr2bl w:val="nil"/>
            </w:tcBorders>
          </w:tcPr>
          <w:p w14:paraId="528D2E6F">
            <w:pPr>
              <w:pStyle w:val="30"/>
              <w:bidi w:val="0"/>
              <w:rPr>
                <w:rFonts w:hint="eastAsia"/>
                <w:lang w:val="en-US"/>
              </w:rPr>
            </w:pPr>
            <w:r>
              <w:rPr>
                <w:rFonts w:hint="eastAsia"/>
                <w:lang w:val="en-US"/>
              </w:rPr>
              <w:t>1</w:t>
            </w:r>
          </w:p>
        </w:tc>
        <w:tc>
          <w:tcPr>
            <w:tcW w:w="1847" w:type="pct"/>
            <w:tcBorders>
              <w:tl2br w:val="nil"/>
              <w:tr2bl w:val="nil"/>
            </w:tcBorders>
          </w:tcPr>
          <w:p w14:paraId="0D3B2AE6">
            <w:pPr>
              <w:pStyle w:val="30"/>
              <w:bidi w:val="0"/>
              <w:rPr>
                <w:rFonts w:hint="eastAsia"/>
                <w:lang w:val="en-US"/>
              </w:rPr>
            </w:pPr>
            <w:r>
              <w:rPr>
                <w:rFonts w:hint="eastAsia"/>
                <w:lang w:val="en-US"/>
              </w:rPr>
              <w:t>钢筋笼制安</w:t>
            </w:r>
          </w:p>
        </w:tc>
      </w:tr>
      <w:tr w14:paraId="7DFFAE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63FFD274">
            <w:pPr>
              <w:pStyle w:val="30"/>
              <w:bidi w:val="0"/>
              <w:rPr>
                <w:rFonts w:hint="eastAsia"/>
                <w:lang w:val="en-US"/>
              </w:rPr>
            </w:pPr>
            <w:r>
              <w:rPr>
                <w:rFonts w:hint="eastAsia"/>
                <w:lang w:val="en-US"/>
              </w:rPr>
              <w:t>18</w:t>
            </w:r>
          </w:p>
        </w:tc>
        <w:tc>
          <w:tcPr>
            <w:tcW w:w="1082" w:type="pct"/>
            <w:tcBorders>
              <w:tl2br w:val="nil"/>
              <w:tr2bl w:val="nil"/>
            </w:tcBorders>
          </w:tcPr>
          <w:p w14:paraId="6839A2C0">
            <w:pPr>
              <w:pStyle w:val="30"/>
              <w:bidi w:val="0"/>
              <w:rPr>
                <w:rFonts w:hint="eastAsia"/>
                <w:lang w:val="en-US"/>
              </w:rPr>
            </w:pPr>
            <w:r>
              <w:rPr>
                <w:rFonts w:hint="eastAsia"/>
                <w:lang w:val="en-US"/>
              </w:rPr>
              <w:t>钢筋弯曲机</w:t>
            </w:r>
          </w:p>
        </w:tc>
        <w:tc>
          <w:tcPr>
            <w:tcW w:w="814" w:type="pct"/>
            <w:tcBorders>
              <w:tl2br w:val="nil"/>
              <w:tr2bl w:val="nil"/>
            </w:tcBorders>
            <w:vAlign w:val="center"/>
          </w:tcPr>
          <w:p w14:paraId="06258E33">
            <w:pPr>
              <w:pStyle w:val="30"/>
              <w:bidi w:val="0"/>
              <w:rPr>
                <w:rFonts w:hint="eastAsia"/>
              </w:rPr>
            </w:pPr>
            <w:r>
              <w:rPr>
                <w:rFonts w:hint="eastAsia"/>
              </w:rPr>
              <w:t>GJ7-40</w:t>
            </w:r>
          </w:p>
        </w:tc>
        <w:tc>
          <w:tcPr>
            <w:tcW w:w="388" w:type="pct"/>
            <w:tcBorders>
              <w:tl2br w:val="nil"/>
              <w:tr2bl w:val="nil"/>
            </w:tcBorders>
          </w:tcPr>
          <w:p w14:paraId="69CCE3F6">
            <w:pPr>
              <w:pStyle w:val="30"/>
              <w:bidi w:val="0"/>
              <w:rPr>
                <w:rFonts w:hint="eastAsia"/>
                <w:lang w:val="en-US"/>
              </w:rPr>
            </w:pPr>
            <w:r>
              <w:rPr>
                <w:rFonts w:hint="eastAsia"/>
                <w:lang w:val="en-US"/>
              </w:rPr>
              <w:t>台</w:t>
            </w:r>
          </w:p>
        </w:tc>
        <w:tc>
          <w:tcPr>
            <w:tcW w:w="426" w:type="pct"/>
            <w:tcBorders>
              <w:tl2br w:val="nil"/>
              <w:tr2bl w:val="nil"/>
            </w:tcBorders>
          </w:tcPr>
          <w:p w14:paraId="74523F5D">
            <w:pPr>
              <w:pStyle w:val="30"/>
              <w:bidi w:val="0"/>
              <w:rPr>
                <w:rFonts w:hint="eastAsia"/>
                <w:lang w:val="en-US"/>
              </w:rPr>
            </w:pPr>
            <w:r>
              <w:rPr>
                <w:rFonts w:hint="eastAsia"/>
                <w:lang w:val="en-US"/>
              </w:rPr>
              <w:t>1</w:t>
            </w:r>
          </w:p>
        </w:tc>
        <w:tc>
          <w:tcPr>
            <w:tcW w:w="1847" w:type="pct"/>
            <w:tcBorders>
              <w:tl2br w:val="nil"/>
              <w:tr2bl w:val="nil"/>
            </w:tcBorders>
          </w:tcPr>
          <w:p w14:paraId="1255BB50">
            <w:pPr>
              <w:pStyle w:val="30"/>
              <w:bidi w:val="0"/>
              <w:rPr>
                <w:rFonts w:hint="eastAsia"/>
                <w:lang w:val="en-US"/>
              </w:rPr>
            </w:pPr>
            <w:r>
              <w:rPr>
                <w:rFonts w:hint="eastAsia"/>
                <w:lang w:val="en-US"/>
              </w:rPr>
              <w:t>钢筋笼制安</w:t>
            </w:r>
          </w:p>
        </w:tc>
      </w:tr>
      <w:tr w14:paraId="262F78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54D728F0">
            <w:pPr>
              <w:pStyle w:val="30"/>
              <w:bidi w:val="0"/>
              <w:rPr>
                <w:rFonts w:hint="eastAsia"/>
                <w:lang w:val="en-US"/>
              </w:rPr>
            </w:pPr>
            <w:r>
              <w:rPr>
                <w:rFonts w:hint="eastAsia"/>
                <w:lang w:val="en-US"/>
              </w:rPr>
              <w:t>19</w:t>
            </w:r>
          </w:p>
        </w:tc>
        <w:tc>
          <w:tcPr>
            <w:tcW w:w="1082" w:type="pct"/>
            <w:tcBorders>
              <w:tl2br w:val="nil"/>
              <w:tr2bl w:val="nil"/>
            </w:tcBorders>
          </w:tcPr>
          <w:p w14:paraId="5D4A6C82">
            <w:pPr>
              <w:pStyle w:val="30"/>
              <w:bidi w:val="0"/>
              <w:rPr>
                <w:rFonts w:hint="eastAsia"/>
                <w:lang w:val="en-US"/>
              </w:rPr>
            </w:pPr>
            <w:r>
              <w:rPr>
                <w:rFonts w:hint="eastAsia"/>
                <w:lang w:val="en-US"/>
              </w:rPr>
              <w:t>钢筋笼滚笼设备</w:t>
            </w:r>
          </w:p>
        </w:tc>
        <w:tc>
          <w:tcPr>
            <w:tcW w:w="814" w:type="pct"/>
            <w:tcBorders>
              <w:tl2br w:val="nil"/>
              <w:tr2bl w:val="nil"/>
            </w:tcBorders>
          </w:tcPr>
          <w:p w14:paraId="0B319198">
            <w:pPr>
              <w:pStyle w:val="30"/>
              <w:bidi w:val="0"/>
              <w:rPr>
                <w:rFonts w:hint="eastAsia"/>
              </w:rPr>
            </w:pPr>
            <w:r>
              <w:rPr>
                <w:rFonts w:hint="eastAsia"/>
              </w:rPr>
              <w:t>HL2500G</w:t>
            </w:r>
          </w:p>
        </w:tc>
        <w:tc>
          <w:tcPr>
            <w:tcW w:w="388" w:type="pct"/>
            <w:tcBorders>
              <w:tl2br w:val="nil"/>
              <w:tr2bl w:val="nil"/>
            </w:tcBorders>
          </w:tcPr>
          <w:p w14:paraId="07AB29F2">
            <w:pPr>
              <w:pStyle w:val="30"/>
              <w:bidi w:val="0"/>
              <w:rPr>
                <w:rFonts w:hint="eastAsia"/>
                <w:lang w:val="en-US"/>
              </w:rPr>
            </w:pPr>
            <w:r>
              <w:rPr>
                <w:rFonts w:hint="eastAsia"/>
                <w:lang w:val="en-US"/>
              </w:rPr>
              <w:t>台</w:t>
            </w:r>
          </w:p>
        </w:tc>
        <w:tc>
          <w:tcPr>
            <w:tcW w:w="426" w:type="pct"/>
            <w:tcBorders>
              <w:tl2br w:val="nil"/>
              <w:tr2bl w:val="nil"/>
            </w:tcBorders>
          </w:tcPr>
          <w:p w14:paraId="4C74E575">
            <w:pPr>
              <w:pStyle w:val="30"/>
              <w:bidi w:val="0"/>
              <w:rPr>
                <w:rFonts w:hint="eastAsia"/>
                <w:lang w:val="en-US"/>
              </w:rPr>
            </w:pPr>
            <w:r>
              <w:rPr>
                <w:rFonts w:hint="eastAsia"/>
                <w:lang w:val="en-US"/>
              </w:rPr>
              <w:t>1</w:t>
            </w:r>
          </w:p>
        </w:tc>
        <w:tc>
          <w:tcPr>
            <w:tcW w:w="1847" w:type="pct"/>
            <w:tcBorders>
              <w:tl2br w:val="nil"/>
              <w:tr2bl w:val="nil"/>
            </w:tcBorders>
          </w:tcPr>
          <w:p w14:paraId="3B938A5A">
            <w:pPr>
              <w:pStyle w:val="30"/>
              <w:bidi w:val="0"/>
              <w:rPr>
                <w:rFonts w:hint="eastAsia"/>
                <w:lang w:val="en-US"/>
              </w:rPr>
            </w:pPr>
            <w:r>
              <w:rPr>
                <w:rFonts w:hint="eastAsia"/>
                <w:lang w:val="en-US"/>
              </w:rPr>
              <w:t>钢筋笼制作</w:t>
            </w:r>
          </w:p>
        </w:tc>
      </w:tr>
      <w:tr w14:paraId="603BD6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06219218">
            <w:pPr>
              <w:pStyle w:val="30"/>
              <w:bidi w:val="0"/>
              <w:rPr>
                <w:rFonts w:hint="eastAsia"/>
                <w:lang w:val="en-US"/>
              </w:rPr>
            </w:pPr>
            <w:r>
              <w:rPr>
                <w:rFonts w:hint="eastAsia"/>
                <w:lang w:val="en-US"/>
              </w:rPr>
              <w:t>20</w:t>
            </w:r>
          </w:p>
        </w:tc>
        <w:tc>
          <w:tcPr>
            <w:tcW w:w="1082" w:type="pct"/>
            <w:tcBorders>
              <w:tl2br w:val="nil"/>
              <w:tr2bl w:val="nil"/>
            </w:tcBorders>
          </w:tcPr>
          <w:p w14:paraId="50EE43FC">
            <w:pPr>
              <w:pStyle w:val="30"/>
              <w:bidi w:val="0"/>
              <w:rPr>
                <w:rFonts w:hint="eastAsia"/>
                <w:lang w:val="en-US"/>
              </w:rPr>
            </w:pPr>
            <w:r>
              <w:rPr>
                <w:rFonts w:hint="eastAsia"/>
                <w:lang w:val="en-US"/>
              </w:rPr>
              <w:t>钢筋剥肋滚丝机</w:t>
            </w:r>
          </w:p>
        </w:tc>
        <w:tc>
          <w:tcPr>
            <w:tcW w:w="814" w:type="pct"/>
            <w:tcBorders>
              <w:tl2br w:val="nil"/>
              <w:tr2bl w:val="nil"/>
            </w:tcBorders>
          </w:tcPr>
          <w:p w14:paraId="5FB30D43">
            <w:pPr>
              <w:pStyle w:val="30"/>
              <w:bidi w:val="0"/>
              <w:rPr>
                <w:rFonts w:hint="eastAsia"/>
                <w:lang w:val="en-US"/>
              </w:rPr>
            </w:pPr>
            <w:r>
              <w:rPr>
                <w:rFonts w:hint="eastAsia"/>
                <w:lang w:val="en-US"/>
              </w:rPr>
              <w:t>GS-32</w:t>
            </w:r>
          </w:p>
        </w:tc>
        <w:tc>
          <w:tcPr>
            <w:tcW w:w="388" w:type="pct"/>
            <w:tcBorders>
              <w:tl2br w:val="nil"/>
              <w:tr2bl w:val="nil"/>
            </w:tcBorders>
          </w:tcPr>
          <w:p w14:paraId="7310A0B3">
            <w:pPr>
              <w:pStyle w:val="30"/>
              <w:bidi w:val="0"/>
              <w:rPr>
                <w:rFonts w:hint="eastAsia"/>
                <w:lang w:val="en-US"/>
              </w:rPr>
            </w:pPr>
            <w:r>
              <w:rPr>
                <w:rFonts w:hint="eastAsia"/>
                <w:lang w:val="en-US"/>
              </w:rPr>
              <w:t>台</w:t>
            </w:r>
          </w:p>
        </w:tc>
        <w:tc>
          <w:tcPr>
            <w:tcW w:w="426" w:type="pct"/>
            <w:tcBorders>
              <w:tl2br w:val="nil"/>
              <w:tr2bl w:val="nil"/>
            </w:tcBorders>
          </w:tcPr>
          <w:p w14:paraId="5FF1D94E">
            <w:pPr>
              <w:pStyle w:val="30"/>
              <w:bidi w:val="0"/>
              <w:rPr>
                <w:rFonts w:hint="eastAsia"/>
                <w:lang w:val="en-US"/>
              </w:rPr>
            </w:pPr>
            <w:r>
              <w:rPr>
                <w:rFonts w:hint="eastAsia"/>
                <w:lang w:val="en-US"/>
              </w:rPr>
              <w:t>1</w:t>
            </w:r>
          </w:p>
        </w:tc>
        <w:tc>
          <w:tcPr>
            <w:tcW w:w="1847" w:type="pct"/>
            <w:tcBorders>
              <w:tl2br w:val="nil"/>
              <w:tr2bl w:val="nil"/>
            </w:tcBorders>
          </w:tcPr>
          <w:p w14:paraId="5C2A5CED">
            <w:pPr>
              <w:pStyle w:val="30"/>
              <w:bidi w:val="0"/>
              <w:rPr>
                <w:rFonts w:hint="eastAsia"/>
                <w:lang w:val="en-US"/>
              </w:rPr>
            </w:pPr>
            <w:r>
              <w:rPr>
                <w:rFonts w:hint="eastAsia"/>
                <w:lang w:val="en-US"/>
              </w:rPr>
              <w:t>钢筋机械连接</w:t>
            </w:r>
          </w:p>
        </w:tc>
      </w:tr>
      <w:tr w14:paraId="610538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72B0177C">
            <w:pPr>
              <w:pStyle w:val="30"/>
              <w:bidi w:val="0"/>
              <w:rPr>
                <w:rFonts w:hint="eastAsia"/>
                <w:lang w:val="en-US"/>
              </w:rPr>
            </w:pPr>
            <w:r>
              <w:rPr>
                <w:rFonts w:hint="eastAsia"/>
                <w:lang w:val="en-US"/>
              </w:rPr>
              <w:t>21</w:t>
            </w:r>
          </w:p>
        </w:tc>
        <w:tc>
          <w:tcPr>
            <w:tcW w:w="1082" w:type="pct"/>
            <w:tcBorders>
              <w:tl2br w:val="nil"/>
              <w:tr2bl w:val="nil"/>
            </w:tcBorders>
          </w:tcPr>
          <w:p w14:paraId="6881D965">
            <w:pPr>
              <w:pStyle w:val="30"/>
              <w:bidi w:val="0"/>
              <w:rPr>
                <w:rFonts w:hint="eastAsia"/>
                <w:lang w:val="en-US"/>
              </w:rPr>
            </w:pPr>
            <w:r>
              <w:rPr>
                <w:rFonts w:hint="eastAsia"/>
                <w:lang w:val="en-US"/>
              </w:rPr>
              <w:t>砼振捣器</w:t>
            </w:r>
          </w:p>
        </w:tc>
        <w:tc>
          <w:tcPr>
            <w:tcW w:w="814" w:type="pct"/>
            <w:tcBorders>
              <w:tl2br w:val="nil"/>
              <w:tr2bl w:val="nil"/>
            </w:tcBorders>
          </w:tcPr>
          <w:p w14:paraId="587DE084">
            <w:pPr>
              <w:pStyle w:val="30"/>
              <w:bidi w:val="0"/>
              <w:rPr>
                <w:rFonts w:hint="eastAsia"/>
                <w:lang w:val="en-US"/>
              </w:rPr>
            </w:pPr>
            <w:r>
              <w:rPr>
                <w:rFonts w:hint="eastAsia"/>
                <w:lang w:val="en-US"/>
              </w:rPr>
              <w:t>50型</w:t>
            </w:r>
          </w:p>
        </w:tc>
        <w:tc>
          <w:tcPr>
            <w:tcW w:w="388" w:type="pct"/>
            <w:tcBorders>
              <w:tl2br w:val="nil"/>
              <w:tr2bl w:val="nil"/>
            </w:tcBorders>
          </w:tcPr>
          <w:p w14:paraId="701B0636">
            <w:pPr>
              <w:pStyle w:val="30"/>
              <w:bidi w:val="0"/>
              <w:rPr>
                <w:rFonts w:hint="eastAsia"/>
                <w:lang w:val="en-US"/>
              </w:rPr>
            </w:pPr>
            <w:r>
              <w:rPr>
                <w:rFonts w:hint="eastAsia"/>
                <w:lang w:val="en-US"/>
              </w:rPr>
              <w:t>套</w:t>
            </w:r>
          </w:p>
        </w:tc>
        <w:tc>
          <w:tcPr>
            <w:tcW w:w="426" w:type="pct"/>
            <w:tcBorders>
              <w:tl2br w:val="nil"/>
              <w:tr2bl w:val="nil"/>
            </w:tcBorders>
          </w:tcPr>
          <w:p w14:paraId="57CA32C9">
            <w:pPr>
              <w:pStyle w:val="30"/>
              <w:bidi w:val="0"/>
              <w:rPr>
                <w:rFonts w:hint="eastAsia"/>
                <w:lang w:val="en-US"/>
              </w:rPr>
            </w:pPr>
            <w:r>
              <w:rPr>
                <w:rFonts w:hint="eastAsia"/>
                <w:lang w:val="en-US"/>
              </w:rPr>
              <w:t>2</w:t>
            </w:r>
          </w:p>
        </w:tc>
        <w:tc>
          <w:tcPr>
            <w:tcW w:w="1847" w:type="pct"/>
            <w:tcBorders>
              <w:tl2br w:val="nil"/>
              <w:tr2bl w:val="nil"/>
            </w:tcBorders>
          </w:tcPr>
          <w:p w14:paraId="030B3BE3">
            <w:pPr>
              <w:pStyle w:val="30"/>
              <w:bidi w:val="0"/>
              <w:rPr>
                <w:rFonts w:hint="eastAsia"/>
                <w:lang w:val="en-US"/>
              </w:rPr>
            </w:pPr>
            <w:r>
              <w:rPr>
                <w:rFonts w:hint="eastAsia"/>
                <w:lang w:val="en-US"/>
              </w:rPr>
              <w:t>桩基混凝土施工</w:t>
            </w:r>
          </w:p>
        </w:tc>
      </w:tr>
      <w:tr w14:paraId="1BC75D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20517F18">
            <w:pPr>
              <w:pStyle w:val="30"/>
              <w:bidi w:val="0"/>
              <w:rPr>
                <w:rFonts w:hint="eastAsia"/>
                <w:lang w:val="en-US"/>
              </w:rPr>
            </w:pPr>
            <w:r>
              <w:rPr>
                <w:rFonts w:hint="eastAsia"/>
                <w:lang w:val="en-US"/>
              </w:rPr>
              <w:t>22</w:t>
            </w:r>
          </w:p>
        </w:tc>
        <w:tc>
          <w:tcPr>
            <w:tcW w:w="1082" w:type="pct"/>
            <w:tcBorders>
              <w:tl2br w:val="nil"/>
              <w:tr2bl w:val="nil"/>
            </w:tcBorders>
          </w:tcPr>
          <w:p w14:paraId="7185849F">
            <w:pPr>
              <w:pStyle w:val="30"/>
              <w:bidi w:val="0"/>
              <w:rPr>
                <w:rFonts w:hint="eastAsia"/>
                <w:lang w:val="en-US"/>
              </w:rPr>
            </w:pPr>
            <w:r>
              <w:rPr>
                <w:rFonts w:hint="eastAsia"/>
                <w:lang w:val="en-US"/>
              </w:rPr>
              <w:t>柴油发电机</w:t>
            </w:r>
          </w:p>
        </w:tc>
        <w:tc>
          <w:tcPr>
            <w:tcW w:w="814" w:type="pct"/>
            <w:tcBorders>
              <w:tl2br w:val="nil"/>
              <w:tr2bl w:val="nil"/>
            </w:tcBorders>
          </w:tcPr>
          <w:p w14:paraId="2A3DBDDA">
            <w:pPr>
              <w:pStyle w:val="30"/>
              <w:bidi w:val="0"/>
              <w:rPr>
                <w:rFonts w:hint="eastAsia"/>
                <w:lang w:val="en-US"/>
              </w:rPr>
            </w:pPr>
            <w:r>
              <w:rPr>
                <w:rFonts w:hint="eastAsia"/>
                <w:lang w:val="en-US"/>
              </w:rPr>
              <w:t>200KW</w:t>
            </w:r>
          </w:p>
        </w:tc>
        <w:tc>
          <w:tcPr>
            <w:tcW w:w="388" w:type="pct"/>
            <w:tcBorders>
              <w:tl2br w:val="nil"/>
              <w:tr2bl w:val="nil"/>
            </w:tcBorders>
          </w:tcPr>
          <w:p w14:paraId="1DA911DD">
            <w:pPr>
              <w:pStyle w:val="30"/>
              <w:bidi w:val="0"/>
              <w:rPr>
                <w:rFonts w:hint="eastAsia"/>
                <w:lang w:val="en-US"/>
              </w:rPr>
            </w:pPr>
            <w:r>
              <w:rPr>
                <w:rFonts w:hint="eastAsia"/>
                <w:lang w:val="en-US"/>
              </w:rPr>
              <w:t>台</w:t>
            </w:r>
          </w:p>
        </w:tc>
        <w:tc>
          <w:tcPr>
            <w:tcW w:w="426" w:type="pct"/>
            <w:tcBorders>
              <w:tl2br w:val="nil"/>
              <w:tr2bl w:val="nil"/>
            </w:tcBorders>
          </w:tcPr>
          <w:p w14:paraId="7A1F1191">
            <w:pPr>
              <w:pStyle w:val="30"/>
              <w:bidi w:val="0"/>
              <w:rPr>
                <w:rFonts w:hint="eastAsia"/>
                <w:lang w:val="en-US"/>
              </w:rPr>
            </w:pPr>
            <w:r>
              <w:rPr>
                <w:rFonts w:hint="eastAsia"/>
                <w:lang w:val="en-US"/>
              </w:rPr>
              <w:t>1</w:t>
            </w:r>
          </w:p>
        </w:tc>
        <w:tc>
          <w:tcPr>
            <w:tcW w:w="1847" w:type="pct"/>
            <w:tcBorders>
              <w:tl2br w:val="nil"/>
              <w:tr2bl w:val="nil"/>
            </w:tcBorders>
          </w:tcPr>
          <w:p w14:paraId="14F1D00E">
            <w:pPr>
              <w:pStyle w:val="30"/>
              <w:bidi w:val="0"/>
              <w:rPr>
                <w:rFonts w:hint="eastAsia"/>
                <w:lang w:val="en-US"/>
              </w:rPr>
            </w:pPr>
            <w:r>
              <w:rPr>
                <w:rFonts w:hint="eastAsia"/>
                <w:lang w:val="en-US"/>
              </w:rPr>
              <w:t>应急备用</w:t>
            </w:r>
          </w:p>
        </w:tc>
      </w:tr>
      <w:tr w14:paraId="19B6AA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4A5F102C">
            <w:pPr>
              <w:pStyle w:val="30"/>
              <w:bidi w:val="0"/>
              <w:rPr>
                <w:rFonts w:hint="eastAsia"/>
                <w:lang w:val="en-US"/>
              </w:rPr>
            </w:pPr>
            <w:r>
              <w:rPr>
                <w:rFonts w:hint="eastAsia"/>
                <w:lang w:val="en-US"/>
              </w:rPr>
              <w:t>23</w:t>
            </w:r>
          </w:p>
        </w:tc>
        <w:tc>
          <w:tcPr>
            <w:tcW w:w="1082" w:type="pct"/>
            <w:tcBorders>
              <w:tl2br w:val="nil"/>
              <w:tr2bl w:val="nil"/>
            </w:tcBorders>
          </w:tcPr>
          <w:p w14:paraId="3BFC5468">
            <w:pPr>
              <w:pStyle w:val="30"/>
              <w:bidi w:val="0"/>
              <w:rPr>
                <w:rFonts w:hint="eastAsia"/>
                <w:lang w:val="en-US"/>
              </w:rPr>
            </w:pPr>
            <w:r>
              <w:rPr>
                <w:rFonts w:hint="eastAsia"/>
                <w:lang w:val="en-US"/>
              </w:rPr>
              <w:t>对讲机</w:t>
            </w:r>
          </w:p>
        </w:tc>
        <w:tc>
          <w:tcPr>
            <w:tcW w:w="814" w:type="pct"/>
            <w:tcBorders>
              <w:tl2br w:val="nil"/>
              <w:tr2bl w:val="nil"/>
            </w:tcBorders>
          </w:tcPr>
          <w:p w14:paraId="5A3EED40">
            <w:pPr>
              <w:pStyle w:val="30"/>
              <w:bidi w:val="0"/>
              <w:rPr>
                <w:rFonts w:hint="default" w:eastAsia="宋体"/>
                <w:lang w:val="en-US" w:eastAsia="zh-CN"/>
              </w:rPr>
            </w:pPr>
            <w:r>
              <w:rPr>
                <w:rFonts w:hint="eastAsia"/>
                <w:lang w:val="en-US" w:eastAsia="zh-CN"/>
              </w:rPr>
              <w:t>10公里</w:t>
            </w:r>
          </w:p>
        </w:tc>
        <w:tc>
          <w:tcPr>
            <w:tcW w:w="388" w:type="pct"/>
            <w:tcBorders>
              <w:tl2br w:val="nil"/>
              <w:tr2bl w:val="nil"/>
            </w:tcBorders>
          </w:tcPr>
          <w:p w14:paraId="3B20976D">
            <w:pPr>
              <w:pStyle w:val="30"/>
              <w:bidi w:val="0"/>
              <w:rPr>
                <w:rFonts w:hint="eastAsia"/>
                <w:lang w:val="en-US"/>
              </w:rPr>
            </w:pPr>
            <w:r>
              <w:rPr>
                <w:rFonts w:hint="eastAsia"/>
                <w:lang w:val="en-US"/>
              </w:rPr>
              <w:t>对</w:t>
            </w:r>
          </w:p>
        </w:tc>
        <w:tc>
          <w:tcPr>
            <w:tcW w:w="426" w:type="pct"/>
            <w:tcBorders>
              <w:tl2br w:val="nil"/>
              <w:tr2bl w:val="nil"/>
            </w:tcBorders>
          </w:tcPr>
          <w:p w14:paraId="6C5E0F01">
            <w:pPr>
              <w:pStyle w:val="30"/>
              <w:bidi w:val="0"/>
              <w:rPr>
                <w:rFonts w:hint="eastAsia"/>
                <w:lang w:val="en-US"/>
              </w:rPr>
            </w:pPr>
            <w:r>
              <w:rPr>
                <w:rFonts w:hint="eastAsia"/>
                <w:lang w:val="en-US"/>
              </w:rPr>
              <w:t>12</w:t>
            </w:r>
          </w:p>
        </w:tc>
        <w:tc>
          <w:tcPr>
            <w:tcW w:w="1847" w:type="pct"/>
            <w:tcBorders>
              <w:tl2br w:val="nil"/>
              <w:tr2bl w:val="nil"/>
            </w:tcBorders>
          </w:tcPr>
          <w:p w14:paraId="6F729478">
            <w:pPr>
              <w:pStyle w:val="30"/>
              <w:bidi w:val="0"/>
              <w:rPr>
                <w:rFonts w:hint="eastAsia"/>
                <w:lang w:val="en-US"/>
              </w:rPr>
            </w:pPr>
            <w:r>
              <w:rPr>
                <w:rFonts w:hint="eastAsia"/>
                <w:lang w:val="en-US"/>
              </w:rPr>
              <w:t>通讯联络</w:t>
            </w:r>
          </w:p>
        </w:tc>
      </w:tr>
      <w:tr w14:paraId="6822CD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0FACEC1B">
            <w:pPr>
              <w:pStyle w:val="30"/>
              <w:bidi w:val="0"/>
              <w:rPr>
                <w:rFonts w:hint="eastAsia"/>
                <w:lang w:val="en-US"/>
              </w:rPr>
            </w:pPr>
            <w:r>
              <w:rPr>
                <w:rFonts w:hint="eastAsia"/>
                <w:lang w:val="en-US"/>
              </w:rPr>
              <w:t>24</w:t>
            </w:r>
          </w:p>
        </w:tc>
        <w:tc>
          <w:tcPr>
            <w:tcW w:w="1082" w:type="pct"/>
            <w:tcBorders>
              <w:tl2br w:val="nil"/>
              <w:tr2bl w:val="nil"/>
            </w:tcBorders>
          </w:tcPr>
          <w:p w14:paraId="77EA7F67">
            <w:pPr>
              <w:pStyle w:val="30"/>
              <w:bidi w:val="0"/>
              <w:rPr>
                <w:rFonts w:hint="eastAsia"/>
                <w:lang w:val="en-US"/>
              </w:rPr>
            </w:pPr>
            <w:r>
              <w:rPr>
                <w:rFonts w:hint="eastAsia"/>
                <w:lang w:val="en-US"/>
              </w:rPr>
              <w:t>自卸车</w:t>
            </w:r>
          </w:p>
        </w:tc>
        <w:tc>
          <w:tcPr>
            <w:tcW w:w="814" w:type="pct"/>
            <w:tcBorders>
              <w:tl2br w:val="nil"/>
              <w:tr2bl w:val="nil"/>
            </w:tcBorders>
          </w:tcPr>
          <w:p w14:paraId="7A268A13">
            <w:pPr>
              <w:pStyle w:val="30"/>
              <w:bidi w:val="0"/>
              <w:rPr>
                <w:rFonts w:hint="default" w:eastAsia="宋体"/>
                <w:lang w:val="en-US" w:eastAsia="zh-CN"/>
              </w:rPr>
            </w:pPr>
            <w:r>
              <w:rPr>
                <w:rFonts w:hint="eastAsia"/>
                <w:lang w:val="en-US" w:eastAsia="zh-CN"/>
              </w:rPr>
              <w:t>15m3</w:t>
            </w:r>
          </w:p>
        </w:tc>
        <w:tc>
          <w:tcPr>
            <w:tcW w:w="388" w:type="pct"/>
            <w:tcBorders>
              <w:tl2br w:val="nil"/>
              <w:tr2bl w:val="nil"/>
            </w:tcBorders>
          </w:tcPr>
          <w:p w14:paraId="338BFE41">
            <w:pPr>
              <w:pStyle w:val="30"/>
              <w:bidi w:val="0"/>
              <w:rPr>
                <w:rFonts w:hint="eastAsia"/>
                <w:lang w:val="en-US"/>
              </w:rPr>
            </w:pPr>
            <w:r>
              <w:rPr>
                <w:rFonts w:hint="eastAsia"/>
                <w:lang w:val="en-US"/>
              </w:rPr>
              <w:t>辆</w:t>
            </w:r>
          </w:p>
        </w:tc>
        <w:tc>
          <w:tcPr>
            <w:tcW w:w="426" w:type="pct"/>
            <w:tcBorders>
              <w:tl2br w:val="nil"/>
              <w:tr2bl w:val="nil"/>
            </w:tcBorders>
          </w:tcPr>
          <w:p w14:paraId="1CA5C720">
            <w:pPr>
              <w:pStyle w:val="30"/>
              <w:bidi w:val="0"/>
              <w:rPr>
                <w:rFonts w:hint="eastAsia"/>
                <w:lang w:val="en-US"/>
              </w:rPr>
            </w:pPr>
            <w:r>
              <w:rPr>
                <w:rFonts w:hint="eastAsia"/>
                <w:lang w:val="en-US"/>
              </w:rPr>
              <w:t>2</w:t>
            </w:r>
          </w:p>
        </w:tc>
        <w:tc>
          <w:tcPr>
            <w:tcW w:w="1847" w:type="pct"/>
            <w:tcBorders>
              <w:tl2br w:val="nil"/>
              <w:tr2bl w:val="nil"/>
            </w:tcBorders>
          </w:tcPr>
          <w:p w14:paraId="1ED4E35B">
            <w:pPr>
              <w:pStyle w:val="30"/>
              <w:bidi w:val="0"/>
              <w:rPr>
                <w:rFonts w:hint="eastAsia"/>
                <w:lang w:val="en-US"/>
              </w:rPr>
            </w:pPr>
            <w:r>
              <w:rPr>
                <w:rFonts w:hint="eastAsia"/>
                <w:lang w:val="en-US"/>
              </w:rPr>
              <w:t>钻渣转运</w:t>
            </w:r>
          </w:p>
        </w:tc>
      </w:tr>
      <w:tr w14:paraId="57BE10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1A33D272">
            <w:pPr>
              <w:pStyle w:val="30"/>
              <w:bidi w:val="0"/>
              <w:rPr>
                <w:rFonts w:hint="eastAsia"/>
                <w:lang w:val="en-US"/>
              </w:rPr>
            </w:pPr>
            <w:r>
              <w:rPr>
                <w:rFonts w:hint="eastAsia"/>
                <w:lang w:val="en-US"/>
              </w:rPr>
              <w:t>25</w:t>
            </w:r>
          </w:p>
        </w:tc>
        <w:tc>
          <w:tcPr>
            <w:tcW w:w="1082" w:type="pct"/>
            <w:tcBorders>
              <w:tl2br w:val="nil"/>
              <w:tr2bl w:val="nil"/>
            </w:tcBorders>
          </w:tcPr>
          <w:p w14:paraId="511D1271">
            <w:pPr>
              <w:pStyle w:val="30"/>
              <w:bidi w:val="0"/>
              <w:rPr>
                <w:rFonts w:hint="eastAsia"/>
                <w:lang w:val="en-US"/>
              </w:rPr>
            </w:pPr>
            <w:r>
              <w:rPr>
                <w:rFonts w:hint="eastAsia"/>
                <w:lang w:val="en-US"/>
              </w:rPr>
              <w:t>全站仪</w:t>
            </w:r>
          </w:p>
        </w:tc>
        <w:tc>
          <w:tcPr>
            <w:tcW w:w="814" w:type="pct"/>
            <w:tcBorders>
              <w:tl2br w:val="nil"/>
              <w:tr2bl w:val="nil"/>
            </w:tcBorders>
          </w:tcPr>
          <w:p w14:paraId="63594746">
            <w:pPr>
              <w:pStyle w:val="30"/>
              <w:bidi w:val="0"/>
              <w:rPr>
                <w:rFonts w:hint="eastAsia"/>
                <w:lang w:val="en-US"/>
              </w:rPr>
            </w:pPr>
            <w:r>
              <w:rPr>
                <w:rFonts w:hint="eastAsia"/>
                <w:lang w:val="en-US"/>
              </w:rPr>
              <w:t>科力达</w:t>
            </w:r>
          </w:p>
        </w:tc>
        <w:tc>
          <w:tcPr>
            <w:tcW w:w="388" w:type="pct"/>
            <w:tcBorders>
              <w:tl2br w:val="nil"/>
              <w:tr2bl w:val="nil"/>
            </w:tcBorders>
          </w:tcPr>
          <w:p w14:paraId="73103A8B">
            <w:pPr>
              <w:pStyle w:val="30"/>
              <w:bidi w:val="0"/>
              <w:rPr>
                <w:rFonts w:hint="eastAsia"/>
                <w:lang w:val="en-US"/>
              </w:rPr>
            </w:pPr>
            <w:r>
              <w:rPr>
                <w:rFonts w:hint="eastAsia"/>
                <w:lang w:val="en-US"/>
              </w:rPr>
              <w:t>套</w:t>
            </w:r>
          </w:p>
        </w:tc>
        <w:tc>
          <w:tcPr>
            <w:tcW w:w="426" w:type="pct"/>
            <w:tcBorders>
              <w:tl2br w:val="nil"/>
              <w:tr2bl w:val="nil"/>
            </w:tcBorders>
          </w:tcPr>
          <w:p w14:paraId="50A2D8D6">
            <w:pPr>
              <w:pStyle w:val="30"/>
              <w:bidi w:val="0"/>
              <w:rPr>
                <w:rFonts w:hint="eastAsia"/>
                <w:lang w:val="en-US"/>
              </w:rPr>
            </w:pPr>
            <w:r>
              <w:rPr>
                <w:rFonts w:hint="eastAsia"/>
                <w:lang w:val="en-US"/>
              </w:rPr>
              <w:t>1</w:t>
            </w:r>
          </w:p>
        </w:tc>
        <w:tc>
          <w:tcPr>
            <w:tcW w:w="1847" w:type="pct"/>
            <w:tcBorders>
              <w:tl2br w:val="nil"/>
              <w:tr2bl w:val="nil"/>
            </w:tcBorders>
          </w:tcPr>
          <w:p w14:paraId="12656AC7">
            <w:pPr>
              <w:pStyle w:val="30"/>
              <w:bidi w:val="0"/>
              <w:rPr>
                <w:rFonts w:hint="eastAsia"/>
                <w:lang w:val="en-US"/>
              </w:rPr>
            </w:pPr>
            <w:r>
              <w:rPr>
                <w:rFonts w:hint="eastAsia"/>
                <w:lang w:val="en-US"/>
              </w:rPr>
              <w:t>桩基定位测量</w:t>
            </w:r>
          </w:p>
        </w:tc>
      </w:tr>
      <w:tr w14:paraId="587749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3187735E">
            <w:pPr>
              <w:pStyle w:val="30"/>
              <w:bidi w:val="0"/>
              <w:rPr>
                <w:rFonts w:hint="eastAsia"/>
                <w:lang w:val="en-US"/>
              </w:rPr>
            </w:pPr>
            <w:r>
              <w:rPr>
                <w:rFonts w:hint="eastAsia"/>
                <w:lang w:val="en-US"/>
              </w:rPr>
              <w:t>26</w:t>
            </w:r>
          </w:p>
        </w:tc>
        <w:tc>
          <w:tcPr>
            <w:tcW w:w="1082" w:type="pct"/>
            <w:tcBorders>
              <w:tl2br w:val="nil"/>
              <w:tr2bl w:val="nil"/>
            </w:tcBorders>
          </w:tcPr>
          <w:p w14:paraId="3461A8FA">
            <w:pPr>
              <w:pStyle w:val="30"/>
              <w:bidi w:val="0"/>
              <w:rPr>
                <w:rFonts w:hint="eastAsia"/>
                <w:lang w:val="en-US"/>
              </w:rPr>
            </w:pPr>
            <w:r>
              <w:rPr>
                <w:rFonts w:hint="eastAsia"/>
                <w:lang w:val="en-US"/>
              </w:rPr>
              <w:t>经纬仪</w:t>
            </w:r>
          </w:p>
        </w:tc>
        <w:tc>
          <w:tcPr>
            <w:tcW w:w="814" w:type="pct"/>
            <w:tcBorders>
              <w:tl2br w:val="nil"/>
              <w:tr2bl w:val="nil"/>
            </w:tcBorders>
          </w:tcPr>
          <w:p w14:paraId="219C51C5">
            <w:pPr>
              <w:pStyle w:val="30"/>
              <w:bidi w:val="0"/>
              <w:rPr>
                <w:rFonts w:hint="eastAsia"/>
                <w:lang w:val="en-US"/>
              </w:rPr>
            </w:pPr>
            <w:r>
              <w:rPr>
                <w:rFonts w:hint="eastAsia"/>
                <w:lang w:val="en-US"/>
              </w:rPr>
              <w:t>J2</w:t>
            </w:r>
          </w:p>
        </w:tc>
        <w:tc>
          <w:tcPr>
            <w:tcW w:w="388" w:type="pct"/>
            <w:tcBorders>
              <w:tl2br w:val="nil"/>
              <w:tr2bl w:val="nil"/>
            </w:tcBorders>
          </w:tcPr>
          <w:p w14:paraId="04F9A8F8">
            <w:pPr>
              <w:pStyle w:val="30"/>
              <w:bidi w:val="0"/>
              <w:rPr>
                <w:rFonts w:hint="eastAsia"/>
                <w:lang w:val="en-US"/>
              </w:rPr>
            </w:pPr>
            <w:r>
              <w:rPr>
                <w:rFonts w:hint="eastAsia"/>
                <w:lang w:val="en-US"/>
              </w:rPr>
              <w:t>套</w:t>
            </w:r>
          </w:p>
        </w:tc>
        <w:tc>
          <w:tcPr>
            <w:tcW w:w="426" w:type="pct"/>
            <w:tcBorders>
              <w:tl2br w:val="nil"/>
              <w:tr2bl w:val="nil"/>
            </w:tcBorders>
          </w:tcPr>
          <w:p w14:paraId="78D3E09F">
            <w:pPr>
              <w:pStyle w:val="30"/>
              <w:bidi w:val="0"/>
              <w:rPr>
                <w:rFonts w:hint="eastAsia"/>
                <w:lang w:val="en-US"/>
              </w:rPr>
            </w:pPr>
            <w:r>
              <w:rPr>
                <w:rFonts w:hint="eastAsia"/>
                <w:lang w:val="en-US"/>
              </w:rPr>
              <w:t>1</w:t>
            </w:r>
          </w:p>
        </w:tc>
        <w:tc>
          <w:tcPr>
            <w:tcW w:w="1847" w:type="pct"/>
            <w:tcBorders>
              <w:tl2br w:val="nil"/>
              <w:tr2bl w:val="nil"/>
            </w:tcBorders>
          </w:tcPr>
          <w:p w14:paraId="735D2C3E">
            <w:pPr>
              <w:pStyle w:val="30"/>
              <w:bidi w:val="0"/>
              <w:rPr>
                <w:rFonts w:hint="eastAsia"/>
                <w:lang w:val="en-US"/>
              </w:rPr>
            </w:pPr>
            <w:r>
              <w:rPr>
                <w:rFonts w:hint="eastAsia"/>
                <w:lang w:val="en-US"/>
              </w:rPr>
              <w:t>桩基定位测量</w:t>
            </w:r>
          </w:p>
        </w:tc>
      </w:tr>
      <w:tr w14:paraId="57A224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73541A24">
            <w:pPr>
              <w:pStyle w:val="30"/>
              <w:bidi w:val="0"/>
              <w:rPr>
                <w:rFonts w:hint="eastAsia"/>
                <w:lang w:val="en-US"/>
              </w:rPr>
            </w:pPr>
            <w:r>
              <w:rPr>
                <w:rFonts w:hint="eastAsia"/>
                <w:lang w:val="en-US"/>
              </w:rPr>
              <w:t>27</w:t>
            </w:r>
          </w:p>
        </w:tc>
        <w:tc>
          <w:tcPr>
            <w:tcW w:w="1082" w:type="pct"/>
            <w:tcBorders>
              <w:tl2br w:val="nil"/>
              <w:tr2bl w:val="nil"/>
            </w:tcBorders>
          </w:tcPr>
          <w:p w14:paraId="7C7BD268">
            <w:pPr>
              <w:pStyle w:val="30"/>
              <w:bidi w:val="0"/>
              <w:rPr>
                <w:rFonts w:hint="eastAsia"/>
                <w:lang w:val="en-US"/>
              </w:rPr>
            </w:pPr>
            <w:r>
              <w:rPr>
                <w:rFonts w:hint="eastAsia"/>
                <w:lang w:val="en-US"/>
              </w:rPr>
              <w:t>水平仪</w:t>
            </w:r>
          </w:p>
        </w:tc>
        <w:tc>
          <w:tcPr>
            <w:tcW w:w="814" w:type="pct"/>
            <w:tcBorders>
              <w:tl2br w:val="nil"/>
              <w:tr2bl w:val="nil"/>
            </w:tcBorders>
          </w:tcPr>
          <w:p w14:paraId="3543DF63">
            <w:pPr>
              <w:pStyle w:val="30"/>
              <w:bidi w:val="0"/>
              <w:rPr>
                <w:rFonts w:hint="eastAsia"/>
                <w:lang w:val="en-US"/>
              </w:rPr>
            </w:pPr>
            <w:r>
              <w:rPr>
                <w:rFonts w:hint="eastAsia"/>
                <w:lang w:val="en-US"/>
              </w:rPr>
              <w:t>DS3</w:t>
            </w:r>
          </w:p>
        </w:tc>
        <w:tc>
          <w:tcPr>
            <w:tcW w:w="388" w:type="pct"/>
            <w:tcBorders>
              <w:tl2br w:val="nil"/>
              <w:tr2bl w:val="nil"/>
            </w:tcBorders>
          </w:tcPr>
          <w:p w14:paraId="07DD9955">
            <w:pPr>
              <w:pStyle w:val="30"/>
              <w:bidi w:val="0"/>
              <w:rPr>
                <w:rFonts w:hint="eastAsia"/>
                <w:lang w:val="en-US"/>
              </w:rPr>
            </w:pPr>
            <w:r>
              <w:rPr>
                <w:rFonts w:hint="eastAsia"/>
                <w:lang w:val="en-US"/>
              </w:rPr>
              <w:t>套</w:t>
            </w:r>
          </w:p>
        </w:tc>
        <w:tc>
          <w:tcPr>
            <w:tcW w:w="426" w:type="pct"/>
            <w:tcBorders>
              <w:tl2br w:val="nil"/>
              <w:tr2bl w:val="nil"/>
            </w:tcBorders>
          </w:tcPr>
          <w:p w14:paraId="5B50067A">
            <w:pPr>
              <w:pStyle w:val="30"/>
              <w:bidi w:val="0"/>
              <w:rPr>
                <w:rFonts w:hint="eastAsia"/>
                <w:lang w:val="en-US"/>
              </w:rPr>
            </w:pPr>
            <w:r>
              <w:rPr>
                <w:rFonts w:hint="eastAsia"/>
                <w:lang w:val="en-US"/>
              </w:rPr>
              <w:t>1</w:t>
            </w:r>
          </w:p>
        </w:tc>
        <w:tc>
          <w:tcPr>
            <w:tcW w:w="1847" w:type="pct"/>
            <w:tcBorders>
              <w:tl2br w:val="nil"/>
              <w:tr2bl w:val="nil"/>
            </w:tcBorders>
          </w:tcPr>
          <w:p w14:paraId="281563CB">
            <w:pPr>
              <w:pStyle w:val="30"/>
              <w:bidi w:val="0"/>
              <w:rPr>
                <w:rFonts w:hint="eastAsia"/>
                <w:lang w:val="en-US"/>
              </w:rPr>
            </w:pPr>
            <w:r>
              <w:rPr>
                <w:rFonts w:hint="eastAsia"/>
                <w:lang w:val="en-US"/>
              </w:rPr>
              <w:t>桩基高程控制</w:t>
            </w:r>
          </w:p>
        </w:tc>
      </w:tr>
      <w:tr w14:paraId="57ED23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0266216C">
            <w:pPr>
              <w:pStyle w:val="30"/>
              <w:bidi w:val="0"/>
              <w:rPr>
                <w:rFonts w:hint="eastAsia"/>
                <w:lang w:val="en-US"/>
              </w:rPr>
            </w:pPr>
            <w:r>
              <w:rPr>
                <w:rFonts w:hint="eastAsia"/>
                <w:lang w:val="en-US"/>
              </w:rPr>
              <w:t>28</w:t>
            </w:r>
          </w:p>
        </w:tc>
        <w:tc>
          <w:tcPr>
            <w:tcW w:w="1082" w:type="pct"/>
            <w:tcBorders>
              <w:tl2br w:val="nil"/>
              <w:tr2bl w:val="nil"/>
            </w:tcBorders>
          </w:tcPr>
          <w:p w14:paraId="231CE987">
            <w:pPr>
              <w:pStyle w:val="30"/>
              <w:bidi w:val="0"/>
              <w:rPr>
                <w:rFonts w:hint="eastAsia"/>
                <w:lang w:val="en-US"/>
              </w:rPr>
            </w:pPr>
            <w:r>
              <w:rPr>
                <w:rFonts w:hint="eastAsia"/>
                <w:lang w:val="en-US"/>
              </w:rPr>
              <w:t>砼标定设备</w:t>
            </w:r>
          </w:p>
        </w:tc>
        <w:tc>
          <w:tcPr>
            <w:tcW w:w="814" w:type="pct"/>
            <w:tcBorders>
              <w:tl2br w:val="nil"/>
              <w:tr2bl w:val="nil"/>
            </w:tcBorders>
          </w:tcPr>
          <w:p w14:paraId="2737A9DA">
            <w:pPr>
              <w:pStyle w:val="30"/>
              <w:bidi w:val="0"/>
              <w:rPr>
                <w:rFonts w:hint="default"/>
                <w:lang w:val="en-US" w:eastAsia="zh-CN"/>
              </w:rPr>
            </w:pPr>
            <w:r>
              <w:rPr>
                <w:rFonts w:hint="eastAsia"/>
                <w:lang w:val="en-US" w:eastAsia="zh-CN"/>
              </w:rPr>
              <w:t>/</w:t>
            </w:r>
          </w:p>
        </w:tc>
        <w:tc>
          <w:tcPr>
            <w:tcW w:w="388" w:type="pct"/>
            <w:tcBorders>
              <w:tl2br w:val="nil"/>
              <w:tr2bl w:val="nil"/>
            </w:tcBorders>
          </w:tcPr>
          <w:p w14:paraId="1D7BD774">
            <w:pPr>
              <w:pStyle w:val="30"/>
              <w:bidi w:val="0"/>
              <w:rPr>
                <w:rFonts w:hint="eastAsia"/>
                <w:lang w:val="en-US"/>
              </w:rPr>
            </w:pPr>
            <w:r>
              <w:rPr>
                <w:rFonts w:hint="eastAsia"/>
                <w:lang w:val="en-US"/>
              </w:rPr>
              <w:t>套</w:t>
            </w:r>
          </w:p>
        </w:tc>
        <w:tc>
          <w:tcPr>
            <w:tcW w:w="426" w:type="pct"/>
            <w:tcBorders>
              <w:tl2br w:val="nil"/>
              <w:tr2bl w:val="nil"/>
            </w:tcBorders>
          </w:tcPr>
          <w:p w14:paraId="33054D04">
            <w:pPr>
              <w:pStyle w:val="30"/>
              <w:bidi w:val="0"/>
              <w:rPr>
                <w:rFonts w:hint="eastAsia"/>
                <w:lang w:val="en-US"/>
              </w:rPr>
            </w:pPr>
            <w:r>
              <w:rPr>
                <w:rFonts w:hint="eastAsia"/>
                <w:lang w:val="en-US"/>
              </w:rPr>
              <w:t>4</w:t>
            </w:r>
          </w:p>
        </w:tc>
        <w:tc>
          <w:tcPr>
            <w:tcW w:w="1847" w:type="pct"/>
            <w:tcBorders>
              <w:tl2br w:val="nil"/>
              <w:tr2bl w:val="nil"/>
            </w:tcBorders>
          </w:tcPr>
          <w:p w14:paraId="6D685E0E">
            <w:pPr>
              <w:pStyle w:val="30"/>
              <w:bidi w:val="0"/>
              <w:rPr>
                <w:rFonts w:hint="eastAsia"/>
                <w:lang w:val="en-US"/>
              </w:rPr>
            </w:pPr>
            <w:r>
              <w:rPr>
                <w:rFonts w:hint="eastAsia"/>
                <w:lang w:val="en-US"/>
              </w:rPr>
              <w:t>含试模、坍落度等</w:t>
            </w:r>
          </w:p>
        </w:tc>
      </w:tr>
      <w:tr w14:paraId="033E7C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6269F610">
            <w:pPr>
              <w:pStyle w:val="30"/>
              <w:bidi w:val="0"/>
              <w:rPr>
                <w:rFonts w:hint="default" w:eastAsia="宋体"/>
                <w:lang w:val="en-US" w:eastAsia="zh-CN"/>
              </w:rPr>
            </w:pPr>
            <w:r>
              <w:rPr>
                <w:rFonts w:hint="eastAsia"/>
                <w:lang w:val="en-US" w:eastAsia="zh-CN"/>
              </w:rPr>
              <w:t>29</w:t>
            </w:r>
          </w:p>
        </w:tc>
        <w:tc>
          <w:tcPr>
            <w:tcW w:w="1082" w:type="pct"/>
            <w:tcBorders>
              <w:tl2br w:val="nil"/>
              <w:tr2bl w:val="nil"/>
            </w:tcBorders>
          </w:tcPr>
          <w:p w14:paraId="3655742F">
            <w:pPr>
              <w:pStyle w:val="30"/>
              <w:bidi w:val="0"/>
              <w:rPr>
                <w:rFonts w:hint="eastAsia"/>
                <w:lang w:val="en-US"/>
              </w:rPr>
            </w:pPr>
            <w:r>
              <w:rPr>
                <w:rFonts w:hint="eastAsia"/>
                <w:lang w:val="en-US" w:eastAsia="zh-CN"/>
              </w:rPr>
              <w:t>雾炮机</w:t>
            </w:r>
          </w:p>
        </w:tc>
        <w:tc>
          <w:tcPr>
            <w:tcW w:w="814" w:type="pct"/>
            <w:tcBorders>
              <w:tl2br w:val="nil"/>
              <w:tr2bl w:val="nil"/>
            </w:tcBorders>
          </w:tcPr>
          <w:p w14:paraId="6ABCAB81">
            <w:pPr>
              <w:pStyle w:val="30"/>
              <w:bidi w:val="0"/>
              <w:rPr>
                <w:rFonts w:hint="default"/>
                <w:lang w:val="en-US" w:eastAsia="zh-CN"/>
              </w:rPr>
            </w:pPr>
            <w:r>
              <w:rPr>
                <w:rFonts w:hint="eastAsia"/>
                <w:lang w:val="en-US" w:eastAsia="zh-CN"/>
              </w:rPr>
              <w:t>RDSS</w:t>
            </w:r>
          </w:p>
        </w:tc>
        <w:tc>
          <w:tcPr>
            <w:tcW w:w="388" w:type="pct"/>
            <w:tcBorders>
              <w:tl2br w:val="nil"/>
              <w:tr2bl w:val="nil"/>
            </w:tcBorders>
          </w:tcPr>
          <w:p w14:paraId="549F88F6">
            <w:pPr>
              <w:pStyle w:val="30"/>
              <w:bidi w:val="0"/>
              <w:rPr>
                <w:rFonts w:hint="eastAsia"/>
                <w:lang w:val="en-US" w:eastAsia="zh-CN"/>
              </w:rPr>
            </w:pPr>
            <w:r>
              <w:rPr>
                <w:rFonts w:hint="eastAsia"/>
                <w:lang w:val="en-US" w:eastAsia="zh-CN"/>
              </w:rPr>
              <w:t>套</w:t>
            </w:r>
          </w:p>
        </w:tc>
        <w:tc>
          <w:tcPr>
            <w:tcW w:w="426" w:type="pct"/>
            <w:tcBorders>
              <w:tl2br w:val="nil"/>
              <w:tr2bl w:val="nil"/>
            </w:tcBorders>
          </w:tcPr>
          <w:p w14:paraId="2834A8ED">
            <w:pPr>
              <w:pStyle w:val="30"/>
              <w:bidi w:val="0"/>
              <w:rPr>
                <w:rFonts w:hint="default"/>
                <w:lang w:val="en-US" w:eastAsia="zh-CN"/>
              </w:rPr>
            </w:pPr>
            <w:r>
              <w:rPr>
                <w:rFonts w:hint="eastAsia"/>
                <w:lang w:val="en-US" w:eastAsia="zh-CN"/>
              </w:rPr>
              <w:t>20</w:t>
            </w:r>
          </w:p>
        </w:tc>
        <w:tc>
          <w:tcPr>
            <w:tcW w:w="1847" w:type="pct"/>
            <w:tcBorders>
              <w:tl2br w:val="nil"/>
              <w:tr2bl w:val="nil"/>
            </w:tcBorders>
          </w:tcPr>
          <w:p w14:paraId="7FA88A1F">
            <w:pPr>
              <w:pStyle w:val="30"/>
              <w:bidi w:val="0"/>
              <w:rPr>
                <w:rFonts w:hint="eastAsia"/>
                <w:lang w:val="en-US" w:eastAsia="zh-CN"/>
              </w:rPr>
            </w:pPr>
            <w:r>
              <w:rPr>
                <w:rFonts w:hint="eastAsia"/>
                <w:lang w:val="en-US" w:eastAsia="zh-CN"/>
              </w:rPr>
              <w:t>降尘</w:t>
            </w:r>
          </w:p>
        </w:tc>
      </w:tr>
      <w:tr w14:paraId="7C09B9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40" w:type="pct"/>
            <w:tcBorders>
              <w:tl2br w:val="nil"/>
              <w:tr2bl w:val="nil"/>
            </w:tcBorders>
          </w:tcPr>
          <w:p w14:paraId="46D88AAE">
            <w:pPr>
              <w:pStyle w:val="30"/>
              <w:bidi w:val="0"/>
              <w:rPr>
                <w:rFonts w:hint="default" w:eastAsia="宋体"/>
                <w:lang w:val="en-US" w:eastAsia="zh-CN"/>
              </w:rPr>
            </w:pPr>
            <w:r>
              <w:rPr>
                <w:rFonts w:hint="eastAsia"/>
                <w:lang w:val="en-US" w:eastAsia="zh-CN"/>
              </w:rPr>
              <w:t>30</w:t>
            </w:r>
          </w:p>
        </w:tc>
        <w:tc>
          <w:tcPr>
            <w:tcW w:w="1082" w:type="pct"/>
            <w:tcBorders>
              <w:tl2br w:val="nil"/>
              <w:tr2bl w:val="nil"/>
            </w:tcBorders>
          </w:tcPr>
          <w:p w14:paraId="3CE0ECE0">
            <w:pPr>
              <w:pStyle w:val="30"/>
              <w:bidi w:val="0"/>
              <w:rPr>
                <w:rFonts w:hint="eastAsia"/>
                <w:lang w:val="en-US"/>
              </w:rPr>
            </w:pPr>
            <w:r>
              <w:rPr>
                <w:rFonts w:hint="eastAsia"/>
                <w:lang w:val="en-US" w:eastAsia="zh-CN"/>
              </w:rPr>
              <w:t>潜水泵</w:t>
            </w:r>
          </w:p>
        </w:tc>
        <w:tc>
          <w:tcPr>
            <w:tcW w:w="814" w:type="pct"/>
            <w:tcBorders>
              <w:tl2br w:val="nil"/>
              <w:tr2bl w:val="nil"/>
            </w:tcBorders>
          </w:tcPr>
          <w:p w14:paraId="51FE7730">
            <w:pPr>
              <w:pStyle w:val="30"/>
              <w:bidi w:val="0"/>
              <w:rPr>
                <w:rFonts w:hint="eastAsia"/>
                <w:lang w:val="en-US" w:eastAsia="zh-CN"/>
              </w:rPr>
            </w:pPr>
            <w:r>
              <w:t>QDX10-32/2-1.1</w:t>
            </w:r>
          </w:p>
        </w:tc>
        <w:tc>
          <w:tcPr>
            <w:tcW w:w="388" w:type="pct"/>
            <w:tcBorders>
              <w:tl2br w:val="nil"/>
              <w:tr2bl w:val="nil"/>
            </w:tcBorders>
          </w:tcPr>
          <w:p w14:paraId="335F8EF8">
            <w:pPr>
              <w:pStyle w:val="30"/>
              <w:bidi w:val="0"/>
              <w:rPr>
                <w:rFonts w:hint="eastAsia"/>
                <w:lang w:val="en-US" w:eastAsia="zh-CN"/>
              </w:rPr>
            </w:pPr>
            <w:r>
              <w:rPr>
                <w:rFonts w:hint="eastAsia"/>
                <w:lang w:val="en-US" w:eastAsia="zh-CN"/>
              </w:rPr>
              <w:t>台</w:t>
            </w:r>
          </w:p>
        </w:tc>
        <w:tc>
          <w:tcPr>
            <w:tcW w:w="426" w:type="pct"/>
            <w:tcBorders>
              <w:tl2br w:val="nil"/>
              <w:tr2bl w:val="nil"/>
            </w:tcBorders>
          </w:tcPr>
          <w:p w14:paraId="2D07F7BA">
            <w:pPr>
              <w:pStyle w:val="30"/>
              <w:bidi w:val="0"/>
              <w:rPr>
                <w:rFonts w:hint="default"/>
                <w:lang w:val="en-US" w:eastAsia="zh-CN"/>
              </w:rPr>
            </w:pPr>
            <w:r>
              <w:rPr>
                <w:rFonts w:hint="eastAsia"/>
                <w:lang w:val="en-US" w:eastAsia="zh-CN"/>
              </w:rPr>
              <w:t>20</w:t>
            </w:r>
          </w:p>
        </w:tc>
        <w:tc>
          <w:tcPr>
            <w:tcW w:w="1847" w:type="pct"/>
            <w:tcBorders>
              <w:tl2br w:val="nil"/>
              <w:tr2bl w:val="nil"/>
            </w:tcBorders>
          </w:tcPr>
          <w:p w14:paraId="4E2BA274">
            <w:pPr>
              <w:pStyle w:val="30"/>
              <w:bidi w:val="0"/>
              <w:rPr>
                <w:rFonts w:hint="eastAsia"/>
                <w:lang w:val="en-US" w:eastAsia="zh-CN"/>
              </w:rPr>
            </w:pPr>
            <w:r>
              <w:rPr>
                <w:rFonts w:hint="eastAsia"/>
                <w:lang w:val="en-US" w:eastAsia="zh-CN"/>
              </w:rPr>
              <w:t>抽水</w:t>
            </w:r>
          </w:p>
        </w:tc>
      </w:tr>
    </w:tbl>
    <w:p w14:paraId="11C638A5">
      <w:pPr>
        <w:pStyle w:val="3"/>
        <w:bidi w:val="0"/>
        <w:rPr>
          <w:rFonts w:hint="eastAsia"/>
          <w:lang w:val="zh-CN"/>
        </w:rPr>
      </w:pPr>
      <w:bookmarkStart w:id="551" w:name="_Toc15561"/>
      <w:r>
        <w:rPr>
          <w:rFonts w:hint="eastAsia"/>
        </w:rPr>
        <w:t>3</w:t>
      </w:r>
      <w:r>
        <w:t>.</w:t>
      </w:r>
      <w:r>
        <w:rPr>
          <w:rFonts w:hint="eastAsia"/>
        </w:rPr>
        <w:t>3劳动力计划</w:t>
      </w:r>
      <w:bookmarkEnd w:id="551"/>
    </w:p>
    <w:p w14:paraId="2C340150">
      <w:pPr>
        <w:bidi w:val="0"/>
        <w:rPr>
          <w:rFonts w:hint="eastAsia"/>
        </w:rPr>
      </w:pPr>
      <w:r>
        <w:rPr>
          <w:rFonts w:hint="eastAsia"/>
          <w:lang w:val="zh-CN"/>
        </w:rPr>
        <w:t>对于人工挖孔桩的施工现场管理，项目部安排生产经理1名，专职施工员1名、测量员2名（需换人换手复核）、质检员1名、电工</w:t>
      </w:r>
      <w:r>
        <w:rPr>
          <w:rFonts w:hint="eastAsia"/>
          <w:lang w:val="en-US" w:eastAsia="zh-CN"/>
        </w:rPr>
        <w:t>2</w:t>
      </w:r>
      <w:r>
        <w:rPr>
          <w:rFonts w:hint="eastAsia"/>
          <w:lang w:val="zh-CN"/>
        </w:rPr>
        <w:t>名、安全员</w:t>
      </w:r>
      <w:r>
        <w:rPr>
          <w:rFonts w:hint="eastAsia"/>
          <w:lang w:val="en-US" w:eastAsia="zh-CN"/>
        </w:rPr>
        <w:t>3</w:t>
      </w:r>
      <w:r>
        <w:rPr>
          <w:rFonts w:hint="eastAsia"/>
          <w:lang w:val="zh-CN"/>
        </w:rPr>
        <w:t>名，另设置材料员1名等。</w:t>
      </w:r>
    </w:p>
    <w:p w14:paraId="6DF3B75F">
      <w:pPr>
        <w:pStyle w:val="29"/>
        <w:bidi w:val="0"/>
        <w:rPr>
          <w:rFonts w:hint="eastAsia"/>
        </w:rPr>
      </w:pPr>
      <w:r>
        <w:rPr>
          <w:rFonts w:hint="eastAsia"/>
        </w:rPr>
        <w:t>表3</w:t>
      </w:r>
      <w:r>
        <w:rPr>
          <w:rFonts w:hint="eastAsia"/>
          <w:lang w:val="en-US" w:eastAsia="zh-CN"/>
        </w:rPr>
        <w:t>-04</w:t>
      </w:r>
      <w:r>
        <w:rPr>
          <w:rFonts w:hint="eastAsia"/>
        </w:rPr>
        <w:t xml:space="preserve"> 劳动力资源配置表</w:t>
      </w:r>
    </w:p>
    <w:tbl>
      <w:tblPr>
        <w:tblStyle w:val="14"/>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33"/>
        <w:gridCol w:w="2589"/>
        <w:gridCol w:w="2168"/>
        <w:gridCol w:w="3594"/>
      </w:tblGrid>
      <w:tr w14:paraId="58CC7E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2" w:type="pct"/>
            <w:tcBorders>
              <w:tl2br w:val="nil"/>
              <w:tr2bl w:val="nil"/>
            </w:tcBorders>
          </w:tcPr>
          <w:p w14:paraId="7A7CC2BE">
            <w:pPr>
              <w:pStyle w:val="30"/>
              <w:bidi w:val="0"/>
              <w:rPr>
                <w:rFonts w:hint="eastAsia"/>
                <w:lang w:val="en-US"/>
              </w:rPr>
            </w:pPr>
            <w:r>
              <w:rPr>
                <w:rFonts w:hint="eastAsia"/>
                <w:lang w:val="en-US"/>
              </w:rPr>
              <w:t>序号</w:t>
            </w:r>
          </w:p>
        </w:tc>
        <w:tc>
          <w:tcPr>
            <w:tcW w:w="1394" w:type="pct"/>
            <w:tcBorders>
              <w:tl2br w:val="nil"/>
              <w:tr2bl w:val="nil"/>
            </w:tcBorders>
          </w:tcPr>
          <w:p w14:paraId="1F47F686">
            <w:pPr>
              <w:pStyle w:val="30"/>
              <w:bidi w:val="0"/>
              <w:rPr>
                <w:rFonts w:hint="eastAsia"/>
                <w:lang w:val="en-US"/>
              </w:rPr>
            </w:pPr>
            <w:r>
              <w:rPr>
                <w:rFonts w:hint="eastAsia"/>
                <w:lang w:val="en-US"/>
              </w:rPr>
              <w:t>工种</w:t>
            </w:r>
          </w:p>
        </w:tc>
        <w:tc>
          <w:tcPr>
            <w:tcW w:w="1167" w:type="pct"/>
            <w:tcBorders>
              <w:tl2br w:val="nil"/>
              <w:tr2bl w:val="nil"/>
            </w:tcBorders>
          </w:tcPr>
          <w:p w14:paraId="26C94421">
            <w:pPr>
              <w:pStyle w:val="30"/>
              <w:bidi w:val="0"/>
              <w:rPr>
                <w:rFonts w:hint="eastAsia"/>
                <w:lang w:val="en-US"/>
              </w:rPr>
            </w:pPr>
            <w:r>
              <w:rPr>
                <w:rFonts w:hint="eastAsia"/>
                <w:lang w:val="en-US"/>
              </w:rPr>
              <w:t>人数</w:t>
            </w:r>
          </w:p>
        </w:tc>
        <w:tc>
          <w:tcPr>
            <w:tcW w:w="1935" w:type="pct"/>
            <w:tcBorders>
              <w:tl2br w:val="nil"/>
              <w:tr2bl w:val="nil"/>
            </w:tcBorders>
          </w:tcPr>
          <w:p w14:paraId="12476A7A">
            <w:pPr>
              <w:pStyle w:val="30"/>
              <w:bidi w:val="0"/>
              <w:rPr>
                <w:rFonts w:hint="eastAsia"/>
                <w:lang w:val="en-US"/>
              </w:rPr>
            </w:pPr>
            <w:r>
              <w:rPr>
                <w:rFonts w:hint="eastAsia"/>
                <w:lang w:val="en-US"/>
              </w:rPr>
              <w:t>备注</w:t>
            </w:r>
          </w:p>
        </w:tc>
      </w:tr>
      <w:tr w14:paraId="5FB4D7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2" w:type="pct"/>
            <w:tcBorders>
              <w:tl2br w:val="nil"/>
              <w:tr2bl w:val="nil"/>
            </w:tcBorders>
          </w:tcPr>
          <w:p w14:paraId="381F8B7D">
            <w:pPr>
              <w:pStyle w:val="30"/>
              <w:bidi w:val="0"/>
              <w:rPr>
                <w:rFonts w:hint="eastAsia"/>
                <w:lang w:val="en-US"/>
              </w:rPr>
            </w:pPr>
            <w:r>
              <w:rPr>
                <w:rFonts w:hint="eastAsia"/>
                <w:lang w:val="en-US"/>
              </w:rPr>
              <w:t>1</w:t>
            </w:r>
          </w:p>
        </w:tc>
        <w:tc>
          <w:tcPr>
            <w:tcW w:w="1394" w:type="pct"/>
            <w:tcBorders>
              <w:tl2br w:val="nil"/>
              <w:tr2bl w:val="nil"/>
            </w:tcBorders>
          </w:tcPr>
          <w:p w14:paraId="2D3710F4">
            <w:pPr>
              <w:pStyle w:val="30"/>
              <w:bidi w:val="0"/>
              <w:rPr>
                <w:rFonts w:hint="eastAsia"/>
                <w:lang w:val="en-US"/>
              </w:rPr>
            </w:pPr>
            <w:r>
              <w:rPr>
                <w:rFonts w:hint="eastAsia"/>
                <w:lang w:val="en-US"/>
              </w:rPr>
              <w:t>挖孔桩工人</w:t>
            </w:r>
          </w:p>
        </w:tc>
        <w:tc>
          <w:tcPr>
            <w:tcW w:w="1167" w:type="pct"/>
            <w:tcBorders>
              <w:tl2br w:val="nil"/>
              <w:tr2bl w:val="nil"/>
            </w:tcBorders>
          </w:tcPr>
          <w:p w14:paraId="3492329D">
            <w:pPr>
              <w:pStyle w:val="30"/>
              <w:bidi w:val="0"/>
              <w:jc w:val="center"/>
              <w:rPr>
                <w:rFonts w:hint="default" w:eastAsia="宋体"/>
                <w:lang w:val="en-US" w:eastAsia="zh-CN"/>
              </w:rPr>
            </w:pPr>
            <w:r>
              <w:rPr>
                <w:rFonts w:hint="eastAsia"/>
                <w:lang w:val="en-US" w:eastAsia="zh-CN"/>
              </w:rPr>
              <w:t>20</w:t>
            </w:r>
          </w:p>
        </w:tc>
        <w:tc>
          <w:tcPr>
            <w:tcW w:w="1935" w:type="pct"/>
            <w:tcBorders>
              <w:tl2br w:val="nil"/>
              <w:tr2bl w:val="nil"/>
            </w:tcBorders>
          </w:tcPr>
          <w:p w14:paraId="67AC7FEF">
            <w:pPr>
              <w:pStyle w:val="30"/>
              <w:bidi w:val="0"/>
              <w:rPr>
                <w:rFonts w:hint="eastAsia"/>
                <w:lang w:val="en-US"/>
              </w:rPr>
            </w:pPr>
            <w:r>
              <w:rPr>
                <w:rFonts w:hint="eastAsia"/>
                <w:lang w:val="en-US"/>
              </w:rPr>
              <w:t>每桩</w:t>
            </w:r>
            <w:r>
              <w:rPr>
                <w:rFonts w:hint="eastAsia"/>
                <w:lang w:val="en-US" w:eastAsia="zh-CN"/>
              </w:rPr>
              <w:t>4</w:t>
            </w:r>
            <w:r>
              <w:rPr>
                <w:rFonts w:hint="eastAsia"/>
                <w:lang w:val="en-US"/>
              </w:rPr>
              <w:t>人</w:t>
            </w:r>
          </w:p>
        </w:tc>
      </w:tr>
      <w:tr w14:paraId="710D01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2" w:type="pct"/>
            <w:tcBorders>
              <w:tl2br w:val="nil"/>
              <w:tr2bl w:val="nil"/>
            </w:tcBorders>
          </w:tcPr>
          <w:p w14:paraId="37CC92B6">
            <w:pPr>
              <w:pStyle w:val="30"/>
              <w:bidi w:val="0"/>
              <w:rPr>
                <w:rFonts w:hint="eastAsia"/>
                <w:lang w:val="en-US"/>
              </w:rPr>
            </w:pPr>
            <w:r>
              <w:rPr>
                <w:rFonts w:hint="eastAsia"/>
                <w:lang w:val="en-US"/>
              </w:rPr>
              <w:t>2</w:t>
            </w:r>
          </w:p>
        </w:tc>
        <w:tc>
          <w:tcPr>
            <w:tcW w:w="1394" w:type="pct"/>
            <w:tcBorders>
              <w:tl2br w:val="nil"/>
              <w:tr2bl w:val="nil"/>
            </w:tcBorders>
          </w:tcPr>
          <w:p w14:paraId="3E25345F">
            <w:pPr>
              <w:pStyle w:val="30"/>
              <w:bidi w:val="0"/>
              <w:rPr>
                <w:rFonts w:hint="eastAsia"/>
                <w:lang w:val="en-US"/>
              </w:rPr>
            </w:pPr>
            <w:r>
              <w:rPr>
                <w:rFonts w:hint="eastAsia"/>
                <w:lang w:val="en-US"/>
              </w:rPr>
              <w:t>钢筋工</w:t>
            </w:r>
          </w:p>
        </w:tc>
        <w:tc>
          <w:tcPr>
            <w:tcW w:w="1167" w:type="pct"/>
            <w:tcBorders>
              <w:tl2br w:val="nil"/>
              <w:tr2bl w:val="nil"/>
            </w:tcBorders>
          </w:tcPr>
          <w:p w14:paraId="3456FBB3">
            <w:pPr>
              <w:pStyle w:val="30"/>
              <w:bidi w:val="0"/>
              <w:jc w:val="center"/>
              <w:rPr>
                <w:rFonts w:hint="default" w:eastAsia="宋体"/>
                <w:lang w:val="en-US" w:eastAsia="zh-CN"/>
              </w:rPr>
            </w:pPr>
            <w:r>
              <w:rPr>
                <w:rFonts w:hint="eastAsia"/>
                <w:lang w:val="en-US" w:eastAsia="zh-CN"/>
              </w:rPr>
              <w:t>10</w:t>
            </w:r>
          </w:p>
        </w:tc>
        <w:tc>
          <w:tcPr>
            <w:tcW w:w="1935" w:type="pct"/>
            <w:tcBorders>
              <w:tl2br w:val="nil"/>
              <w:tr2bl w:val="nil"/>
            </w:tcBorders>
          </w:tcPr>
          <w:p w14:paraId="0802DE0B">
            <w:pPr>
              <w:pStyle w:val="30"/>
              <w:bidi w:val="0"/>
              <w:rPr>
                <w:rFonts w:hint="eastAsia"/>
                <w:lang w:val="en-US"/>
              </w:rPr>
            </w:pPr>
            <w:r>
              <w:rPr>
                <w:rFonts w:hint="eastAsia"/>
                <w:lang w:val="en-US"/>
              </w:rPr>
              <w:t>钢筋制安</w:t>
            </w:r>
          </w:p>
        </w:tc>
      </w:tr>
      <w:tr w14:paraId="610745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2" w:type="pct"/>
            <w:tcBorders>
              <w:tl2br w:val="nil"/>
              <w:tr2bl w:val="nil"/>
            </w:tcBorders>
          </w:tcPr>
          <w:p w14:paraId="1B021303">
            <w:pPr>
              <w:pStyle w:val="30"/>
              <w:bidi w:val="0"/>
              <w:rPr>
                <w:rFonts w:hint="eastAsia"/>
                <w:lang w:val="en-US"/>
              </w:rPr>
            </w:pPr>
            <w:r>
              <w:rPr>
                <w:rFonts w:hint="eastAsia"/>
                <w:lang w:val="en-US"/>
              </w:rPr>
              <w:t>3</w:t>
            </w:r>
          </w:p>
        </w:tc>
        <w:tc>
          <w:tcPr>
            <w:tcW w:w="1394" w:type="pct"/>
            <w:tcBorders>
              <w:tl2br w:val="nil"/>
              <w:tr2bl w:val="nil"/>
            </w:tcBorders>
          </w:tcPr>
          <w:p w14:paraId="39A00CF8">
            <w:pPr>
              <w:pStyle w:val="30"/>
              <w:bidi w:val="0"/>
              <w:rPr>
                <w:rFonts w:hint="eastAsia"/>
                <w:lang w:val="en-US"/>
              </w:rPr>
            </w:pPr>
            <w:r>
              <w:rPr>
                <w:rFonts w:hint="eastAsia"/>
                <w:lang w:val="en-US"/>
              </w:rPr>
              <w:t>焊工</w:t>
            </w:r>
          </w:p>
        </w:tc>
        <w:tc>
          <w:tcPr>
            <w:tcW w:w="1167" w:type="pct"/>
            <w:tcBorders>
              <w:tl2br w:val="nil"/>
              <w:tr2bl w:val="nil"/>
            </w:tcBorders>
          </w:tcPr>
          <w:p w14:paraId="4C1E4662">
            <w:pPr>
              <w:pStyle w:val="30"/>
              <w:bidi w:val="0"/>
              <w:jc w:val="center"/>
              <w:rPr>
                <w:rFonts w:hint="eastAsia" w:eastAsia="宋体"/>
                <w:lang w:val="en-US" w:eastAsia="zh-CN"/>
              </w:rPr>
            </w:pPr>
            <w:r>
              <w:rPr>
                <w:rFonts w:hint="eastAsia"/>
                <w:lang w:val="en-US" w:eastAsia="zh-CN"/>
              </w:rPr>
              <w:t>6</w:t>
            </w:r>
          </w:p>
        </w:tc>
        <w:tc>
          <w:tcPr>
            <w:tcW w:w="1935" w:type="pct"/>
            <w:tcBorders>
              <w:tl2br w:val="nil"/>
              <w:tr2bl w:val="nil"/>
            </w:tcBorders>
          </w:tcPr>
          <w:p w14:paraId="407EF199">
            <w:pPr>
              <w:pStyle w:val="30"/>
              <w:bidi w:val="0"/>
              <w:rPr>
                <w:rFonts w:hint="eastAsia"/>
                <w:lang w:val="en-US"/>
              </w:rPr>
            </w:pPr>
            <w:r>
              <w:rPr>
                <w:rFonts w:hint="eastAsia"/>
                <w:lang w:val="en-US"/>
              </w:rPr>
              <w:t>持证上岗</w:t>
            </w:r>
          </w:p>
        </w:tc>
      </w:tr>
      <w:tr w14:paraId="3783D1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2" w:type="pct"/>
            <w:tcBorders>
              <w:tl2br w:val="nil"/>
              <w:tr2bl w:val="nil"/>
            </w:tcBorders>
          </w:tcPr>
          <w:p w14:paraId="27203979">
            <w:pPr>
              <w:pStyle w:val="30"/>
              <w:bidi w:val="0"/>
              <w:rPr>
                <w:rFonts w:hint="eastAsia" w:eastAsia="宋体"/>
                <w:lang w:val="en-US" w:eastAsia="zh-CN"/>
              </w:rPr>
            </w:pPr>
            <w:r>
              <w:rPr>
                <w:rFonts w:hint="eastAsia"/>
                <w:lang w:val="en-US" w:eastAsia="zh-CN"/>
              </w:rPr>
              <w:t>4</w:t>
            </w:r>
          </w:p>
        </w:tc>
        <w:tc>
          <w:tcPr>
            <w:tcW w:w="1394" w:type="pct"/>
            <w:tcBorders>
              <w:tl2br w:val="nil"/>
              <w:tr2bl w:val="nil"/>
            </w:tcBorders>
          </w:tcPr>
          <w:p w14:paraId="1A4993CD">
            <w:pPr>
              <w:pStyle w:val="30"/>
              <w:bidi w:val="0"/>
              <w:rPr>
                <w:rFonts w:hint="eastAsia"/>
                <w:lang w:val="en-US"/>
              </w:rPr>
            </w:pPr>
            <w:r>
              <w:rPr>
                <w:rFonts w:hint="eastAsia"/>
                <w:lang w:val="en-US"/>
              </w:rPr>
              <w:t>电工</w:t>
            </w:r>
          </w:p>
        </w:tc>
        <w:tc>
          <w:tcPr>
            <w:tcW w:w="1167" w:type="pct"/>
            <w:tcBorders>
              <w:tl2br w:val="nil"/>
              <w:tr2bl w:val="nil"/>
            </w:tcBorders>
          </w:tcPr>
          <w:p w14:paraId="13B7E5D5">
            <w:pPr>
              <w:pStyle w:val="30"/>
              <w:bidi w:val="0"/>
              <w:jc w:val="center"/>
              <w:rPr>
                <w:rFonts w:hint="eastAsia" w:eastAsia="宋体"/>
                <w:lang w:val="en-US" w:eastAsia="zh-CN"/>
              </w:rPr>
            </w:pPr>
            <w:r>
              <w:rPr>
                <w:rFonts w:hint="eastAsia"/>
                <w:lang w:val="en-US" w:eastAsia="zh-CN"/>
              </w:rPr>
              <w:t>2</w:t>
            </w:r>
          </w:p>
        </w:tc>
        <w:tc>
          <w:tcPr>
            <w:tcW w:w="1935" w:type="pct"/>
            <w:tcBorders>
              <w:tl2br w:val="nil"/>
              <w:tr2bl w:val="nil"/>
            </w:tcBorders>
          </w:tcPr>
          <w:p w14:paraId="10F8E55D">
            <w:pPr>
              <w:pStyle w:val="30"/>
              <w:bidi w:val="0"/>
              <w:rPr>
                <w:rFonts w:hint="eastAsia"/>
                <w:lang w:val="en-US"/>
              </w:rPr>
            </w:pPr>
            <w:r>
              <w:rPr>
                <w:rFonts w:hint="eastAsia"/>
                <w:lang w:val="en-US"/>
              </w:rPr>
              <w:t>持证上岗</w:t>
            </w:r>
          </w:p>
        </w:tc>
      </w:tr>
      <w:tr w14:paraId="7A0BB1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2" w:type="pct"/>
            <w:tcBorders>
              <w:tl2br w:val="nil"/>
              <w:tr2bl w:val="nil"/>
            </w:tcBorders>
          </w:tcPr>
          <w:p w14:paraId="56FA2571">
            <w:pPr>
              <w:pStyle w:val="30"/>
              <w:bidi w:val="0"/>
              <w:rPr>
                <w:rFonts w:hint="eastAsia" w:eastAsia="宋体"/>
                <w:lang w:val="en-US" w:eastAsia="zh-CN"/>
              </w:rPr>
            </w:pPr>
            <w:r>
              <w:rPr>
                <w:rFonts w:hint="eastAsia"/>
                <w:lang w:val="en-US" w:eastAsia="zh-CN"/>
              </w:rPr>
              <w:t>5</w:t>
            </w:r>
          </w:p>
        </w:tc>
        <w:tc>
          <w:tcPr>
            <w:tcW w:w="1394" w:type="pct"/>
            <w:tcBorders>
              <w:tl2br w:val="nil"/>
              <w:tr2bl w:val="nil"/>
            </w:tcBorders>
          </w:tcPr>
          <w:p w14:paraId="557B4D12">
            <w:pPr>
              <w:pStyle w:val="30"/>
              <w:bidi w:val="0"/>
              <w:rPr>
                <w:rFonts w:hint="eastAsia"/>
                <w:lang w:val="en-US"/>
              </w:rPr>
            </w:pPr>
            <w:r>
              <w:rPr>
                <w:rFonts w:hint="eastAsia"/>
                <w:lang w:val="en-US"/>
              </w:rPr>
              <w:t>砼工</w:t>
            </w:r>
          </w:p>
        </w:tc>
        <w:tc>
          <w:tcPr>
            <w:tcW w:w="1167" w:type="pct"/>
            <w:tcBorders>
              <w:tl2br w:val="nil"/>
              <w:tr2bl w:val="nil"/>
            </w:tcBorders>
          </w:tcPr>
          <w:p w14:paraId="76489064">
            <w:pPr>
              <w:pStyle w:val="30"/>
              <w:bidi w:val="0"/>
              <w:jc w:val="center"/>
              <w:rPr>
                <w:rFonts w:hint="default" w:eastAsia="宋体"/>
                <w:lang w:val="en-US" w:eastAsia="zh-CN"/>
              </w:rPr>
            </w:pPr>
            <w:r>
              <w:rPr>
                <w:rFonts w:hint="eastAsia"/>
                <w:lang w:val="en-US" w:eastAsia="zh-CN"/>
              </w:rPr>
              <w:t>15</w:t>
            </w:r>
          </w:p>
        </w:tc>
        <w:tc>
          <w:tcPr>
            <w:tcW w:w="1935" w:type="pct"/>
            <w:tcBorders>
              <w:tl2br w:val="nil"/>
              <w:tr2bl w:val="nil"/>
            </w:tcBorders>
          </w:tcPr>
          <w:p w14:paraId="58D838E6">
            <w:pPr>
              <w:pStyle w:val="30"/>
              <w:bidi w:val="0"/>
              <w:rPr>
                <w:rFonts w:hint="default" w:eastAsia="宋体"/>
                <w:lang w:val="en-US" w:eastAsia="zh-CN"/>
              </w:rPr>
            </w:pPr>
            <w:r>
              <w:rPr>
                <w:rFonts w:hint="eastAsia"/>
                <w:lang w:val="en-US" w:eastAsia="zh-CN"/>
              </w:rPr>
              <w:t>砼浇筑</w:t>
            </w:r>
          </w:p>
        </w:tc>
      </w:tr>
    </w:tbl>
    <w:p w14:paraId="73E58A12">
      <w:pPr>
        <w:pStyle w:val="2"/>
        <w:bidi w:val="0"/>
        <w:rPr>
          <w:rFonts w:hint="eastAsia"/>
        </w:rPr>
      </w:pPr>
      <w:bookmarkStart w:id="552" w:name="_Toc6203"/>
      <w:r>
        <w:rPr>
          <w:rFonts w:hint="eastAsia"/>
        </w:rPr>
        <w:t>第四章 施工工艺技术</w:t>
      </w:r>
      <w:bookmarkEnd w:id="552"/>
    </w:p>
    <w:p w14:paraId="2C6607D0">
      <w:pPr>
        <w:pStyle w:val="3"/>
        <w:bidi w:val="0"/>
        <w:rPr>
          <w:rFonts w:hint="eastAsia"/>
        </w:rPr>
      </w:pPr>
      <w:bookmarkStart w:id="553" w:name="_Toc900"/>
      <w:r>
        <w:rPr>
          <w:rFonts w:hint="eastAsia"/>
        </w:rPr>
        <w:t>4.1技术参数</w:t>
      </w:r>
      <w:bookmarkEnd w:id="553"/>
    </w:p>
    <w:p w14:paraId="35B6D33D">
      <w:pPr>
        <w:pStyle w:val="4"/>
        <w:bidi w:val="0"/>
        <w:rPr>
          <w:rFonts w:hint="eastAsia"/>
        </w:rPr>
      </w:pPr>
      <w:bookmarkStart w:id="554" w:name="_Toc31818"/>
      <w:bookmarkStart w:id="555" w:name="_Toc3899"/>
      <w:bookmarkStart w:id="556" w:name="_Toc84360599"/>
      <w:bookmarkStart w:id="557" w:name="_Toc84359870"/>
      <w:bookmarkStart w:id="558" w:name="_Toc84364228"/>
      <w:bookmarkStart w:id="559" w:name="_Toc84364502"/>
      <w:bookmarkStart w:id="560" w:name="_Toc84002572"/>
      <w:r>
        <w:rPr>
          <w:rFonts w:hint="eastAsia"/>
        </w:rPr>
        <w:t>4.1.1开挖施工技术参数</w:t>
      </w:r>
      <w:bookmarkEnd w:id="554"/>
      <w:bookmarkEnd w:id="555"/>
    </w:p>
    <w:p w14:paraId="1A2E19AE">
      <w:pPr>
        <w:bidi w:val="0"/>
        <w:rPr>
          <w:rFonts w:hint="eastAsia"/>
          <w:lang w:val="zh-CN"/>
        </w:rPr>
      </w:pPr>
      <w:r>
        <w:rPr>
          <w:rFonts w:hint="eastAsia"/>
          <w:lang w:val="zh-CN"/>
        </w:rPr>
        <w:t>（1）开孔前，桩位应准确定位放线，在桩位外设置定位基准桩，安装护壁板必须用桩中心点校正模板位置，并应由专人负责。</w:t>
      </w:r>
    </w:p>
    <w:p w14:paraId="759BF72F">
      <w:pPr>
        <w:bidi w:val="0"/>
        <w:rPr>
          <w:rFonts w:hint="eastAsia"/>
          <w:lang w:val="zh-CN"/>
        </w:rPr>
      </w:pPr>
      <w:r>
        <w:rPr>
          <w:rFonts w:hint="eastAsia"/>
          <w:lang w:val="zh-CN"/>
        </w:rPr>
        <w:t>（2）第一节井圈护壁应符合下列规定：</w:t>
      </w:r>
    </w:p>
    <w:p w14:paraId="7B66B125">
      <w:pPr>
        <w:bidi w:val="0"/>
        <w:rPr>
          <w:rFonts w:hint="eastAsia"/>
          <w:lang w:val="zh-CN"/>
        </w:rPr>
      </w:pPr>
      <w:r>
        <w:rPr>
          <w:rFonts w:hint="eastAsia"/>
          <w:lang w:val="zh-CN"/>
        </w:rPr>
        <w:fldChar w:fldCharType="begin"/>
      </w:r>
      <w:r>
        <w:rPr>
          <w:rFonts w:hint="eastAsia"/>
          <w:lang w:val="zh-CN"/>
        </w:rPr>
        <w:instrText xml:space="preserve"> = 1 \* GB3 </w:instrText>
      </w:r>
      <w:r>
        <w:rPr>
          <w:rFonts w:hint="eastAsia"/>
          <w:lang w:val="zh-CN"/>
        </w:rPr>
        <w:fldChar w:fldCharType="separate"/>
      </w:r>
      <w:r>
        <w:rPr>
          <w:rFonts w:hint="eastAsia"/>
          <w:lang w:val="zh-CN"/>
        </w:rPr>
        <w:t>①</w:t>
      </w:r>
      <w:r>
        <w:rPr>
          <w:rFonts w:hint="eastAsia"/>
          <w:lang w:val="zh-CN"/>
        </w:rPr>
        <w:fldChar w:fldCharType="end"/>
      </w:r>
      <w:r>
        <w:rPr>
          <w:rFonts w:hint="eastAsia"/>
          <w:lang w:val="zh-CN"/>
        </w:rPr>
        <w:t>井圈中心线与设计轴线的偏差不得大于20mm；</w:t>
      </w:r>
    </w:p>
    <w:p w14:paraId="2DA6C803">
      <w:pPr>
        <w:bidi w:val="0"/>
        <w:rPr>
          <w:rFonts w:hint="eastAsia"/>
          <w:lang w:val="zh-CN"/>
        </w:rPr>
      </w:pPr>
      <w:r>
        <w:rPr>
          <w:rFonts w:hint="eastAsia"/>
          <w:lang w:val="zh-CN"/>
        </w:rPr>
        <w:fldChar w:fldCharType="begin"/>
      </w:r>
      <w:r>
        <w:rPr>
          <w:rFonts w:hint="eastAsia"/>
          <w:lang w:val="zh-CN"/>
        </w:rPr>
        <w:instrText xml:space="preserve"> = 2 \* GB3 </w:instrText>
      </w:r>
      <w:r>
        <w:rPr>
          <w:rFonts w:hint="eastAsia"/>
          <w:lang w:val="zh-CN"/>
        </w:rPr>
        <w:fldChar w:fldCharType="separate"/>
      </w:r>
      <w:r>
        <w:rPr>
          <w:rFonts w:hint="eastAsia"/>
          <w:lang w:val="zh-CN"/>
        </w:rPr>
        <w:t>②</w:t>
      </w:r>
      <w:r>
        <w:rPr>
          <w:rFonts w:hint="eastAsia"/>
          <w:lang w:val="zh-CN"/>
        </w:rPr>
        <w:fldChar w:fldCharType="end"/>
      </w:r>
      <w:r>
        <w:rPr>
          <w:rFonts w:hint="eastAsia"/>
          <w:lang w:val="zh-CN"/>
        </w:rPr>
        <w:t>井圈顶面应比场地高出 300-500mm。</w:t>
      </w:r>
    </w:p>
    <w:p w14:paraId="7253E065">
      <w:pPr>
        <w:bidi w:val="0"/>
        <w:rPr>
          <w:rFonts w:hint="eastAsia"/>
          <w:lang w:val="zh-CN"/>
        </w:rPr>
      </w:pPr>
      <w:r>
        <w:rPr>
          <w:rFonts w:hint="eastAsia"/>
          <w:lang w:val="zh-CN"/>
        </w:rPr>
        <w:t>（3）修筑井圈护壁应符合下列规定：</w:t>
      </w:r>
    </w:p>
    <w:p w14:paraId="4CE6E61D">
      <w:pPr>
        <w:bidi w:val="0"/>
        <w:rPr>
          <w:rFonts w:hint="eastAsia"/>
          <w:lang w:val="zh-CN"/>
        </w:rPr>
      </w:pPr>
      <w:r>
        <w:rPr>
          <w:rFonts w:hint="eastAsia"/>
          <w:lang w:val="zh-CN"/>
        </w:rPr>
        <w:fldChar w:fldCharType="begin"/>
      </w:r>
      <w:r>
        <w:rPr>
          <w:rFonts w:hint="eastAsia"/>
          <w:lang w:val="zh-CN"/>
        </w:rPr>
        <w:instrText xml:space="preserve"> = 1 \* GB3 </w:instrText>
      </w:r>
      <w:r>
        <w:rPr>
          <w:rFonts w:hint="eastAsia"/>
          <w:lang w:val="zh-CN"/>
        </w:rPr>
        <w:fldChar w:fldCharType="separate"/>
      </w:r>
      <w:r>
        <w:rPr>
          <w:rFonts w:hint="eastAsia"/>
          <w:lang w:val="zh-CN"/>
        </w:rPr>
        <w:t>①</w:t>
      </w:r>
      <w:r>
        <w:rPr>
          <w:rFonts w:hint="eastAsia"/>
          <w:lang w:val="zh-CN"/>
        </w:rPr>
        <w:fldChar w:fldCharType="end"/>
      </w:r>
      <w:r>
        <w:rPr>
          <w:rFonts w:hint="eastAsia"/>
          <w:lang w:val="zh-CN"/>
        </w:rPr>
        <w:t>护壁的厚度、拉接钢筋、配筋、混凝土强度等级均应符合设计要求；</w:t>
      </w:r>
    </w:p>
    <w:p w14:paraId="16D48392">
      <w:pPr>
        <w:bidi w:val="0"/>
        <w:rPr>
          <w:rFonts w:hint="eastAsia"/>
          <w:lang w:val="zh-CN"/>
        </w:rPr>
      </w:pPr>
      <w:r>
        <w:rPr>
          <w:rFonts w:hint="eastAsia"/>
          <w:lang w:val="zh-CN"/>
        </w:rPr>
        <w:fldChar w:fldCharType="begin"/>
      </w:r>
      <w:r>
        <w:rPr>
          <w:rFonts w:hint="eastAsia"/>
          <w:lang w:val="zh-CN"/>
        </w:rPr>
        <w:instrText xml:space="preserve"> = 2 \* GB3 </w:instrText>
      </w:r>
      <w:r>
        <w:rPr>
          <w:rFonts w:hint="eastAsia"/>
          <w:lang w:val="zh-CN"/>
        </w:rPr>
        <w:fldChar w:fldCharType="separate"/>
      </w:r>
      <w:r>
        <w:rPr>
          <w:rFonts w:hint="eastAsia"/>
          <w:lang w:val="zh-CN"/>
        </w:rPr>
        <w:t>②</w:t>
      </w:r>
      <w:r>
        <w:rPr>
          <w:rFonts w:hint="eastAsia"/>
          <w:lang w:val="zh-CN"/>
        </w:rPr>
        <w:fldChar w:fldCharType="end"/>
      </w:r>
      <w:r>
        <w:rPr>
          <w:rFonts w:hint="eastAsia"/>
          <w:lang w:val="zh-CN"/>
        </w:rPr>
        <w:t>上下节护壁的搭接长度不得小于20cm（详见护壁加筋图）；</w:t>
      </w:r>
    </w:p>
    <w:p w14:paraId="71C83BB2">
      <w:pPr>
        <w:bidi w:val="0"/>
        <w:rPr>
          <w:rFonts w:hint="eastAsia"/>
          <w:lang w:val="zh-CN"/>
        </w:rPr>
      </w:pPr>
      <w:r>
        <w:rPr>
          <w:rFonts w:hint="eastAsia"/>
          <w:lang w:val="zh-CN"/>
        </w:rPr>
        <w:fldChar w:fldCharType="begin"/>
      </w:r>
      <w:r>
        <w:rPr>
          <w:rFonts w:hint="eastAsia"/>
          <w:lang w:val="zh-CN"/>
        </w:rPr>
        <w:instrText xml:space="preserve"> = 3 \* GB3 </w:instrText>
      </w:r>
      <w:r>
        <w:rPr>
          <w:rFonts w:hint="eastAsia"/>
          <w:lang w:val="zh-CN"/>
        </w:rPr>
        <w:fldChar w:fldCharType="separate"/>
      </w:r>
      <w:r>
        <w:rPr>
          <w:rFonts w:hint="eastAsia"/>
          <w:lang w:val="zh-CN"/>
        </w:rPr>
        <w:t>③</w:t>
      </w:r>
      <w:r>
        <w:rPr>
          <w:rFonts w:hint="eastAsia"/>
          <w:lang w:val="zh-CN"/>
        </w:rPr>
        <w:fldChar w:fldCharType="end"/>
      </w:r>
      <w:r>
        <w:rPr>
          <w:rFonts w:hint="eastAsia"/>
          <w:lang w:val="zh-CN"/>
        </w:rPr>
        <w:t>每节护壁均应在当日连续施工完毕；</w:t>
      </w:r>
    </w:p>
    <w:p w14:paraId="031C6B88">
      <w:pPr>
        <w:bidi w:val="0"/>
        <w:rPr>
          <w:rFonts w:hint="eastAsia"/>
          <w:lang w:val="zh-CN"/>
        </w:rPr>
      </w:pPr>
      <w:r>
        <w:rPr>
          <w:rFonts w:hint="eastAsia"/>
          <w:lang w:val="zh-CN"/>
        </w:rPr>
        <w:fldChar w:fldCharType="begin"/>
      </w:r>
      <w:r>
        <w:rPr>
          <w:rFonts w:hint="eastAsia"/>
          <w:lang w:val="zh-CN"/>
        </w:rPr>
        <w:instrText xml:space="preserve"> = 4 \* GB3 </w:instrText>
      </w:r>
      <w:r>
        <w:rPr>
          <w:rFonts w:hint="eastAsia"/>
          <w:lang w:val="zh-CN"/>
        </w:rPr>
        <w:fldChar w:fldCharType="separate"/>
      </w:r>
      <w:r>
        <w:rPr>
          <w:rFonts w:hint="eastAsia"/>
          <w:lang w:val="zh-CN"/>
        </w:rPr>
        <w:t>④</w:t>
      </w:r>
      <w:r>
        <w:rPr>
          <w:rFonts w:hint="eastAsia"/>
          <w:lang w:val="zh-CN"/>
        </w:rPr>
        <w:fldChar w:fldCharType="end"/>
      </w:r>
      <w:r>
        <w:rPr>
          <w:rFonts w:hint="eastAsia"/>
          <w:lang w:val="zh-CN"/>
        </w:rPr>
        <w:t>护壁混凝土必须保证振捣密实，应根据土层渗水情况适当用速凝剂；</w:t>
      </w:r>
    </w:p>
    <w:p w14:paraId="0B04840D">
      <w:pPr>
        <w:bidi w:val="0"/>
        <w:rPr>
          <w:rFonts w:hint="eastAsia"/>
          <w:lang w:val="zh-CN"/>
        </w:rPr>
      </w:pPr>
      <w:r>
        <w:rPr>
          <w:rFonts w:hint="eastAsia"/>
          <w:lang w:val="zh-CN"/>
        </w:rPr>
        <w:fldChar w:fldCharType="begin"/>
      </w:r>
      <w:r>
        <w:rPr>
          <w:rFonts w:hint="eastAsia"/>
          <w:lang w:val="zh-CN"/>
        </w:rPr>
        <w:instrText xml:space="preserve"> = 5 \* GB3 </w:instrText>
      </w:r>
      <w:r>
        <w:rPr>
          <w:rFonts w:hint="eastAsia"/>
          <w:lang w:val="zh-CN"/>
        </w:rPr>
        <w:fldChar w:fldCharType="separate"/>
      </w:r>
      <w:r>
        <w:rPr>
          <w:rFonts w:hint="eastAsia"/>
          <w:lang w:val="zh-CN"/>
        </w:rPr>
        <w:t>⑤</w:t>
      </w:r>
      <w:r>
        <w:rPr>
          <w:rFonts w:hint="eastAsia"/>
          <w:lang w:val="zh-CN"/>
        </w:rPr>
        <w:fldChar w:fldCharType="end"/>
      </w:r>
      <w:r>
        <w:rPr>
          <w:rFonts w:hint="eastAsia"/>
          <w:lang w:val="zh-CN"/>
        </w:rPr>
        <w:t>护壁模板的拆除应在混凝土浇筑24h之后且护壁砼强度大于 5MPa后进行。</w:t>
      </w:r>
    </w:p>
    <w:p w14:paraId="474AA0B8">
      <w:pPr>
        <w:bidi w:val="0"/>
        <w:rPr>
          <w:rFonts w:hint="eastAsia"/>
          <w:lang w:val="zh-CN"/>
        </w:rPr>
      </w:pPr>
      <w:r>
        <w:rPr>
          <w:rFonts w:hint="eastAsia"/>
          <w:lang w:val="zh-CN"/>
        </w:rPr>
        <w:fldChar w:fldCharType="begin"/>
      </w:r>
      <w:r>
        <w:rPr>
          <w:rFonts w:hint="eastAsia"/>
          <w:lang w:val="zh-CN"/>
        </w:rPr>
        <w:instrText xml:space="preserve"> = 6 \* GB3 </w:instrText>
      </w:r>
      <w:r>
        <w:rPr>
          <w:rFonts w:hint="eastAsia"/>
          <w:lang w:val="zh-CN"/>
        </w:rPr>
        <w:fldChar w:fldCharType="separate"/>
      </w:r>
      <w:r>
        <w:rPr>
          <w:rFonts w:hint="eastAsia"/>
          <w:lang w:val="zh-CN"/>
        </w:rPr>
        <w:t>⑥</w:t>
      </w:r>
      <w:r>
        <w:rPr>
          <w:rFonts w:hint="eastAsia"/>
          <w:lang w:val="zh-CN"/>
        </w:rPr>
        <w:fldChar w:fldCharType="end"/>
      </w:r>
      <w:r>
        <w:rPr>
          <w:rFonts w:hint="eastAsia"/>
          <w:lang w:val="zh-CN"/>
        </w:rPr>
        <w:t>发现护壁有蜂窝、漏水现象时，应及时补强：</w:t>
      </w:r>
    </w:p>
    <w:p w14:paraId="15047CF3">
      <w:pPr>
        <w:bidi w:val="0"/>
        <w:rPr>
          <w:rFonts w:hint="eastAsia"/>
          <w:lang w:val="zh-CN"/>
        </w:rPr>
      </w:pPr>
      <w:r>
        <w:rPr>
          <w:rFonts w:hint="eastAsia"/>
          <w:lang w:val="zh-CN"/>
        </w:rPr>
        <w:fldChar w:fldCharType="begin"/>
      </w:r>
      <w:r>
        <w:rPr>
          <w:rFonts w:hint="eastAsia"/>
          <w:lang w:val="zh-CN"/>
        </w:rPr>
        <w:instrText xml:space="preserve"> = 7 \* GB3 </w:instrText>
      </w:r>
      <w:r>
        <w:rPr>
          <w:rFonts w:hint="eastAsia"/>
          <w:lang w:val="zh-CN"/>
        </w:rPr>
        <w:fldChar w:fldCharType="separate"/>
      </w:r>
      <w:r>
        <w:rPr>
          <w:rFonts w:hint="eastAsia"/>
          <w:lang w:val="zh-CN"/>
        </w:rPr>
        <w:t>⑦</w:t>
      </w:r>
      <w:r>
        <w:rPr>
          <w:rFonts w:hint="eastAsia"/>
          <w:lang w:val="zh-CN"/>
        </w:rPr>
        <w:fldChar w:fldCharType="end"/>
      </w:r>
      <w:r>
        <w:rPr>
          <w:rFonts w:hint="eastAsia"/>
          <w:lang w:val="zh-CN"/>
        </w:rPr>
        <w:t>同一水平面上的井圈任意直径的极差不得大于50mm。</w:t>
      </w:r>
    </w:p>
    <w:p w14:paraId="683A4267">
      <w:pPr>
        <w:bidi w:val="0"/>
        <w:rPr>
          <w:rFonts w:hint="eastAsia"/>
          <w:lang w:val="zh-CN"/>
        </w:rPr>
      </w:pPr>
      <w:r>
        <w:rPr>
          <w:rFonts w:hint="eastAsia"/>
        </w:rPr>
        <w:t>（4）每一模</w:t>
      </w:r>
      <w:r>
        <w:rPr>
          <w:rFonts w:hint="eastAsia"/>
          <w:lang w:val="zh-CN"/>
        </w:rPr>
        <w:t>正常开挖深度为</w:t>
      </w:r>
      <w:r>
        <w:rPr>
          <w:rFonts w:hint="eastAsia"/>
        </w:rPr>
        <w:t>1m，循环进尺，施工至终孔标高，</w:t>
      </w:r>
      <w:r>
        <w:rPr>
          <w:rFonts w:hint="eastAsia"/>
          <w:lang w:val="zh-CN"/>
        </w:rPr>
        <w:t>特殊情况缩短开挖深度。</w:t>
      </w:r>
    </w:p>
    <w:p w14:paraId="1E12583D">
      <w:pPr>
        <w:bidi w:val="0"/>
        <w:rPr>
          <w:rFonts w:hint="eastAsia"/>
          <w:lang w:val="zh-CN"/>
        </w:rPr>
      </w:pPr>
      <w:r>
        <w:rPr>
          <w:rFonts w:hint="eastAsia"/>
          <w:lang w:val="zh-CN"/>
        </w:rPr>
        <w:t>（5）挖至设计标高，终孔后应清除护壁上的泥土和孔底残渣、积水，并应进行隐蔽工程验收。验收合格后，应立即封底和灌注桩身混凝土。</w:t>
      </w:r>
    </w:p>
    <w:p w14:paraId="40CFE870">
      <w:pPr>
        <w:bidi w:val="0"/>
        <w:rPr>
          <w:rFonts w:hint="eastAsia"/>
          <w:lang w:val="zh-CN"/>
        </w:rPr>
      </w:pPr>
      <w:r>
        <w:rPr>
          <w:rFonts w:hint="eastAsia"/>
          <w:lang w:val="zh-CN"/>
        </w:rPr>
        <w:t>（6）灌注桩身混凝土时，混凝土必须通过溜槽。当落距超过3m 时，应采用串筒，串筒末端距孔底高度不宜大于2m，也可采用导管泵送。混凝土宜采用插入式振捣器振实。</w:t>
      </w:r>
    </w:p>
    <w:p w14:paraId="53F1D4AA">
      <w:pPr>
        <w:bidi w:val="0"/>
        <w:rPr>
          <w:rFonts w:hint="eastAsia"/>
          <w:lang w:val="zh-CN"/>
        </w:rPr>
      </w:pPr>
      <w:r>
        <w:rPr>
          <w:rFonts w:hint="eastAsia"/>
          <w:lang w:val="zh-CN"/>
        </w:rPr>
        <w:t>（7）当渗水量过大时，应采取场地截水、降水等有效措施。严禁在桩孔中边抽水边开挖边灌注，包括相邻桩的灌注。</w:t>
      </w:r>
    </w:p>
    <w:p w14:paraId="27DF7F1A">
      <w:pPr>
        <w:bidi w:val="0"/>
        <w:rPr>
          <w:rFonts w:hint="eastAsia"/>
          <w:lang w:val="zh-CN"/>
        </w:rPr>
      </w:pPr>
      <w:r>
        <w:rPr>
          <w:rFonts w:hint="eastAsia"/>
          <w:lang w:val="zh-CN"/>
        </w:rPr>
        <w:t>（8）电动卷扬机提升架应进行试吊，用以确定电动卷扬机提升架在提升过程中的稳定性，确保人工挖孔桩施工安全。</w:t>
      </w:r>
    </w:p>
    <w:p w14:paraId="5EC6DF58">
      <w:pPr>
        <w:pStyle w:val="4"/>
        <w:bidi w:val="0"/>
        <w:rPr>
          <w:rFonts w:hint="eastAsia"/>
        </w:rPr>
      </w:pPr>
      <w:bookmarkStart w:id="561" w:name="_Toc3925"/>
      <w:bookmarkStart w:id="562" w:name="_Toc28685"/>
      <w:r>
        <w:rPr>
          <w:rFonts w:hint="eastAsia"/>
        </w:rPr>
        <w:t>4.1.2其他技术参数</w:t>
      </w:r>
      <w:bookmarkEnd w:id="556"/>
      <w:bookmarkEnd w:id="557"/>
      <w:bookmarkEnd w:id="558"/>
      <w:bookmarkEnd w:id="559"/>
      <w:bookmarkEnd w:id="560"/>
      <w:bookmarkEnd w:id="561"/>
      <w:bookmarkEnd w:id="562"/>
    </w:p>
    <w:p w14:paraId="0E7312F5">
      <w:pPr>
        <w:bidi w:val="0"/>
        <w:rPr>
          <w:rFonts w:hint="eastAsia"/>
          <w:lang w:val="zh-CN"/>
        </w:rPr>
      </w:pPr>
      <w:r>
        <w:rPr>
          <w:rFonts w:hint="eastAsia"/>
          <w:lang w:val="zh-CN"/>
        </w:rPr>
        <w:t>（1）临边防护：桩口四周设置不低于1.2m高的钢管防护栏杆，立杆间距为1.5m，横杆不少于2道。</w:t>
      </w:r>
    </w:p>
    <w:p w14:paraId="517CE458">
      <w:pPr>
        <w:bidi w:val="0"/>
        <w:rPr>
          <w:rFonts w:hint="eastAsia"/>
          <w:lang w:val="zh-CN"/>
        </w:rPr>
      </w:pPr>
      <w:r>
        <w:rPr>
          <w:rFonts w:hint="eastAsia"/>
          <w:lang w:val="zh-CN"/>
        </w:rPr>
        <w:t>（2）提升架：按计算书加工或购买起重量不小于2吨的成品吊架。渣桶的直径为46cm，高50cm，钢丝绳直径为6mm。</w:t>
      </w:r>
    </w:p>
    <w:p w14:paraId="3F50E8D3">
      <w:pPr>
        <w:bidi w:val="0"/>
        <w:rPr>
          <w:rFonts w:hint="default" w:eastAsia="宋体"/>
          <w:lang w:val="en-US" w:eastAsia="zh-CN"/>
        </w:rPr>
      </w:pPr>
      <w:r>
        <w:rPr>
          <w:rFonts w:hint="eastAsia"/>
          <w:lang w:val="zh-CN"/>
        </w:rPr>
        <w:t>（3）孔内送风量：</w:t>
      </w:r>
      <w:r>
        <w:rPr>
          <w:rFonts w:hint="eastAsia"/>
          <w:lang w:val="en-US" w:eastAsia="zh-CN"/>
        </w:rPr>
        <w:t>25L/s</w:t>
      </w:r>
    </w:p>
    <w:p w14:paraId="43476A12">
      <w:pPr>
        <w:bidi w:val="0"/>
        <w:rPr>
          <w:rFonts w:hint="eastAsia"/>
          <w:lang w:val="zh-CN"/>
        </w:rPr>
      </w:pPr>
      <w:r>
        <w:rPr>
          <w:rFonts w:hint="eastAsia"/>
          <w:lang w:val="en-US" w:eastAsia="zh-CN"/>
        </w:rPr>
        <w:t>1）</w:t>
      </w:r>
      <w:r>
        <w:rPr>
          <w:rFonts w:hint="eastAsia"/>
          <w:lang w:val="zh-CN"/>
        </w:rPr>
        <w:t>供给每人的新鲜空气量按m=4.5m3/min计；按</w:t>
      </w:r>
      <w:r>
        <w:rPr>
          <w:rFonts w:hint="eastAsia"/>
          <w:lang w:val="en-US" w:eastAsia="zh-CN"/>
        </w:rPr>
        <w:t>孔</w:t>
      </w:r>
      <w:r>
        <w:rPr>
          <w:rFonts w:hint="eastAsia"/>
          <w:lang w:val="zh-CN"/>
        </w:rPr>
        <w:t>内同时作业的最多人数所需要的新鲜空气，计算出Q1；</w:t>
      </w:r>
    </w:p>
    <w:p w14:paraId="10D9F7A0">
      <w:pPr>
        <w:bidi w:val="0"/>
        <w:rPr>
          <w:rFonts w:hint="eastAsia" w:eastAsia="宋体"/>
          <w:lang w:val="zh-CN" w:eastAsia="zh-CN"/>
        </w:rPr>
      </w:pPr>
      <w:r>
        <w:rPr>
          <w:rFonts w:hint="eastAsia"/>
          <w:lang w:val="en-US" w:eastAsia="zh-CN"/>
        </w:rPr>
        <w:t>2）</w:t>
      </w:r>
      <w:r>
        <w:rPr>
          <w:rFonts w:hint="eastAsia"/>
          <w:lang w:val="zh-CN"/>
        </w:rPr>
        <w:t>按照</w:t>
      </w:r>
      <w:r>
        <w:rPr>
          <w:rFonts w:hint="eastAsia"/>
          <w:lang w:val="en-US" w:eastAsia="zh-CN"/>
        </w:rPr>
        <w:t>施工</w:t>
      </w:r>
      <w:r>
        <w:rPr>
          <w:rFonts w:hint="eastAsia"/>
          <w:lang w:val="zh-CN"/>
        </w:rPr>
        <w:t>的最不利因素，</w:t>
      </w:r>
      <w:r>
        <w:rPr>
          <w:rFonts w:hint="eastAsia"/>
          <w:lang w:val="en-US" w:eastAsia="zh-CN"/>
        </w:rPr>
        <w:t>孔内</w:t>
      </w:r>
      <w:r>
        <w:rPr>
          <w:rFonts w:hint="eastAsia"/>
          <w:lang w:val="zh-CN"/>
        </w:rPr>
        <w:t>施工通风最小风速按Vmin=0.25m/s计；根据不同的施工方法，按</w:t>
      </w:r>
      <w:r>
        <w:rPr>
          <w:rFonts w:hint="eastAsia"/>
          <w:lang w:val="en-US" w:eastAsia="zh-CN"/>
        </w:rPr>
        <w:t>孔</w:t>
      </w:r>
      <w:r>
        <w:rPr>
          <w:rFonts w:hint="eastAsia"/>
          <w:lang w:val="zh-CN"/>
        </w:rPr>
        <w:t>内规定的最小风速，计算出所需的风量Q</w:t>
      </w:r>
      <w:r>
        <w:rPr>
          <w:rFonts w:hint="eastAsia"/>
          <w:lang w:val="en-US" w:eastAsia="zh-CN"/>
        </w:rPr>
        <w:t>2；</w:t>
      </w:r>
    </w:p>
    <w:p w14:paraId="244FD5E6">
      <w:pPr>
        <w:bidi w:val="0"/>
        <w:rPr>
          <w:rFonts w:hint="eastAsia"/>
          <w:lang w:val="zh-CN"/>
        </w:rPr>
      </w:pPr>
      <w:r>
        <w:rPr>
          <w:rFonts w:hint="eastAsia"/>
          <w:lang w:val="en-US" w:eastAsia="zh-CN"/>
        </w:rPr>
        <w:t>3）</w:t>
      </w:r>
      <w:r>
        <w:rPr>
          <w:rFonts w:hint="eastAsia"/>
          <w:lang w:val="zh-CN"/>
        </w:rPr>
        <w:t>风管百米漏风率β＝2％，风管内摩擦阻力系数为λ＝0.0008。以其中的最大值Qmax，再考虑风管的损失率，最后确定</w:t>
      </w:r>
      <w:r>
        <w:rPr>
          <w:rFonts w:hint="eastAsia"/>
          <w:lang w:val="en-US" w:eastAsia="zh-CN"/>
        </w:rPr>
        <w:t>孔</w:t>
      </w:r>
      <w:r>
        <w:rPr>
          <w:rFonts w:hint="eastAsia"/>
          <w:lang w:val="zh-CN"/>
        </w:rPr>
        <w:t>内所需的总供风量。</w:t>
      </w:r>
    </w:p>
    <w:p w14:paraId="1E00ACDD">
      <w:pPr>
        <w:bidi w:val="0"/>
        <w:rPr>
          <w:rFonts w:hint="eastAsia"/>
          <w:lang w:val="zh-CN"/>
        </w:rPr>
      </w:pPr>
      <w:r>
        <w:rPr>
          <w:rFonts w:hint="eastAsia"/>
          <w:lang w:val="zh-CN"/>
        </w:rPr>
        <w:t>（4）截排水沟：净空尺寸不小于0.3m×0.3m，坡度大于1%。</w:t>
      </w:r>
    </w:p>
    <w:p w14:paraId="1AF45555">
      <w:pPr>
        <w:bidi w:val="0"/>
        <w:rPr>
          <w:rFonts w:hint="eastAsia"/>
          <w:lang w:val="zh-CN"/>
        </w:rPr>
      </w:pPr>
      <w:r>
        <w:rPr>
          <w:rFonts w:hint="eastAsia"/>
          <w:lang w:val="zh-CN"/>
        </w:rPr>
        <w:t>（5）施工便道：路基宽度不小于</w:t>
      </w:r>
      <w:r>
        <w:rPr>
          <w:rFonts w:hint="eastAsia"/>
          <w:lang w:val="en-US" w:eastAsia="zh-CN"/>
        </w:rPr>
        <w:t>7</w:t>
      </w:r>
      <w:r>
        <w:rPr>
          <w:rFonts w:hint="eastAsia"/>
          <w:lang w:val="zh-CN"/>
        </w:rPr>
        <w:t>m，坡度小于17%。</w:t>
      </w:r>
    </w:p>
    <w:p w14:paraId="7F2A2694">
      <w:pPr>
        <w:bidi w:val="0"/>
        <w:rPr>
          <w:rFonts w:hint="eastAsia"/>
          <w:lang w:val="en-US" w:eastAsia="zh-CN"/>
        </w:rPr>
      </w:pPr>
      <w:r>
        <w:rPr>
          <w:rFonts w:hint="eastAsia"/>
          <w:lang w:val="zh-CN"/>
        </w:rPr>
        <w:t>（</w:t>
      </w:r>
      <w:r>
        <w:rPr>
          <w:rFonts w:hint="eastAsia"/>
          <w:lang w:val="en-US" w:eastAsia="zh-CN"/>
        </w:rPr>
        <w:t>6</w:t>
      </w:r>
      <w:r>
        <w:rPr>
          <w:rFonts w:hint="eastAsia"/>
          <w:lang w:val="zh-CN"/>
        </w:rPr>
        <w:t>）单根钢筋笼重量</w:t>
      </w:r>
      <w:r>
        <w:rPr>
          <w:rFonts w:hint="eastAsia"/>
          <w:lang w:val="en-US" w:eastAsia="zh-CN"/>
        </w:rPr>
        <w:t>约0.39t~9.65t，单根桩基混凝土量约5.52m3~110.2m3。</w:t>
      </w:r>
    </w:p>
    <w:p w14:paraId="59C36611">
      <w:pPr>
        <w:bidi w:val="0"/>
        <w:rPr>
          <w:rFonts w:hint="default"/>
          <w:lang w:val="en-US" w:eastAsia="zh-CN"/>
        </w:rPr>
      </w:pPr>
      <w:r>
        <w:rPr>
          <w:rFonts w:hint="eastAsia"/>
          <w:lang w:val="zh-CN"/>
        </w:rPr>
        <w:t>（</w:t>
      </w:r>
      <w:r>
        <w:rPr>
          <w:rFonts w:hint="eastAsia"/>
          <w:lang w:val="en-US" w:eastAsia="zh-CN"/>
        </w:rPr>
        <w:t>7</w:t>
      </w:r>
      <w:r>
        <w:rPr>
          <w:rFonts w:hint="eastAsia"/>
          <w:lang w:val="zh-CN"/>
        </w:rPr>
        <w:t>）</w:t>
      </w:r>
      <w:r>
        <w:rPr>
          <w:rFonts w:hint="eastAsia"/>
          <w:lang w:val="en-US" w:eastAsia="zh-CN"/>
        </w:rPr>
        <w:t>渣桶限重的重量:2000Kg。</w:t>
      </w:r>
    </w:p>
    <w:p w14:paraId="5CF89BC6">
      <w:pPr>
        <w:bidi w:val="0"/>
        <w:rPr>
          <w:rFonts w:hint="default"/>
          <w:lang w:val="en-US" w:eastAsia="zh-CN"/>
        </w:rPr>
      </w:pPr>
      <w:r>
        <w:rPr>
          <w:rFonts w:hint="eastAsia"/>
          <w:lang w:val="zh-CN"/>
        </w:rPr>
        <w:t>（</w:t>
      </w:r>
      <w:r>
        <w:rPr>
          <w:rFonts w:hint="eastAsia"/>
          <w:lang w:val="en-US" w:eastAsia="zh-CN"/>
        </w:rPr>
        <w:t>8</w:t>
      </w:r>
      <w:r>
        <w:rPr>
          <w:rFonts w:hint="eastAsia"/>
          <w:lang w:val="zh-CN"/>
        </w:rPr>
        <w:t>）</w:t>
      </w:r>
      <w:r>
        <w:rPr>
          <w:rFonts w:hint="eastAsia"/>
          <w:lang w:val="en-US" w:eastAsia="zh-CN"/>
        </w:rPr>
        <w:t>渣桶充盈度：80%。</w:t>
      </w:r>
    </w:p>
    <w:p w14:paraId="5B221F85">
      <w:pPr>
        <w:bidi w:val="0"/>
        <w:rPr>
          <w:rFonts w:hint="default"/>
          <w:lang w:val="en-US" w:eastAsia="zh-CN"/>
        </w:rPr>
      </w:pPr>
      <w:r>
        <w:rPr>
          <w:rFonts w:hint="eastAsia"/>
          <w:lang w:val="zh-CN"/>
        </w:rPr>
        <w:t>（</w:t>
      </w:r>
      <w:r>
        <w:rPr>
          <w:rFonts w:hint="eastAsia"/>
          <w:lang w:val="en-US" w:eastAsia="zh-CN"/>
        </w:rPr>
        <w:t>9</w:t>
      </w:r>
      <w:r>
        <w:rPr>
          <w:rFonts w:hint="eastAsia"/>
          <w:lang w:val="zh-CN"/>
        </w:rPr>
        <w:t>）</w:t>
      </w:r>
      <w:r>
        <w:rPr>
          <w:rFonts w:hint="eastAsia"/>
          <w:lang w:val="en-US" w:eastAsia="zh-CN"/>
        </w:rPr>
        <w:t>吊石块等要求：单块重量不大于50Kg。</w:t>
      </w:r>
    </w:p>
    <w:p w14:paraId="148EABC2">
      <w:pPr>
        <w:bidi w:val="0"/>
        <w:rPr>
          <w:rFonts w:hint="default"/>
          <w:lang w:val="en-US" w:eastAsia="zh-CN"/>
        </w:rPr>
      </w:pPr>
      <w:r>
        <w:rPr>
          <w:rFonts w:hint="eastAsia"/>
          <w:lang w:val="zh-CN"/>
        </w:rPr>
        <w:t>（</w:t>
      </w:r>
      <w:r>
        <w:rPr>
          <w:rFonts w:hint="eastAsia"/>
          <w:lang w:val="en-US" w:eastAsia="zh-CN"/>
        </w:rPr>
        <w:t>10</w:t>
      </w:r>
      <w:r>
        <w:rPr>
          <w:rFonts w:hint="eastAsia"/>
          <w:lang w:val="zh-CN"/>
        </w:rPr>
        <w:t>）</w:t>
      </w:r>
      <w:r>
        <w:rPr>
          <w:rFonts w:hint="eastAsia"/>
          <w:lang w:val="en-US" w:eastAsia="zh-CN"/>
        </w:rPr>
        <w:t>起重设备：起重质量3吨电动卷扬机。</w:t>
      </w:r>
    </w:p>
    <w:p w14:paraId="433DB0F7">
      <w:pPr>
        <w:bidi w:val="0"/>
        <w:rPr>
          <w:rFonts w:hint="eastAsia" w:eastAsia="宋体"/>
          <w:lang w:val="en-US" w:eastAsia="zh-CN"/>
        </w:rPr>
      </w:pPr>
      <w:r>
        <w:rPr>
          <w:rFonts w:hint="eastAsia"/>
          <w:lang w:val="zh-CN"/>
        </w:rPr>
        <w:t>（</w:t>
      </w:r>
      <w:r>
        <w:rPr>
          <w:rFonts w:hint="eastAsia"/>
          <w:lang w:val="en-US" w:eastAsia="zh-CN"/>
        </w:rPr>
        <w:t>11</w:t>
      </w:r>
      <w:r>
        <w:rPr>
          <w:rFonts w:hint="eastAsia"/>
          <w:lang w:val="zh-CN"/>
        </w:rPr>
        <w:t>）</w:t>
      </w:r>
      <w:r>
        <w:rPr>
          <w:rFonts w:hint="eastAsia"/>
          <w:lang w:val="en-US" w:eastAsia="zh-CN"/>
        </w:rPr>
        <w:t>吊具：</w:t>
      </w:r>
      <w:r>
        <w:t>直径为</w:t>
      </w:r>
      <w:r>
        <w:rPr>
          <w:rFonts w:hint="eastAsia"/>
        </w:rPr>
        <w:t>15</w:t>
      </w:r>
      <w:r>
        <w:t>mm</w:t>
      </w:r>
      <w:r>
        <w:rPr>
          <w:rFonts w:hint="eastAsia"/>
        </w:rPr>
        <w:t>公称抗拉强度为1570Mpa</w:t>
      </w:r>
      <w:r>
        <w:t>的钢丝绳</w:t>
      </w:r>
      <w:r>
        <w:rPr>
          <w:rFonts w:hint="eastAsia"/>
        </w:rPr>
        <w:t>（钢芯）</w:t>
      </w:r>
      <w:r>
        <w:rPr>
          <w:rFonts w:hint="eastAsia"/>
          <w:lang w:eastAsia="zh-CN"/>
        </w:rPr>
        <w:t>。</w:t>
      </w:r>
    </w:p>
    <w:p w14:paraId="6B6C2D98">
      <w:pPr>
        <w:pStyle w:val="3"/>
        <w:bidi w:val="0"/>
        <w:rPr>
          <w:rFonts w:hint="eastAsia"/>
        </w:rPr>
      </w:pPr>
      <w:bookmarkStart w:id="563" w:name="_Toc15270"/>
      <w:r>
        <w:rPr>
          <w:rFonts w:hint="eastAsia"/>
        </w:rPr>
        <w:t>4.2工艺流程</w:t>
      </w:r>
      <w:bookmarkEnd w:id="563"/>
    </w:p>
    <w:p w14:paraId="2A3D9A0B">
      <w:pPr>
        <w:pStyle w:val="4"/>
        <w:bidi w:val="0"/>
        <w:rPr>
          <w:rFonts w:hint="eastAsia"/>
        </w:rPr>
      </w:pPr>
      <w:bookmarkStart w:id="564" w:name="_Toc24797"/>
      <w:r>
        <w:rPr>
          <w:rFonts w:hint="eastAsia"/>
        </w:rPr>
        <w:t>4.2.1人工挖孔桩施工工艺流程</w:t>
      </w:r>
      <w:bookmarkEnd w:id="564"/>
    </w:p>
    <w:p w14:paraId="453152E6">
      <w:pPr>
        <w:bidi w:val="0"/>
        <w:rPr>
          <w:rFonts w:hint="eastAsia"/>
          <w:lang w:val="zh-CN"/>
        </w:rPr>
      </w:pPr>
      <w:r>
        <w:rPr>
          <w:rFonts w:hint="eastAsia"/>
          <w:lang w:val="zh-CN"/>
        </w:rPr>
        <w:t>人工挖孔桩施工工艺流程见图4-</w:t>
      </w:r>
      <w:r>
        <w:rPr>
          <w:rFonts w:hint="eastAsia"/>
          <w:lang w:val="en-US" w:eastAsia="zh-CN"/>
        </w:rPr>
        <w:t>0</w:t>
      </w:r>
      <w:r>
        <w:rPr>
          <w:rFonts w:hint="eastAsia"/>
          <w:lang w:val="zh-CN"/>
        </w:rPr>
        <w:t>1。</w:t>
      </w:r>
    </w:p>
    <w:p w14:paraId="324A5B2F">
      <w:pPr>
        <w:spacing w:after="0" w:line="360" w:lineRule="auto"/>
        <w:ind w:firstLine="560" w:firstLineChars="200"/>
        <w:jc w:val="center"/>
        <w:rPr>
          <w:rFonts w:hint="eastAsia" w:ascii="宋体" w:hAnsi="宋体" w:eastAsia="宋体" w:cs="宋体"/>
          <w:color w:val="000000" w:themeColor="text1"/>
          <w:kern w:val="0"/>
          <w:sz w:val="28"/>
          <w:szCs w:val="28"/>
          <w:lang w:eastAsia="zh-CN"/>
          <w14:textFill>
            <w14:solidFill>
              <w14:schemeClr w14:val="tx1"/>
            </w14:solidFill>
          </w14:textFill>
        </w:rPr>
      </w:pPr>
      <w:r>
        <w:rPr>
          <w:rFonts w:hint="eastAsia" w:ascii="宋体" w:hAnsi="宋体" w:eastAsia="宋体" w:cs="宋体"/>
          <w:color w:val="000000" w:themeColor="text1"/>
          <w:kern w:val="0"/>
          <w:sz w:val="28"/>
          <w:szCs w:val="28"/>
          <w:lang w:eastAsia="zh-CN"/>
          <w14:textFill>
            <w14:solidFill>
              <w14:schemeClr w14:val="tx1"/>
            </w14:solidFill>
          </w14:textFill>
        </w:rPr>
        <w:drawing>
          <wp:inline distT="0" distB="0" distL="114300" distR="114300">
            <wp:extent cx="5202555" cy="5843905"/>
            <wp:effectExtent l="0" t="0" r="9525" b="8255"/>
            <wp:docPr id="28" name="图片 2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图片1"/>
                    <pic:cNvPicPr>
                      <a:picLocks noChangeAspect="1"/>
                    </pic:cNvPicPr>
                  </pic:nvPicPr>
                  <pic:blipFill>
                    <a:blip r:embed="rId84"/>
                    <a:stretch>
                      <a:fillRect/>
                    </a:stretch>
                  </pic:blipFill>
                  <pic:spPr>
                    <a:xfrm>
                      <a:off x="0" y="0"/>
                      <a:ext cx="5202555" cy="5843905"/>
                    </a:xfrm>
                    <a:prstGeom prst="rect">
                      <a:avLst/>
                    </a:prstGeom>
                  </pic:spPr>
                </pic:pic>
              </a:graphicData>
            </a:graphic>
          </wp:inline>
        </w:drawing>
      </w:r>
    </w:p>
    <w:p w14:paraId="6E606FC7">
      <w:pPr>
        <w:pStyle w:val="29"/>
        <w:bidi w:val="0"/>
        <w:rPr>
          <w:rFonts w:hint="eastAsia"/>
        </w:rPr>
      </w:pPr>
      <w:r>
        <w:rPr>
          <w:rFonts w:hint="eastAsia"/>
        </w:rPr>
        <w:t>图4-</w:t>
      </w:r>
      <w:r>
        <w:rPr>
          <w:rFonts w:hint="eastAsia"/>
          <w:lang w:val="en-US" w:eastAsia="zh-CN"/>
        </w:rPr>
        <w:t>0</w:t>
      </w:r>
      <w:r>
        <w:rPr>
          <w:rFonts w:hint="eastAsia"/>
        </w:rPr>
        <w:t>1 桩基施工工艺流程</w:t>
      </w:r>
    </w:p>
    <w:p w14:paraId="5A8AE3CF">
      <w:pPr>
        <w:pStyle w:val="4"/>
        <w:bidi w:val="0"/>
        <w:rPr>
          <w:rFonts w:hint="eastAsia"/>
        </w:rPr>
      </w:pPr>
      <w:bookmarkStart w:id="565" w:name="_Toc8862"/>
      <w:r>
        <w:rPr>
          <w:rFonts w:hint="eastAsia"/>
        </w:rPr>
        <w:t>4.2.2人工挖孔桩施工顺序</w:t>
      </w:r>
      <w:bookmarkEnd w:id="565"/>
    </w:p>
    <w:p w14:paraId="1CF702FC">
      <w:pPr>
        <w:bidi w:val="0"/>
        <w:rPr>
          <w:rFonts w:hint="eastAsia"/>
        </w:rPr>
      </w:pPr>
      <w:r>
        <w:rPr>
          <w:rFonts w:hint="eastAsia" w:ascii="宋体" w:hAnsi="宋体" w:eastAsia="宋体" w:cs="宋体"/>
          <w:color w:val="000000" w:themeColor="text1"/>
          <w:kern w:val="0"/>
          <w:szCs w:val="28"/>
          <w14:textFill>
            <w14:solidFill>
              <w14:schemeClr w14:val="tx1"/>
            </w14:solidFill>
          </w14:textFill>
        </w:rPr>
        <w:t xml:space="preserve">  </w:t>
      </w:r>
      <w:r>
        <w:rPr>
          <w:rFonts w:hint="eastAsia"/>
        </w:rPr>
        <w:t xml:space="preserve">  （1）桥梁基础桩人工开挖施工</w:t>
      </w:r>
    </w:p>
    <w:p w14:paraId="12692580">
      <w:pPr>
        <w:bidi w:val="0"/>
        <w:rPr>
          <w:rFonts w:hint="eastAsia"/>
        </w:rPr>
      </w:pPr>
      <w:r>
        <w:rPr>
          <w:rFonts w:hint="eastAsia"/>
        </w:rPr>
        <w:t>大云立交桥梁基础人工开挖桩主要分布于渝怀铁路线两侧，施工顺序见图4</w:t>
      </w:r>
      <w:r>
        <w:rPr>
          <w:rFonts w:hint="eastAsia"/>
          <w:lang w:val="en-US" w:eastAsia="zh-CN"/>
        </w:rPr>
        <w:t>-02</w:t>
      </w:r>
      <w:r>
        <w:rPr>
          <w:rFonts w:hint="eastAsia"/>
        </w:rPr>
        <w:t>。</w:t>
      </w:r>
    </w:p>
    <w:p w14:paraId="4152C048">
      <w:pPr>
        <w:spacing w:after="0" w:line="360" w:lineRule="auto"/>
        <w:jc w:val="both"/>
        <w:rPr>
          <w:rFonts w:hint="eastAsia" w:ascii="宋体" w:hAnsi="宋体" w:eastAsia="宋体" w:cs="宋体"/>
          <w:color w:val="000000" w:themeColor="text1"/>
          <w:kern w:val="0"/>
          <w:sz w:val="28"/>
          <w:szCs w:val="28"/>
          <w:lang w:val="zh-CN"/>
          <w14:textFill>
            <w14:solidFill>
              <w14:schemeClr w14:val="tx1"/>
            </w14:solidFill>
          </w14:textFill>
        </w:rPr>
      </w:pPr>
    </w:p>
    <w:p w14:paraId="39AB3609">
      <w:pPr>
        <w:spacing w:after="0" w:line="360" w:lineRule="auto"/>
        <w:jc w:val="both"/>
        <w:rPr>
          <w:rFonts w:hint="eastAsia" w:ascii="宋体" w:hAnsi="宋体" w:eastAsia="宋体" w:cs="宋体"/>
          <w:color w:val="000000" w:themeColor="text1"/>
          <w:kern w:val="0"/>
          <w:sz w:val="28"/>
          <w:szCs w:val="28"/>
          <w:lang w:val="zh-CN"/>
          <w14:textFill>
            <w14:solidFill>
              <w14:schemeClr w14:val="tx1"/>
            </w14:solidFill>
          </w14:textFill>
        </w:rPr>
      </w:pPr>
      <w:r>
        <w:rPr>
          <w14:ligatures w14:val="none"/>
        </w:rPr>
        <w:drawing>
          <wp:inline distT="0" distB="0" distL="0" distR="0">
            <wp:extent cx="5274310" cy="3696970"/>
            <wp:effectExtent l="0" t="0" r="13970" b="6350"/>
            <wp:docPr id="6281056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105673" name="图片 1"/>
                    <pic:cNvPicPr>
                      <a:picLocks noChangeAspect="1"/>
                    </pic:cNvPicPr>
                  </pic:nvPicPr>
                  <pic:blipFill>
                    <a:blip r:embed="rId85"/>
                    <a:stretch>
                      <a:fillRect/>
                    </a:stretch>
                  </pic:blipFill>
                  <pic:spPr>
                    <a:xfrm>
                      <a:off x="0" y="0"/>
                      <a:ext cx="5274310" cy="3696970"/>
                    </a:xfrm>
                    <a:prstGeom prst="rect">
                      <a:avLst/>
                    </a:prstGeom>
                    <a:ln>
                      <a:noFill/>
                    </a:ln>
                  </pic:spPr>
                </pic:pic>
              </a:graphicData>
            </a:graphic>
          </wp:inline>
        </w:drawing>
      </w:r>
    </w:p>
    <w:p w14:paraId="16BC9EEC">
      <w:pPr>
        <w:pStyle w:val="29"/>
        <w:bidi w:val="0"/>
        <w:rPr>
          <w:rFonts w:hint="eastAsia"/>
        </w:rPr>
      </w:pPr>
      <w:bookmarkStart w:id="566" w:name="_Hlk184818789"/>
      <w:r>
        <w:rPr>
          <w:rFonts w:hint="eastAsia"/>
        </w:rPr>
        <w:t>图4</w:t>
      </w:r>
      <w:r>
        <w:rPr>
          <w:rFonts w:hint="eastAsia"/>
          <w:lang w:val="en-US" w:eastAsia="zh-CN"/>
        </w:rPr>
        <w:t>-02</w:t>
      </w:r>
      <w:r>
        <w:rPr>
          <w:rFonts w:hint="eastAsia"/>
        </w:rPr>
        <w:t xml:space="preserve"> 桥梁基础桩人工开挖施工顺序图</w:t>
      </w:r>
    </w:p>
    <w:bookmarkEnd w:id="566"/>
    <w:p w14:paraId="1EA35831">
      <w:pPr>
        <w:bidi w:val="0"/>
        <w:rPr>
          <w:rFonts w:hint="eastAsia"/>
          <w:lang w:val="zh-CN"/>
        </w:rPr>
      </w:pPr>
      <w:r>
        <w:rPr>
          <w:rFonts w:hint="eastAsia"/>
        </w:rPr>
        <w:t>（2）棚架基础桩人工开挖施工</w:t>
      </w:r>
    </w:p>
    <w:p w14:paraId="64114FB4">
      <w:pPr>
        <w:bidi w:val="0"/>
        <w:rPr>
          <w:rFonts w:hint="eastAsia" w:eastAsia="宋体"/>
          <w:lang w:val="zh-CN" w:eastAsia="zh-CN"/>
        </w:rPr>
      </w:pPr>
      <w:r>
        <w:rPr>
          <w:rFonts w:hint="eastAsia"/>
        </w:rPr>
        <w:t>大云立交上跨渝怀线桥梁施工棚架基础人工开挖桩施工顺序见</w:t>
      </w:r>
      <w:r>
        <w:rPr>
          <w:rFonts w:hint="eastAsia"/>
          <w:lang w:val="en-US" w:eastAsia="zh-CN"/>
        </w:rPr>
        <w:t>下</w:t>
      </w:r>
      <w:r>
        <w:rPr>
          <w:rFonts w:hint="eastAsia"/>
        </w:rPr>
        <w:t>图</w:t>
      </w:r>
      <w:r>
        <w:rPr>
          <w:rFonts w:hint="eastAsia"/>
          <w:lang w:eastAsia="zh-CN"/>
        </w:rPr>
        <w:t>。</w:t>
      </w:r>
    </w:p>
    <w:p w14:paraId="517C2F48">
      <w:pPr>
        <w:spacing w:after="0" w:line="360" w:lineRule="auto"/>
        <w:jc w:val="center"/>
        <w:rPr>
          <w:rFonts w:hint="eastAsia" w:ascii="宋体" w:hAnsi="宋体" w:eastAsia="宋体" w:cs="宋体"/>
          <w:color w:val="000000" w:themeColor="text1"/>
          <w:kern w:val="0"/>
          <w:sz w:val="28"/>
          <w:szCs w:val="28"/>
          <w:lang w:val="zh-CN"/>
          <w14:textFill>
            <w14:solidFill>
              <w14:schemeClr w14:val="tx1"/>
            </w14:solidFill>
          </w14:textFill>
        </w:rPr>
      </w:pPr>
      <w:r>
        <w:drawing>
          <wp:inline distT="0" distB="0" distL="0" distR="0">
            <wp:extent cx="3331210" cy="3027680"/>
            <wp:effectExtent l="0" t="0" r="6350" b="5080"/>
            <wp:docPr id="12214259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425949" name="图片 1"/>
                    <pic:cNvPicPr>
                      <a:picLocks noChangeAspect="1"/>
                    </pic:cNvPicPr>
                  </pic:nvPicPr>
                  <pic:blipFill>
                    <a:blip r:embed="rId86"/>
                    <a:stretch>
                      <a:fillRect/>
                    </a:stretch>
                  </pic:blipFill>
                  <pic:spPr>
                    <a:xfrm>
                      <a:off x="0" y="0"/>
                      <a:ext cx="3343328" cy="3038622"/>
                    </a:xfrm>
                    <a:prstGeom prst="rect">
                      <a:avLst/>
                    </a:prstGeom>
                    <a:ln>
                      <a:noFill/>
                    </a:ln>
                  </pic:spPr>
                </pic:pic>
              </a:graphicData>
            </a:graphic>
          </wp:inline>
        </w:drawing>
      </w:r>
    </w:p>
    <w:p w14:paraId="36A34B21">
      <w:pPr>
        <w:pStyle w:val="29"/>
        <w:bidi w:val="0"/>
        <w:rPr>
          <w:rFonts w:hint="eastAsia"/>
        </w:rPr>
      </w:pPr>
      <w:r>
        <w:rPr>
          <w:rFonts w:hint="eastAsia"/>
        </w:rPr>
        <w:t>图</w:t>
      </w:r>
      <w:r>
        <w:rPr>
          <w:rFonts w:hint="eastAsia"/>
          <w:lang w:val="en-US" w:eastAsia="zh-CN"/>
        </w:rPr>
        <w:t>4-03</w:t>
      </w:r>
      <w:r>
        <w:rPr>
          <w:rFonts w:hint="eastAsia"/>
        </w:rPr>
        <w:t>左线辅道棚架基础桩人工开挖施工顺序图</w:t>
      </w:r>
    </w:p>
    <w:p w14:paraId="5A44B7F9">
      <w:pPr>
        <w:spacing w:after="0" w:line="360" w:lineRule="auto"/>
        <w:ind w:left="0" w:leftChars="0" w:firstLine="0" w:firstLineChars="0"/>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3696970"/>
            <wp:effectExtent l="0" t="0" r="13970" b="6350"/>
            <wp:docPr id="7029750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975070" name="图片 1"/>
                    <pic:cNvPicPr>
                      <a:picLocks noChangeAspect="1"/>
                    </pic:cNvPicPr>
                  </pic:nvPicPr>
                  <pic:blipFill>
                    <a:blip r:embed="rId87"/>
                    <a:stretch>
                      <a:fillRect/>
                    </a:stretch>
                  </pic:blipFill>
                  <pic:spPr>
                    <a:xfrm>
                      <a:off x="0" y="0"/>
                      <a:ext cx="5274310" cy="3696970"/>
                    </a:xfrm>
                    <a:prstGeom prst="rect">
                      <a:avLst/>
                    </a:prstGeom>
                    <a:ln>
                      <a:noFill/>
                    </a:ln>
                  </pic:spPr>
                </pic:pic>
              </a:graphicData>
            </a:graphic>
          </wp:inline>
        </w:drawing>
      </w:r>
    </w:p>
    <w:p w14:paraId="281D2DB5">
      <w:pPr>
        <w:pStyle w:val="29"/>
        <w:bidi w:val="0"/>
        <w:rPr>
          <w:rFonts w:hint="eastAsia"/>
        </w:rPr>
      </w:pPr>
      <w:r>
        <w:rPr>
          <w:rFonts w:hint="eastAsia"/>
        </w:rPr>
        <w:t>图4</w:t>
      </w:r>
      <w:r>
        <w:rPr>
          <w:rFonts w:hint="eastAsia"/>
          <w:lang w:val="en-US" w:eastAsia="zh-CN"/>
        </w:rPr>
        <w:t>-04</w:t>
      </w:r>
      <w:r>
        <w:rPr>
          <w:rFonts w:hint="eastAsia"/>
        </w:rPr>
        <w:t xml:space="preserve"> D匝道棚架基础桩人工开挖施工顺序图</w:t>
      </w:r>
    </w:p>
    <w:p w14:paraId="34B24675">
      <w:pPr>
        <w:spacing w:after="0" w:line="360" w:lineRule="auto"/>
        <w:ind w:left="0" w:leftChars="0" w:firstLine="0" w:firstLineChars="0"/>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3874770"/>
            <wp:effectExtent l="0" t="0" r="13970" b="11430"/>
            <wp:docPr id="7774020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402018" name="图片 1"/>
                    <pic:cNvPicPr>
                      <a:picLocks noChangeAspect="1"/>
                    </pic:cNvPicPr>
                  </pic:nvPicPr>
                  <pic:blipFill>
                    <a:blip r:embed="rId88"/>
                    <a:stretch>
                      <a:fillRect/>
                    </a:stretch>
                  </pic:blipFill>
                  <pic:spPr>
                    <a:xfrm>
                      <a:off x="0" y="0"/>
                      <a:ext cx="5274310" cy="3874770"/>
                    </a:xfrm>
                    <a:prstGeom prst="rect">
                      <a:avLst/>
                    </a:prstGeom>
                    <a:ln>
                      <a:noFill/>
                    </a:ln>
                  </pic:spPr>
                </pic:pic>
              </a:graphicData>
            </a:graphic>
          </wp:inline>
        </w:drawing>
      </w:r>
    </w:p>
    <w:p w14:paraId="10609A5B">
      <w:pPr>
        <w:pStyle w:val="29"/>
        <w:bidi w:val="0"/>
        <w:rPr>
          <w:rFonts w:hint="eastAsia"/>
        </w:rPr>
      </w:pPr>
      <w:r>
        <w:rPr>
          <w:rFonts w:hint="eastAsia"/>
        </w:rPr>
        <w:t>图4</w:t>
      </w:r>
      <w:r>
        <w:rPr>
          <w:rFonts w:hint="eastAsia"/>
          <w:lang w:val="en-US" w:eastAsia="zh-CN"/>
        </w:rPr>
        <w:t>-05</w:t>
      </w:r>
      <w:r>
        <w:rPr>
          <w:rFonts w:hint="eastAsia"/>
        </w:rPr>
        <w:t xml:space="preserve"> E匝道棚架基础桩人工开挖施工顺序图</w:t>
      </w:r>
    </w:p>
    <w:p w14:paraId="08D88654">
      <w:pPr>
        <w:spacing w:after="0" w:line="360" w:lineRule="auto"/>
        <w:ind w:left="0" w:leftChars="0" w:firstLine="0" w:firstLineChars="0"/>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4007485"/>
            <wp:effectExtent l="0" t="0" r="13970" b="635"/>
            <wp:docPr id="12315176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17620" name="图片 1"/>
                    <pic:cNvPicPr>
                      <a:picLocks noChangeAspect="1"/>
                    </pic:cNvPicPr>
                  </pic:nvPicPr>
                  <pic:blipFill>
                    <a:blip r:embed="rId89"/>
                    <a:stretch>
                      <a:fillRect/>
                    </a:stretch>
                  </pic:blipFill>
                  <pic:spPr>
                    <a:xfrm>
                      <a:off x="0" y="0"/>
                      <a:ext cx="5274310" cy="4007917"/>
                    </a:xfrm>
                    <a:prstGeom prst="rect">
                      <a:avLst/>
                    </a:prstGeom>
                    <a:ln>
                      <a:noFill/>
                    </a:ln>
                  </pic:spPr>
                </pic:pic>
              </a:graphicData>
            </a:graphic>
          </wp:inline>
        </w:drawing>
      </w:r>
    </w:p>
    <w:p w14:paraId="12830773">
      <w:pPr>
        <w:pStyle w:val="29"/>
        <w:bidi w:val="0"/>
        <w:rPr>
          <w:rFonts w:hint="eastAsia"/>
        </w:rPr>
      </w:pPr>
      <w:r>
        <w:rPr>
          <w:rFonts w:hint="eastAsia"/>
        </w:rPr>
        <w:t>图4</w:t>
      </w:r>
      <w:r>
        <w:rPr>
          <w:rFonts w:hint="eastAsia"/>
          <w:lang w:val="en-US" w:eastAsia="zh-CN"/>
        </w:rPr>
        <w:t>-06</w:t>
      </w:r>
      <w:r>
        <w:rPr>
          <w:rFonts w:hint="eastAsia"/>
        </w:rPr>
        <w:t xml:space="preserve"> 右线辅道棚架基础桩人工开挖施工顺序图</w:t>
      </w:r>
    </w:p>
    <w:p w14:paraId="7D46E480">
      <w:pPr>
        <w:spacing w:after="0" w:line="360" w:lineRule="auto"/>
        <w:ind w:left="0" w:leftChars="0" w:firstLine="0" w:firstLineChars="0"/>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3419475"/>
            <wp:effectExtent l="0" t="0" r="13970" b="9525"/>
            <wp:docPr id="19815702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570279" name="图片 1"/>
                    <pic:cNvPicPr>
                      <a:picLocks noChangeAspect="1"/>
                    </pic:cNvPicPr>
                  </pic:nvPicPr>
                  <pic:blipFill>
                    <a:blip r:embed="rId90"/>
                    <a:stretch>
                      <a:fillRect/>
                    </a:stretch>
                  </pic:blipFill>
                  <pic:spPr>
                    <a:xfrm>
                      <a:off x="0" y="0"/>
                      <a:ext cx="5274310" cy="3420074"/>
                    </a:xfrm>
                    <a:prstGeom prst="rect">
                      <a:avLst/>
                    </a:prstGeom>
                    <a:ln>
                      <a:noFill/>
                    </a:ln>
                  </pic:spPr>
                </pic:pic>
              </a:graphicData>
            </a:graphic>
          </wp:inline>
        </w:drawing>
      </w:r>
    </w:p>
    <w:p w14:paraId="71034CD1">
      <w:pPr>
        <w:pStyle w:val="29"/>
        <w:bidi w:val="0"/>
        <w:rPr>
          <w:rFonts w:hint="eastAsia"/>
        </w:rPr>
      </w:pPr>
      <w:r>
        <w:rPr>
          <w:rFonts w:hint="eastAsia"/>
        </w:rPr>
        <w:t>图4</w:t>
      </w:r>
      <w:r>
        <w:rPr>
          <w:rFonts w:hint="eastAsia"/>
          <w:lang w:val="en-US" w:eastAsia="zh-CN"/>
        </w:rPr>
        <w:t>-07</w:t>
      </w:r>
      <w:r>
        <w:rPr>
          <w:rFonts w:hint="eastAsia"/>
        </w:rPr>
        <w:t xml:space="preserve"> B匝道棚架基础桩人工开挖施工顺序图</w:t>
      </w:r>
    </w:p>
    <w:p w14:paraId="2BBEBB07">
      <w:pPr>
        <w:spacing w:after="0" w:line="360" w:lineRule="auto"/>
        <w:jc w:val="both"/>
        <w:rPr>
          <w:rFonts w:hint="eastAsia" w:ascii="宋体" w:hAnsi="宋体" w:eastAsia="宋体" w:cs="宋体"/>
          <w:color w:val="000000" w:themeColor="text1"/>
          <w:kern w:val="0"/>
          <w:sz w:val="28"/>
          <w:szCs w:val="28"/>
          <w14:textFill>
            <w14:solidFill>
              <w14:schemeClr w14:val="tx1"/>
            </w14:solidFill>
          </w14:textFill>
        </w:rPr>
      </w:pPr>
    </w:p>
    <w:p w14:paraId="2972CC6F">
      <w:pPr>
        <w:spacing w:after="0" w:line="360" w:lineRule="auto"/>
        <w:ind w:left="0" w:leftChars="0" w:firstLine="0" w:firstLineChars="0"/>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3350895"/>
            <wp:effectExtent l="0" t="0" r="13970" b="1905"/>
            <wp:docPr id="93074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74479" name="图片 1"/>
                    <pic:cNvPicPr>
                      <a:picLocks noChangeAspect="1"/>
                    </pic:cNvPicPr>
                  </pic:nvPicPr>
                  <pic:blipFill>
                    <a:blip r:embed="rId91"/>
                    <a:stretch>
                      <a:fillRect/>
                    </a:stretch>
                  </pic:blipFill>
                  <pic:spPr>
                    <a:xfrm>
                      <a:off x="0" y="0"/>
                      <a:ext cx="5274310" cy="3351463"/>
                    </a:xfrm>
                    <a:prstGeom prst="rect">
                      <a:avLst/>
                    </a:prstGeom>
                    <a:ln>
                      <a:noFill/>
                    </a:ln>
                  </pic:spPr>
                </pic:pic>
              </a:graphicData>
            </a:graphic>
          </wp:inline>
        </w:drawing>
      </w:r>
    </w:p>
    <w:p w14:paraId="2D10F739">
      <w:pPr>
        <w:pStyle w:val="29"/>
        <w:bidi w:val="0"/>
        <w:rPr>
          <w:rFonts w:hint="eastAsia"/>
        </w:rPr>
      </w:pPr>
      <w:r>
        <w:rPr>
          <w:rFonts w:hint="eastAsia"/>
        </w:rPr>
        <w:t>图4</w:t>
      </w:r>
      <w:r>
        <w:rPr>
          <w:rFonts w:hint="eastAsia"/>
          <w:lang w:val="en-US" w:eastAsia="zh-CN"/>
        </w:rPr>
        <w:t>-08</w:t>
      </w:r>
      <w:r>
        <w:rPr>
          <w:rFonts w:hint="eastAsia"/>
        </w:rPr>
        <w:t xml:space="preserve"> K匝道棚架基础桩人工开挖施工顺序图</w:t>
      </w:r>
    </w:p>
    <w:p w14:paraId="53B2A613">
      <w:pPr>
        <w:bidi w:val="0"/>
        <w:rPr>
          <w:rFonts w:hint="eastAsia"/>
          <w:lang w:val="zh-CN"/>
        </w:rPr>
      </w:pPr>
      <w:r>
        <w:rPr>
          <w:rFonts w:hint="eastAsia"/>
        </w:rPr>
        <w:t>（3）桩板墙方形桩人工开挖施工</w:t>
      </w:r>
    </w:p>
    <w:p w14:paraId="0C1172E5">
      <w:pPr>
        <w:spacing w:after="0" w:line="360" w:lineRule="auto"/>
        <w:ind w:left="0" w:leftChars="0" w:firstLine="0" w:firstLineChars="0"/>
        <w:jc w:val="center"/>
        <w:rPr>
          <w:rFonts w:hint="eastAsia" w:ascii="宋体" w:hAnsi="宋体" w:eastAsia="宋体" w:cs="宋体"/>
          <w:color w:val="000000" w:themeColor="text1"/>
          <w:kern w:val="0"/>
          <w:sz w:val="28"/>
          <w:szCs w:val="28"/>
          <w:lang w:val="zh-CN"/>
          <w14:textFill>
            <w14:solidFill>
              <w14:schemeClr w14:val="tx1"/>
            </w14:solidFill>
          </w14:textFill>
        </w:rPr>
      </w:pPr>
      <w:r>
        <w:drawing>
          <wp:inline distT="0" distB="0" distL="0" distR="0">
            <wp:extent cx="5274310" cy="3244215"/>
            <wp:effectExtent l="0" t="0" r="13970" b="1905"/>
            <wp:docPr id="1164359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35946" name="图片 1"/>
                    <pic:cNvPicPr>
                      <a:picLocks noChangeAspect="1"/>
                    </pic:cNvPicPr>
                  </pic:nvPicPr>
                  <pic:blipFill>
                    <a:blip r:embed="rId92"/>
                    <a:stretch>
                      <a:fillRect/>
                    </a:stretch>
                  </pic:blipFill>
                  <pic:spPr>
                    <a:xfrm>
                      <a:off x="0" y="0"/>
                      <a:ext cx="5274310" cy="3244215"/>
                    </a:xfrm>
                    <a:prstGeom prst="rect">
                      <a:avLst/>
                    </a:prstGeom>
                    <a:ln>
                      <a:noFill/>
                    </a:ln>
                  </pic:spPr>
                </pic:pic>
              </a:graphicData>
            </a:graphic>
          </wp:inline>
        </w:drawing>
      </w:r>
    </w:p>
    <w:p w14:paraId="39B60C9F">
      <w:pPr>
        <w:pStyle w:val="29"/>
        <w:bidi w:val="0"/>
        <w:rPr>
          <w:rFonts w:hint="eastAsia"/>
        </w:rPr>
      </w:pPr>
      <w:r>
        <w:rPr>
          <w:rFonts w:hint="eastAsia"/>
        </w:rPr>
        <w:t>图4</w:t>
      </w:r>
      <w:r>
        <w:rPr>
          <w:rFonts w:hint="eastAsia"/>
          <w:lang w:val="en-US" w:eastAsia="zh-CN"/>
        </w:rPr>
        <w:t xml:space="preserve">-09 </w:t>
      </w:r>
      <w:r>
        <w:rPr>
          <w:rFonts w:hint="eastAsia"/>
        </w:rPr>
        <w:t>13#桩板墙方桩人工开挖施工顺序图</w:t>
      </w:r>
    </w:p>
    <w:p w14:paraId="61F10249">
      <w:pPr>
        <w:spacing w:after="0" w:line="360" w:lineRule="auto"/>
        <w:ind w:left="0" w:leftChars="0" w:firstLine="0" w:firstLineChars="0"/>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3738245"/>
            <wp:effectExtent l="0" t="0" r="13970" b="10795"/>
            <wp:docPr id="4204151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415155" name="图片 1"/>
                    <pic:cNvPicPr>
                      <a:picLocks noChangeAspect="1"/>
                    </pic:cNvPicPr>
                  </pic:nvPicPr>
                  <pic:blipFill>
                    <a:blip r:embed="rId93"/>
                    <a:stretch>
                      <a:fillRect/>
                    </a:stretch>
                  </pic:blipFill>
                  <pic:spPr>
                    <a:xfrm>
                      <a:off x="0" y="0"/>
                      <a:ext cx="5274310" cy="3738245"/>
                    </a:xfrm>
                    <a:prstGeom prst="rect">
                      <a:avLst/>
                    </a:prstGeom>
                    <a:ln>
                      <a:noFill/>
                    </a:ln>
                  </pic:spPr>
                </pic:pic>
              </a:graphicData>
            </a:graphic>
          </wp:inline>
        </w:drawing>
      </w:r>
    </w:p>
    <w:p w14:paraId="422E2366">
      <w:pPr>
        <w:pStyle w:val="29"/>
        <w:bidi w:val="0"/>
        <w:rPr>
          <w:rFonts w:hint="eastAsia"/>
        </w:rPr>
      </w:pPr>
      <w:r>
        <w:rPr>
          <w:rFonts w:hint="eastAsia"/>
        </w:rPr>
        <w:t>图4</w:t>
      </w:r>
      <w:r>
        <w:rPr>
          <w:rFonts w:hint="eastAsia"/>
          <w:lang w:val="en-US" w:eastAsia="zh-CN"/>
        </w:rPr>
        <w:t>-10</w:t>
      </w:r>
      <w:r>
        <w:rPr>
          <w:rFonts w:hint="eastAsia"/>
        </w:rPr>
        <w:t xml:space="preserve"> 23#桩板墙方桩人工开挖施工顺序图</w:t>
      </w:r>
    </w:p>
    <w:p w14:paraId="7A3B4857">
      <w:pPr>
        <w:spacing w:after="0" w:line="360" w:lineRule="auto"/>
        <w:ind w:left="0" w:leftChars="0" w:firstLine="0" w:firstLineChars="0"/>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3501390"/>
            <wp:effectExtent l="0" t="0" r="13970" b="3810"/>
            <wp:docPr id="7119205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920576" name="图片 1"/>
                    <pic:cNvPicPr>
                      <a:picLocks noChangeAspect="1"/>
                    </pic:cNvPicPr>
                  </pic:nvPicPr>
                  <pic:blipFill>
                    <a:blip r:embed="rId94"/>
                    <a:stretch>
                      <a:fillRect/>
                    </a:stretch>
                  </pic:blipFill>
                  <pic:spPr>
                    <a:xfrm>
                      <a:off x="0" y="0"/>
                      <a:ext cx="5274310" cy="3501390"/>
                    </a:xfrm>
                    <a:prstGeom prst="rect">
                      <a:avLst/>
                    </a:prstGeom>
                    <a:ln>
                      <a:noFill/>
                    </a:ln>
                  </pic:spPr>
                </pic:pic>
              </a:graphicData>
            </a:graphic>
          </wp:inline>
        </w:drawing>
      </w:r>
    </w:p>
    <w:p w14:paraId="4D8B97B1">
      <w:pPr>
        <w:pStyle w:val="29"/>
        <w:bidi w:val="0"/>
        <w:rPr>
          <w:rFonts w:hint="eastAsia"/>
        </w:rPr>
      </w:pPr>
      <w:r>
        <w:rPr>
          <w:rFonts w:hint="eastAsia"/>
        </w:rPr>
        <w:t>图4</w:t>
      </w:r>
      <w:r>
        <w:rPr>
          <w:rFonts w:hint="eastAsia"/>
          <w:lang w:val="en-US" w:eastAsia="zh-CN"/>
        </w:rPr>
        <w:t>-11</w:t>
      </w:r>
      <w:r>
        <w:rPr>
          <w:rFonts w:hint="eastAsia"/>
        </w:rPr>
        <w:t xml:space="preserve"> 24#桩板墙方桩人工开挖施工顺序图</w:t>
      </w:r>
    </w:p>
    <w:p w14:paraId="523DD7BE">
      <w:pPr>
        <w:spacing w:after="0" w:line="360" w:lineRule="auto"/>
        <w:ind w:left="0" w:leftChars="0" w:firstLine="0" w:firstLineChars="0"/>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3648075"/>
            <wp:effectExtent l="0" t="0" r="13970" b="9525"/>
            <wp:docPr id="10646166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616689" name="图片 1"/>
                    <pic:cNvPicPr>
                      <a:picLocks noChangeAspect="1"/>
                    </pic:cNvPicPr>
                  </pic:nvPicPr>
                  <pic:blipFill>
                    <a:blip r:embed="rId95"/>
                    <a:stretch>
                      <a:fillRect/>
                    </a:stretch>
                  </pic:blipFill>
                  <pic:spPr>
                    <a:xfrm>
                      <a:off x="0" y="0"/>
                      <a:ext cx="5274310" cy="3648075"/>
                    </a:xfrm>
                    <a:prstGeom prst="rect">
                      <a:avLst/>
                    </a:prstGeom>
                    <a:ln>
                      <a:noFill/>
                    </a:ln>
                  </pic:spPr>
                </pic:pic>
              </a:graphicData>
            </a:graphic>
          </wp:inline>
        </w:drawing>
      </w:r>
    </w:p>
    <w:p w14:paraId="77B5E64B">
      <w:pPr>
        <w:pStyle w:val="29"/>
        <w:bidi w:val="0"/>
        <w:rPr>
          <w:rFonts w:hint="eastAsia"/>
        </w:rPr>
      </w:pPr>
      <w:r>
        <w:rPr>
          <w:rFonts w:hint="eastAsia"/>
        </w:rPr>
        <w:t>图4</w:t>
      </w:r>
      <w:r>
        <w:rPr>
          <w:rFonts w:hint="eastAsia"/>
          <w:lang w:val="en-US" w:eastAsia="zh-CN"/>
        </w:rPr>
        <w:t>-12</w:t>
      </w:r>
      <w:r>
        <w:rPr>
          <w:rFonts w:hint="eastAsia"/>
        </w:rPr>
        <w:t xml:space="preserve"> 25#桩板墙方桩人工开挖施工顺序图</w:t>
      </w:r>
    </w:p>
    <w:p w14:paraId="3EBC87EC">
      <w:pPr>
        <w:spacing w:after="0" w:line="360" w:lineRule="auto"/>
        <w:ind w:left="0" w:leftChars="0" w:firstLine="0" w:firstLineChars="0"/>
        <w:jc w:val="center"/>
        <w:rPr>
          <w:rFonts w:hint="eastAsia" w:ascii="宋体" w:hAnsi="宋体" w:eastAsia="宋体" w:cs="宋体"/>
          <w:color w:val="000000" w:themeColor="text1"/>
          <w:kern w:val="0"/>
          <w:sz w:val="28"/>
          <w:szCs w:val="28"/>
          <w14:textFill>
            <w14:solidFill>
              <w14:schemeClr w14:val="tx1"/>
            </w14:solidFill>
          </w14:textFill>
        </w:rPr>
      </w:pPr>
      <w:r>
        <w:drawing>
          <wp:inline distT="0" distB="0" distL="0" distR="0">
            <wp:extent cx="5274310" cy="3222625"/>
            <wp:effectExtent l="0" t="0" r="13970" b="8255"/>
            <wp:docPr id="9488336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833683" name="图片 1"/>
                    <pic:cNvPicPr>
                      <a:picLocks noChangeAspect="1"/>
                    </pic:cNvPicPr>
                  </pic:nvPicPr>
                  <pic:blipFill>
                    <a:blip r:embed="rId96"/>
                    <a:stretch>
                      <a:fillRect/>
                    </a:stretch>
                  </pic:blipFill>
                  <pic:spPr>
                    <a:xfrm>
                      <a:off x="0" y="0"/>
                      <a:ext cx="5274310" cy="3222625"/>
                    </a:xfrm>
                    <a:prstGeom prst="rect">
                      <a:avLst/>
                    </a:prstGeom>
                    <a:ln>
                      <a:noFill/>
                    </a:ln>
                  </pic:spPr>
                </pic:pic>
              </a:graphicData>
            </a:graphic>
          </wp:inline>
        </w:drawing>
      </w:r>
    </w:p>
    <w:p w14:paraId="74083149">
      <w:pPr>
        <w:pStyle w:val="29"/>
        <w:bidi w:val="0"/>
        <w:rPr>
          <w:rFonts w:hint="eastAsia"/>
        </w:rPr>
      </w:pPr>
      <w:r>
        <w:rPr>
          <w:rFonts w:hint="eastAsia"/>
        </w:rPr>
        <w:t>图4</w:t>
      </w:r>
      <w:r>
        <w:rPr>
          <w:rFonts w:hint="eastAsia"/>
          <w:lang w:val="en-US" w:eastAsia="zh-CN"/>
        </w:rPr>
        <w:t>-13</w:t>
      </w:r>
      <w:r>
        <w:rPr>
          <w:rFonts w:hint="eastAsia"/>
        </w:rPr>
        <w:t xml:space="preserve"> 26#桩板墙方桩人工开挖施工顺序图</w:t>
      </w:r>
    </w:p>
    <w:p w14:paraId="0F4FFB17">
      <w:pPr>
        <w:pStyle w:val="3"/>
        <w:bidi w:val="0"/>
        <w:rPr>
          <w:rFonts w:hint="eastAsia"/>
        </w:rPr>
      </w:pPr>
      <w:bookmarkStart w:id="567" w:name="_Toc11485"/>
      <w:r>
        <w:rPr>
          <w:rFonts w:hint="eastAsia"/>
        </w:rPr>
        <w:t>4.3施工方法</w:t>
      </w:r>
      <w:bookmarkEnd w:id="567"/>
    </w:p>
    <w:p w14:paraId="437DCF29">
      <w:pPr>
        <w:bidi w:val="0"/>
        <w:rPr>
          <w:rFonts w:hint="eastAsia"/>
        </w:rPr>
      </w:pPr>
      <w:r>
        <w:rPr>
          <w:rFonts w:hint="eastAsia"/>
        </w:rPr>
        <w:t>施工方法应根据地质情况、周边环境等确定，邻近边坡桩基施工时，边坡应确保稳定，并遵循“先治坡后挖桩，边施工边监测”的原则；施工前应根据现场实际情况在施工现场设置防、排水措施；护壁施工应严格按设计及规范施工。</w:t>
      </w:r>
    </w:p>
    <w:p w14:paraId="30F7CB10">
      <w:pPr>
        <w:bidi w:val="0"/>
        <w:rPr>
          <w:rFonts w:hint="eastAsia"/>
        </w:rPr>
      </w:pPr>
      <w:r>
        <w:rPr>
          <w:rFonts w:hint="eastAsia"/>
        </w:rPr>
        <w:t>所开挖土方集中汇聚到基坑</w:t>
      </w:r>
      <w:r>
        <w:rPr>
          <w:rFonts w:hint="eastAsia"/>
          <w:lang w:val="en-US" w:eastAsia="zh-CN"/>
        </w:rPr>
        <w:t>10米外指定附近堆放点</w:t>
      </w:r>
      <w:r>
        <w:rPr>
          <w:rFonts w:hint="eastAsia"/>
        </w:rPr>
        <w:t xml:space="preserve">, 统一进行土方外运。 </w:t>
      </w:r>
    </w:p>
    <w:p w14:paraId="6ECDC8CE">
      <w:pPr>
        <w:bidi w:val="0"/>
        <w:rPr>
          <w:rFonts w:hint="eastAsia"/>
        </w:rPr>
      </w:pPr>
      <w:r>
        <w:rPr>
          <w:rFonts w:hint="eastAsia"/>
        </w:rPr>
        <w:t>详细进度详总进度计划, 根据场地接受时间调整。桩基检测随进度按规定进行。</w:t>
      </w:r>
    </w:p>
    <w:p w14:paraId="22265006">
      <w:pPr>
        <w:bidi w:val="0"/>
        <w:rPr>
          <w:rFonts w:hint="eastAsia"/>
          <w:lang w:eastAsia="zh-CN"/>
        </w:rPr>
      </w:pPr>
      <w:r>
        <w:rPr>
          <w:rFonts w:hint="eastAsia"/>
        </w:rPr>
        <w:t>在开挖之前应对整个施工区域旳地下岩层标高进行分析, 开挖时应首先施工估计较深旳桩孔, 便于成孔后以桩底标高最低旳孔作为基点进行刚性角分析</w:t>
      </w:r>
      <w:r>
        <w:rPr>
          <w:rFonts w:hint="eastAsia"/>
          <w:lang w:eastAsia="zh-CN"/>
        </w:rPr>
        <w:t xml:space="preserve">。 </w:t>
      </w:r>
    </w:p>
    <w:p w14:paraId="0D62F4F1">
      <w:pPr>
        <w:bidi w:val="0"/>
        <w:rPr>
          <w:rFonts w:hint="eastAsia"/>
          <w:lang w:eastAsia="zh-CN"/>
        </w:rPr>
      </w:pPr>
      <w:r>
        <w:rPr>
          <w:rFonts w:hint="eastAsia"/>
          <w:lang w:eastAsia="zh-CN"/>
        </w:rPr>
        <w:t>开挖前地上、地下旳电缆、管线、旧建筑物、设备基础等障碍物均已排除或处理完毕。各项临时设施, 如照明、动力、通风、降排水、安全设施准备就绪。施工区域及周围边坡土体及岩体稳定, 在施工过程中我司将在基坑周围设置监测点加强地形地貌旳检查、 观测, 发现异常状况及时停止作业, 尤其是下雨天气和下雨过后施工前旳观测频率应加密。现场挖孔桩施工区域周围截水沟排水沟需保持畅通, 排水沟每隔 50 米设置一种1000×1000×1500 集水坑, 每个集水坑设一台φ100 污水泵, 地表渗透水装满集水坑 80%时用水泵将水抽出基坑, 当碰到暴雨时, 集水坑24小时不停用泵将地表水送出基坑, 送入沉砂池, 然后及时引入都市污水系统。</w:t>
      </w:r>
    </w:p>
    <w:p w14:paraId="1B3E0CEC">
      <w:pPr>
        <w:bidi w:val="0"/>
        <w:rPr>
          <w:rFonts w:hint="eastAsia"/>
          <w:lang w:eastAsia="zh-CN"/>
        </w:rPr>
      </w:pPr>
      <w:r>
        <w:rPr>
          <w:rFonts w:hint="eastAsia"/>
          <w:lang w:eastAsia="zh-CN"/>
        </w:rPr>
        <w:t>熟悉施工图纸及场地旳地下土质、 水文地质资料, 编制施工方案交有关部门审批, 并将同意旳方案向施工人员进行技术交底和安全交底。</w:t>
      </w:r>
    </w:p>
    <w:p w14:paraId="3EC188BA">
      <w:pPr>
        <w:bidi w:val="0"/>
        <w:rPr>
          <w:rFonts w:hint="eastAsia"/>
          <w:lang w:eastAsia="zh-CN"/>
        </w:rPr>
      </w:pPr>
      <w:r>
        <w:rPr>
          <w:rFonts w:hint="eastAsia"/>
          <w:lang w:eastAsia="zh-CN"/>
        </w:rPr>
        <w:t>根据地下水位高下, 水量大小, 确定施工方案, 对地下水位高, 具有流砂旳场地, 应采用周密旳减少地下水位或排水、止水措施。</w:t>
      </w:r>
    </w:p>
    <w:p w14:paraId="69DC01AF">
      <w:pPr>
        <w:bidi w:val="0"/>
        <w:rPr>
          <w:rFonts w:hint="eastAsia"/>
          <w:lang w:eastAsia="zh-CN"/>
        </w:rPr>
      </w:pPr>
      <w:r>
        <w:rPr>
          <w:rFonts w:hint="eastAsia"/>
          <w:lang w:eastAsia="zh-CN"/>
        </w:rPr>
        <w:t>按基础平面图, 设置桩位轴线、 定位点； 桩孔四面撒灰线。 测定高程水准点。 放线工序完毕后, 办理预检手续。</w:t>
      </w:r>
    </w:p>
    <w:p w14:paraId="1739B786">
      <w:pPr>
        <w:bidi w:val="0"/>
        <w:rPr>
          <w:rFonts w:hint="default"/>
          <w:lang w:val="en-US"/>
        </w:rPr>
      </w:pPr>
      <w:r>
        <w:rPr>
          <w:rFonts w:hint="eastAsia"/>
          <w:lang w:val="en-US" w:eastAsia="zh-CN"/>
        </w:rPr>
        <w:t>据本工程特点，桥梁群桩基，一个承台只能同时施工一根桩基，同一个承台范围内桩基混凝土浇筑完毕24小时后，在进行第二根桩基第一节开挖。</w:t>
      </w:r>
    </w:p>
    <w:p w14:paraId="2AA07CB6">
      <w:pPr>
        <w:bidi w:val="0"/>
        <w:rPr>
          <w:rFonts w:hint="default" w:eastAsia="宋体"/>
          <w:lang w:val="en-US" w:eastAsia="zh-CN"/>
        </w:rPr>
      </w:pPr>
      <w:r>
        <w:rPr>
          <w:rFonts w:hint="eastAsia"/>
          <w:lang w:val="en-US" w:eastAsia="zh-CN"/>
        </w:rPr>
        <w:t>非桥梁桩基，如抗滑桩施工遵循如下原则：</w:t>
      </w:r>
    </w:p>
    <w:p w14:paraId="78AB4526">
      <w:pPr>
        <w:bidi w:val="0"/>
        <w:rPr>
          <w:rFonts w:hint="eastAsia" w:eastAsia="宋体"/>
          <w:lang w:eastAsia="zh-CN"/>
        </w:rPr>
      </w:pPr>
      <w:r>
        <w:t>间隔开挖条件</w:t>
      </w:r>
      <w:r>
        <w:rPr>
          <w:rFonts w:hint="eastAsia"/>
          <w:lang w:eastAsia="zh-CN"/>
        </w:rPr>
        <w:t>：</w:t>
      </w:r>
      <w:r>
        <w:rPr>
          <w:rFonts w:hint="default"/>
        </w:rPr>
        <w:t>‌当桩净距小于2倍桩径且小于2.5m时，必须采用间隔跳挖方式施工。‌最小施工净距‌</w:t>
      </w:r>
      <w:r>
        <w:rPr>
          <w:rFonts w:hint="eastAsia"/>
          <w:lang w:eastAsia="zh-CN"/>
        </w:rPr>
        <w:t>：</w:t>
      </w:r>
      <w:r>
        <w:rPr>
          <w:rFonts w:hint="default"/>
        </w:rPr>
        <w:t>相邻排桩跳挖的最小净距不得小于4.5m</w:t>
      </w:r>
      <w:r>
        <w:rPr>
          <w:rFonts w:hint="eastAsia"/>
          <w:lang w:eastAsia="zh-CN"/>
        </w:rPr>
        <w:t>。</w:t>
      </w:r>
    </w:p>
    <w:p w14:paraId="639BC1A9">
      <w:pPr>
        <w:bidi w:val="0"/>
        <w:rPr>
          <w:rFonts w:hint="eastAsia"/>
          <w:lang w:eastAsia="zh-CN"/>
        </w:rPr>
      </w:pPr>
      <w:r>
        <w:rPr>
          <w:rFonts w:hint="eastAsia"/>
          <w:lang w:eastAsia="zh-CN"/>
        </w:rPr>
        <w:t>全面开挖之前, 有选择地先挖试验桩孔, 试孔数量不少于 2 个, 分析土质、 水文等有关状况, 以此修正施工方案。</w:t>
      </w:r>
    </w:p>
    <w:p w14:paraId="5407F92D">
      <w:pPr>
        <w:bidi w:val="0"/>
        <w:rPr>
          <w:rFonts w:hint="eastAsia"/>
          <w:lang w:eastAsia="zh-CN"/>
        </w:rPr>
      </w:pPr>
      <w:r>
        <w:rPr>
          <w:rFonts w:hint="eastAsia"/>
          <w:lang w:eastAsia="zh-CN"/>
        </w:rPr>
        <w:t>在地下水位比较高旳区域, 先减少地下水位至桩底如下 0.5m 左右。</w:t>
      </w:r>
    </w:p>
    <w:p w14:paraId="6C8346A3">
      <w:pPr>
        <w:bidi w:val="0"/>
        <w:rPr>
          <w:rFonts w:hint="eastAsia"/>
          <w:lang w:eastAsia="zh-CN"/>
        </w:rPr>
      </w:pPr>
      <w:r>
        <w:rPr>
          <w:rFonts w:hint="eastAsia"/>
          <w:lang w:eastAsia="zh-CN"/>
        </w:rPr>
        <w:t>开挖前应对施工人员进行全面旳安全技术交底； 操作前对吊具进行安全可靠旳检查和试验,</w:t>
      </w:r>
    </w:p>
    <w:p w14:paraId="0339BEB9">
      <w:pPr>
        <w:bidi w:val="0"/>
        <w:rPr>
          <w:rFonts w:hint="eastAsia"/>
        </w:rPr>
      </w:pPr>
      <w:r>
        <w:rPr>
          <w:rFonts w:hint="eastAsia"/>
        </w:rPr>
        <w:t>人工摸清楚施工范围内是否有地下管线，如有在其附近立上醒目的标识标牌，并根据其种类及型式采取相应的保护措施。</w:t>
      </w:r>
    </w:p>
    <w:p w14:paraId="59567B13">
      <w:pPr>
        <w:bidi w:val="0"/>
        <w:rPr>
          <w:rFonts w:hint="eastAsia"/>
        </w:rPr>
      </w:pPr>
      <w:r>
        <w:rPr>
          <w:rFonts w:hint="eastAsia"/>
        </w:rPr>
        <w:t>临时截水沟：在桩位处地面0.5～1m区域开挖宽0.3m、深0.3m、纵坡大于1%的临时截水沟，防止地面水流入孔内。</w:t>
      </w:r>
    </w:p>
    <w:p w14:paraId="65BC66C3">
      <w:pPr>
        <w:bidi w:val="0"/>
        <w:rPr>
          <w:rFonts w:hint="eastAsia"/>
        </w:rPr>
      </w:pPr>
      <w:r>
        <w:rPr>
          <w:rFonts w:hint="eastAsia"/>
        </w:rPr>
        <w:t>边坡治理：易滑坡地段喷射10cm厚C20混凝土，并按2×2m留设φ100的泄水孔；其余采用覆盖防止雨水冲刷带来安全隐患。同时做好安全监控监测工作。</w:t>
      </w:r>
    </w:p>
    <w:p w14:paraId="07BF360A">
      <w:pPr>
        <w:pStyle w:val="4"/>
        <w:bidi w:val="0"/>
        <w:rPr>
          <w:rFonts w:hint="eastAsia"/>
        </w:rPr>
      </w:pPr>
      <w:bookmarkStart w:id="568" w:name="_Toc13455"/>
      <w:bookmarkStart w:id="569" w:name="_Toc2455"/>
      <w:r>
        <w:rPr>
          <w:rFonts w:hint="eastAsia"/>
        </w:rPr>
        <w:t>4.3.1场地清理及平整</w:t>
      </w:r>
      <w:bookmarkEnd w:id="568"/>
      <w:bookmarkEnd w:id="569"/>
    </w:p>
    <w:p w14:paraId="4D88C006">
      <w:pPr>
        <w:bidi w:val="0"/>
        <w:rPr>
          <w:rFonts w:hint="eastAsia"/>
        </w:rPr>
      </w:pPr>
      <w:r>
        <w:rPr>
          <w:rFonts w:hint="eastAsia"/>
        </w:rPr>
        <w:t>（1）先清除桩孔位周围的植被、垃圾，场地表面要清理平整，做好排水坡度。场地平整宽度必须满足提升架的搭设。对于处于半坡上桩基，先进行放坡开挖，并按照设计对坡面进行坡面防护。抗滑桩不能进行整桩开挖的桩基，后期采用接桩施工。在桩孔位附近还需要平整能够满足汽车吊操作的作业面。</w:t>
      </w:r>
    </w:p>
    <w:p w14:paraId="123B8E55">
      <w:pPr>
        <w:bidi w:val="0"/>
        <w:rPr>
          <w:rFonts w:hint="eastAsia"/>
        </w:rPr>
      </w:pPr>
      <w:r>
        <w:rPr>
          <w:rFonts w:hint="eastAsia"/>
        </w:rPr>
        <w:t>（2）沿拟建道路及桩基走向，修建满足施工需要的施工便道。</w:t>
      </w:r>
    </w:p>
    <w:p w14:paraId="11D018CA">
      <w:pPr>
        <w:bidi w:val="0"/>
        <w:rPr>
          <w:rFonts w:hint="eastAsia"/>
        </w:rPr>
      </w:pPr>
      <w:r>
        <w:rPr>
          <w:rFonts w:hint="eastAsia"/>
        </w:rPr>
        <w:t>（3）场地清理及便道修建完成后，根据测量的放样结果，在施工范围内设置警戒区域，并按照施工要求搭设孔口周围的栏杆防护。每根桩孔都需要安装防护栏杆，防护栏应设置上下两道，上杆距地高度为1.2m，下杆距地高度为0.5m-0.6m，立杆间距不大于1.5m，并设置挡脚板或立网。防护栏杆宜使用钢管，牢固可靠，并涂红白相间警示色。</w:t>
      </w:r>
    </w:p>
    <w:p w14:paraId="7753C2EA">
      <w:pPr>
        <w:pStyle w:val="4"/>
        <w:bidi w:val="0"/>
        <w:rPr>
          <w:rFonts w:hint="eastAsia"/>
        </w:rPr>
      </w:pPr>
      <w:bookmarkStart w:id="570" w:name="_Toc11101"/>
      <w:bookmarkStart w:id="571" w:name="_Toc9834"/>
      <w:r>
        <w:rPr>
          <w:rFonts w:hint="eastAsia"/>
        </w:rPr>
        <w:t>4.3.2桩孔定位放线</w:t>
      </w:r>
      <w:bookmarkEnd w:id="570"/>
      <w:bookmarkEnd w:id="571"/>
    </w:p>
    <w:p w14:paraId="63697A6D">
      <w:pPr>
        <w:bidi w:val="0"/>
        <w:rPr>
          <w:rFonts w:hint="eastAsia"/>
        </w:rPr>
      </w:pPr>
      <w:r>
        <w:rPr>
          <w:rFonts w:hint="eastAsia"/>
        </w:rPr>
        <w:t>复测施工控制点、引入基准点，设置施工过程中定位控制点、标高控制点，并确保控制点的稳定以保证施工的准确。</w:t>
      </w:r>
    </w:p>
    <w:p w14:paraId="608A8555">
      <w:pPr>
        <w:bidi w:val="0"/>
        <w:rPr>
          <w:rFonts w:hint="eastAsia"/>
        </w:rPr>
      </w:pPr>
      <w:r>
        <w:rPr>
          <w:rFonts w:hint="eastAsia"/>
        </w:rPr>
        <w:t>（1）测量控制：针对本工程的特点，现场建立平面及高程控制系统，以便在整个施工期间针对其它工程项目的施工进行测量控制。</w:t>
      </w:r>
    </w:p>
    <w:p w14:paraId="3D29F0A3">
      <w:pPr>
        <w:bidi w:val="0"/>
        <w:rPr>
          <w:rFonts w:hint="eastAsia"/>
        </w:rPr>
      </w:pPr>
      <w:r>
        <w:rPr>
          <w:rFonts w:hint="eastAsia"/>
        </w:rPr>
        <w:t>（2）平面控制系统：拟采用导线测量的方法建立平面控制系统，测量仪器采用经纬仪、全站仪及30m钢尺。用业主提供的控制点进行，设置坐标控制网桩，控制桩位置应在稳定可靠、便于施工期间保护及使用方便。</w:t>
      </w:r>
    </w:p>
    <w:p w14:paraId="0D016021">
      <w:pPr>
        <w:bidi w:val="0"/>
        <w:rPr>
          <w:rFonts w:hint="eastAsia"/>
        </w:rPr>
      </w:pPr>
      <w:r>
        <w:rPr>
          <w:rFonts w:hint="eastAsia"/>
        </w:rPr>
        <w:t>（3）高程控制系统：测量仪器采用DS3型水准仪，根据业主提供的水准，将标高引至各临时水准点上，临时水准点必须坚固稳定，距离不得大于200m并能前后通视，临时水准点与设计水准点复测闭合。</w:t>
      </w:r>
    </w:p>
    <w:p w14:paraId="08D18D56">
      <w:pPr>
        <w:ind w:firstLine="0" w:firstLineChars="0"/>
        <w:jc w:val="center"/>
        <w:rPr>
          <w:rFonts w:hint="eastAsia" w:ascii="仿宋" w:hAnsi="仿宋" w:eastAsia="仿宋" w:cs="仿宋"/>
        </w:rPr>
      </w:pPr>
      <w:r>
        <w:rPr>
          <w:rFonts w:hint="eastAsia" w:ascii="仿宋" w:hAnsi="仿宋" w:eastAsia="仿宋" w:cs="仿宋"/>
        </w:rPr>
        <w:object>
          <v:shape id="_x0000_i1025" o:spt="75" type="#_x0000_t75" style="height:122.95pt;width:206.05pt;" o:ole="t" filled="f" o:preferrelative="t" stroked="f" coordsize="21600,21600">
            <v:path/>
            <v:fill on="f" focussize="0,0"/>
            <v:stroke on="f" joinstyle="miter"/>
            <v:imagedata r:id="rId98" cropleft="14800f" croptop="6751f" cropright="20781f" cropbottom="17118f" o:title=""/>
            <o:lock v:ext="edit" aspectratio="t"/>
            <w10:wrap type="none"/>
            <w10:anchorlock/>
          </v:shape>
          <o:OLEObject Type="Embed" ProgID="AutoCAD.Drawing.17" ShapeID="_x0000_i1025" DrawAspect="Content" ObjectID="_1468075725" r:id="rId97">
            <o:LockedField>false</o:LockedField>
          </o:OLEObject>
        </w:object>
      </w:r>
    </w:p>
    <w:p w14:paraId="6A27CA52">
      <w:pPr>
        <w:pStyle w:val="29"/>
        <w:bidi w:val="0"/>
        <w:rPr>
          <w:rFonts w:hint="eastAsia"/>
        </w:rPr>
      </w:pPr>
      <w:r>
        <w:rPr>
          <w:rFonts w:hint="eastAsia"/>
        </w:rPr>
        <w:t>图4</w:t>
      </w:r>
      <w:r>
        <w:rPr>
          <w:rFonts w:hint="eastAsia"/>
          <w:lang w:val="en-US" w:eastAsia="zh-CN"/>
        </w:rPr>
        <w:t>-14</w:t>
      </w:r>
      <w:r>
        <w:rPr>
          <w:rFonts w:hint="eastAsia"/>
        </w:rPr>
        <w:t xml:space="preserve"> 测量定位引测示意图</w:t>
      </w:r>
    </w:p>
    <w:p w14:paraId="1389A0D5">
      <w:pPr>
        <w:bidi w:val="0"/>
        <w:rPr>
          <w:rFonts w:hint="eastAsia"/>
        </w:rPr>
      </w:pPr>
      <w:r>
        <w:rPr>
          <w:rFonts w:hint="eastAsia"/>
        </w:rPr>
        <w:t>施工点位、控制点应当采取换手换人的方式进行校核。</w:t>
      </w:r>
    </w:p>
    <w:p w14:paraId="21EBB438">
      <w:pPr>
        <w:pStyle w:val="4"/>
        <w:bidi w:val="0"/>
        <w:rPr>
          <w:rFonts w:hint="eastAsia"/>
        </w:rPr>
      </w:pPr>
      <w:bookmarkStart w:id="572" w:name="_Toc22965"/>
      <w:bookmarkStart w:id="573" w:name="_Toc10626"/>
      <w:r>
        <w:rPr>
          <w:rFonts w:hint="eastAsia"/>
        </w:rPr>
        <w:t>4.3.3锁口圈施工</w:t>
      </w:r>
      <w:bookmarkEnd w:id="572"/>
      <w:bookmarkEnd w:id="573"/>
    </w:p>
    <w:p w14:paraId="6A6D7B98">
      <w:pPr>
        <w:bidi w:val="0"/>
        <w:rPr>
          <w:rFonts w:hint="eastAsia"/>
        </w:rPr>
      </w:pPr>
      <w:r>
        <w:rPr>
          <w:rFonts w:hint="eastAsia"/>
        </w:rPr>
        <w:t>锁口圈不但具有挡渣挡水的作用，而且对后期人工挖孔时还具有导向功能。</w:t>
      </w:r>
    </w:p>
    <w:p w14:paraId="052B595A">
      <w:pPr>
        <w:bidi w:val="0"/>
        <w:rPr>
          <w:rFonts w:hint="eastAsia"/>
        </w:rPr>
      </w:pPr>
      <w:r>
        <w:rPr>
          <w:rFonts w:hint="eastAsia"/>
        </w:rPr>
        <w:t>准确定出桩孔中心位置，在孔口边缘外设置护桩以检测桩心位置（后期可移至井口锁口上）。以桩心为原点，以桩半径加护壁厚度为半径画出上部的周圈线，撒灰线作为桩孔开挖尺寸线。锁口圈采用钢筋混凝土浇筑成型。如</w:t>
      </w:r>
      <w:r>
        <w:rPr>
          <w:rFonts w:hint="eastAsia"/>
          <w:lang w:val="en-US" w:eastAsia="zh-CN"/>
        </w:rPr>
        <w:t>下</w:t>
      </w:r>
      <w:r>
        <w:rPr>
          <w:rFonts w:hint="eastAsia"/>
        </w:rPr>
        <w:t>图所示</w:t>
      </w:r>
    </w:p>
    <w:p w14:paraId="6B0F9115">
      <w:pPr>
        <w:ind w:left="0" w:leftChars="0" w:firstLine="0" w:firstLineChars="0"/>
        <w:jc w:val="center"/>
        <w:rPr>
          <w:rFonts w:hint="eastAsia" w:ascii="仿宋" w:hAnsi="仿宋" w:eastAsia="仿宋" w:cs="仿宋"/>
        </w:rPr>
      </w:pPr>
      <w:r>
        <w:rPr>
          <w:rFonts w:hint="eastAsia" w:ascii="仿宋" w:hAnsi="仿宋" w:eastAsia="仿宋" w:cs="仿宋"/>
        </w:rPr>
        <w:drawing>
          <wp:inline distT="0" distB="0" distL="114300" distR="114300">
            <wp:extent cx="5200650" cy="1866900"/>
            <wp:effectExtent l="0" t="0" r="11430" b="7620"/>
            <wp:docPr id="26" name="图片 26" descr="1694399819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694399819944"/>
                    <pic:cNvPicPr>
                      <a:picLocks noChangeAspect="1"/>
                    </pic:cNvPicPr>
                  </pic:nvPicPr>
                  <pic:blipFill>
                    <a:blip r:embed="rId99"/>
                    <a:srcRect b="17538"/>
                    <a:stretch>
                      <a:fillRect/>
                    </a:stretch>
                  </pic:blipFill>
                  <pic:spPr>
                    <a:xfrm>
                      <a:off x="0" y="0"/>
                      <a:ext cx="5208956" cy="1866900"/>
                    </a:xfrm>
                    <a:prstGeom prst="rect">
                      <a:avLst/>
                    </a:prstGeom>
                    <a:ln w="9525" cap="flat" cmpd="sng" algn="ctr">
                      <a:noFill/>
                      <a:prstDash val="solid"/>
                      <a:round/>
                      <a:headEnd type="none" w="med" len="med"/>
                      <a:tailEnd type="none" w="med" len="med"/>
                    </a:ln>
                  </pic:spPr>
                </pic:pic>
              </a:graphicData>
            </a:graphic>
          </wp:inline>
        </w:drawing>
      </w:r>
    </w:p>
    <w:p w14:paraId="4F3DC618">
      <w:pPr>
        <w:pStyle w:val="29"/>
        <w:bidi w:val="0"/>
        <w:rPr>
          <w:rFonts w:hint="eastAsia"/>
        </w:rPr>
      </w:pPr>
      <w:r>
        <w:rPr>
          <w:rFonts w:hint="eastAsia"/>
        </w:rPr>
        <w:t>图4</w:t>
      </w:r>
      <w:r>
        <w:rPr>
          <w:rFonts w:hint="eastAsia"/>
          <w:lang w:val="en-US" w:eastAsia="zh-CN"/>
        </w:rPr>
        <w:t>-15</w:t>
      </w:r>
      <w:r>
        <w:rPr>
          <w:rFonts w:hint="eastAsia"/>
        </w:rPr>
        <w:t xml:space="preserve"> 圆桩锁口圈、护壁大样图</w:t>
      </w:r>
    </w:p>
    <w:p w14:paraId="0731AD56">
      <w:pPr>
        <w:spacing w:after="0" w:line="360" w:lineRule="auto"/>
        <w:ind w:left="0" w:leftChars="0" w:firstLine="0" w:firstLineChars="0"/>
        <w:jc w:val="center"/>
        <w:rPr>
          <w:rFonts w:hint="eastAsia" w:ascii="宋体" w:hAnsi="宋体" w:eastAsia="宋体" w:cs="宋体"/>
          <w:b/>
          <w:bCs/>
          <w:color w:val="0000FF"/>
          <w:kern w:val="0"/>
          <w:sz w:val="24"/>
        </w:rPr>
      </w:pPr>
      <w:r>
        <w:drawing>
          <wp:inline distT="0" distB="0" distL="0" distR="0">
            <wp:extent cx="5274310" cy="1983740"/>
            <wp:effectExtent l="0" t="0" r="13970" b="12700"/>
            <wp:docPr id="5235007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500746" name="图片 1"/>
                    <pic:cNvPicPr>
                      <a:picLocks noChangeAspect="1"/>
                    </pic:cNvPicPr>
                  </pic:nvPicPr>
                  <pic:blipFill>
                    <a:blip r:embed="rId100"/>
                    <a:stretch>
                      <a:fillRect/>
                    </a:stretch>
                  </pic:blipFill>
                  <pic:spPr>
                    <a:xfrm>
                      <a:off x="0" y="0"/>
                      <a:ext cx="5274310" cy="1983740"/>
                    </a:xfrm>
                    <a:prstGeom prst="rect">
                      <a:avLst/>
                    </a:prstGeom>
                    <a:ln w="12700">
                      <a:noFill/>
                    </a:ln>
                  </pic:spPr>
                </pic:pic>
              </a:graphicData>
            </a:graphic>
          </wp:inline>
        </w:drawing>
      </w:r>
    </w:p>
    <w:p w14:paraId="052CA59D">
      <w:pPr>
        <w:pStyle w:val="29"/>
        <w:bidi w:val="0"/>
        <w:rPr>
          <w:rFonts w:hint="eastAsia"/>
        </w:rPr>
      </w:pPr>
      <w:r>
        <w:rPr>
          <w:rFonts w:hint="eastAsia"/>
        </w:rPr>
        <w:t>图4</w:t>
      </w:r>
      <w:r>
        <w:rPr>
          <w:rFonts w:hint="eastAsia"/>
          <w:lang w:val="en-US" w:eastAsia="zh-CN"/>
        </w:rPr>
        <w:t>-16</w:t>
      </w:r>
      <w:r>
        <w:rPr>
          <w:rFonts w:hint="eastAsia"/>
        </w:rPr>
        <w:t xml:space="preserve"> 方桩锁口圈、护壁大样图</w:t>
      </w:r>
    </w:p>
    <w:p w14:paraId="0FE55D1D">
      <w:pPr>
        <w:bidi w:val="0"/>
        <w:rPr>
          <w:rFonts w:hint="eastAsia"/>
        </w:rPr>
      </w:pPr>
      <w:r>
        <w:rPr>
          <w:rFonts w:hint="eastAsia"/>
        </w:rPr>
        <w:t>圆桩锁口圈钢筋混凝土宽度为50cm，高度为30cm（即高出地面30cm）。方桩锁口圈钢筋混凝土宽度为80cm，高度为50cm（即高出地面50cm）。</w:t>
      </w:r>
    </w:p>
    <w:p w14:paraId="6D31E591">
      <w:pPr>
        <w:bidi w:val="0"/>
        <w:rPr>
          <w:rFonts w:hint="eastAsia"/>
        </w:rPr>
      </w:pPr>
      <w:r>
        <w:rPr>
          <w:rFonts w:hint="eastAsia"/>
        </w:rPr>
        <w:t>锁口圈施工时在其边缘预埋HPB300φ16圆钢制成的U型环，U型环与锁口圈钢筋绑扎作为安全绳和钢爬梯的挂钩。</w:t>
      </w:r>
    </w:p>
    <w:p w14:paraId="2E40E92F">
      <w:pPr>
        <w:bidi w:val="0"/>
        <w:rPr>
          <w:rFonts w:hint="eastAsia"/>
        </w:rPr>
      </w:pPr>
      <w:r>
        <w:rPr>
          <w:rFonts w:hint="eastAsia"/>
        </w:rPr>
        <w:t>待锁口圈混凝土强度达到5MPa以后，在锁口圈上用红油漆分别写上桩号、设置十字线、监控观测点、锁扣高程等标志，以便于后期在孔桩开挖过程中进行相关的检验与复核。</w:t>
      </w:r>
    </w:p>
    <w:p w14:paraId="0B3E6D25">
      <w:pPr>
        <w:pStyle w:val="4"/>
        <w:bidi w:val="0"/>
        <w:rPr>
          <w:rFonts w:hint="default" w:eastAsia="宋体"/>
          <w:lang w:val="en-US" w:eastAsia="zh-CN"/>
        </w:rPr>
      </w:pPr>
      <w:bookmarkStart w:id="574" w:name="_Toc24758"/>
      <w:bookmarkStart w:id="575" w:name="_Toc8467"/>
      <w:r>
        <w:rPr>
          <w:rFonts w:hint="eastAsia"/>
        </w:rPr>
        <w:t>4.3.4</w:t>
      </w:r>
      <w:bookmarkEnd w:id="574"/>
      <w:r>
        <w:rPr>
          <w:rFonts w:hint="eastAsia"/>
          <w:lang w:val="en-US" w:eastAsia="zh-CN"/>
        </w:rPr>
        <w:t>降水、排水措施</w:t>
      </w:r>
      <w:bookmarkEnd w:id="575"/>
    </w:p>
    <w:p w14:paraId="18071C7D">
      <w:pPr>
        <w:rPr>
          <w:rFonts w:hint="eastAsia"/>
          <w:lang w:val="en-US" w:eastAsia="zh-CN"/>
        </w:rPr>
      </w:pPr>
      <w:r>
        <w:rPr>
          <w:rFonts w:hint="eastAsia"/>
          <w:lang w:val="en-US" w:eastAsia="zh-CN"/>
        </w:rPr>
        <w:t>桩孔开挖前每排桩基统一开挖好排水沟，孔内排除的水统一排至事先开挖的排水沟内。</w:t>
      </w:r>
    </w:p>
    <w:p w14:paraId="6B5AACA2">
      <w:pPr>
        <w:rPr>
          <w:rFonts w:hint="eastAsia"/>
          <w:lang w:val="en-US" w:eastAsia="zh-CN"/>
        </w:rPr>
      </w:pPr>
      <w:r>
        <w:rPr>
          <w:rFonts w:hint="eastAsia"/>
          <w:lang w:val="en-US" w:eastAsia="zh-CN"/>
        </w:rPr>
        <w:t>开挖过程当中，如桩孔内渗水过大，可超前开挖统一抽水，即开挖过程当中对每挖进一层都事先开挖一集水坑用潜水泵抽水。或采取对周围桩孔同时抽水，以减少开挖孔内的涌水量，并采取交替循环施工的方法。也可将桩孔分为若干组进行成孔，每组选1~ 2 个挖得最深的孔作为该组挖孔的集水井，利用抽水机对集水井进行抽水，以降低地下水位。</w:t>
      </w:r>
    </w:p>
    <w:p w14:paraId="189481FE">
      <w:pPr>
        <w:rPr>
          <w:rFonts w:hint="eastAsia"/>
          <w:lang w:val="en-US" w:eastAsia="zh-CN"/>
        </w:rPr>
      </w:pPr>
      <w:r>
        <w:rPr>
          <w:rFonts w:hint="eastAsia"/>
          <w:lang w:val="en-US" w:eastAsia="zh-CN"/>
        </w:rPr>
        <w:t>开挖过程中护壁浇筑混凝土时振捣不密实时会造成护壁漏水，对于水压较小的水孔，可用水玻璃加30%的水泥再掺加适量速凝剂直接堵塞。如果孔内渗水较大，护壁混凝土浇筑过程中受渗水的稀释也会造成护壁渗水。如果拆模发现护壁渗水，先将孔内松散的混凝土打掉、洗净，根据水量大小选择相应尺寸的塑料管插入孔壁导流，然后用掺加30%水泥的水玻璃将漏水处将塑料管四周封死，24小时以后将打折并用铁丝扎死，切断水流。</w:t>
      </w:r>
    </w:p>
    <w:p w14:paraId="3469E390">
      <w:pPr>
        <w:rPr>
          <w:rFonts w:hint="eastAsia"/>
          <w:lang w:val="en-US" w:eastAsia="zh-CN"/>
        </w:rPr>
      </w:pPr>
      <w:r>
        <w:rPr>
          <w:rFonts w:hint="eastAsia"/>
          <w:lang w:val="en-US" w:eastAsia="zh-CN"/>
        </w:rPr>
        <w:t xml:space="preserve">地下水量不大时，可选用潜水泵抽水，成孔后及时浇筑相应段的混凝土护壁，然后继续下一段的施工。 </w:t>
      </w:r>
    </w:p>
    <w:p w14:paraId="65EAE92D">
      <w:pPr>
        <w:rPr>
          <w:rFonts w:hint="eastAsia"/>
          <w:lang w:val="en-US" w:eastAsia="zh-CN"/>
        </w:rPr>
      </w:pPr>
      <w:r>
        <w:rPr>
          <w:rFonts w:hint="eastAsia"/>
          <w:lang w:val="en-US" w:eastAsia="zh-CN"/>
        </w:rPr>
        <w:t>排水方式的选择：采取有组织排水的方式。挖孔桩内积水及地下水抽入排水沟。挖孔桩井内抽水时，井下的操作工人严禁在井内作业，避免漏电伤人的事故发生。抽出来的水不得随意乱流，避免因水浸泡造成挖孔桩井壁垮塌。</w:t>
      </w:r>
    </w:p>
    <w:p w14:paraId="74EDD956">
      <w:pPr>
        <w:bidi w:val="0"/>
        <w:rPr>
          <w:rFonts w:hint="eastAsia"/>
        </w:rPr>
      </w:pPr>
      <w:r>
        <w:rPr>
          <w:rFonts w:hint="eastAsia"/>
        </w:rPr>
        <w:t>桩孔内的积水排水沟应当与周边</w:t>
      </w:r>
      <w:r>
        <w:rPr>
          <w:rFonts w:hint="eastAsia"/>
          <w:lang w:val="en-US" w:eastAsia="zh-CN"/>
        </w:rPr>
        <w:t>截排水系统</w:t>
      </w:r>
      <w:r>
        <w:rPr>
          <w:rFonts w:hint="eastAsia"/>
        </w:rPr>
        <w:t>相连。当排水沟两侧采用实心岩砖砌筑时，抹2cm厚砂浆防止水渗漏从而影响边坡防护，当排水沟地质情况较好时也可以直接抹3cm厚的砂浆。</w:t>
      </w:r>
    </w:p>
    <w:p w14:paraId="63B7C195">
      <w:pPr>
        <w:pStyle w:val="4"/>
        <w:bidi w:val="0"/>
        <w:rPr>
          <w:rFonts w:hint="eastAsia"/>
        </w:rPr>
      </w:pPr>
      <w:bookmarkStart w:id="576" w:name="_Toc29621"/>
      <w:bookmarkStart w:id="577" w:name="_Toc21016"/>
      <w:r>
        <w:rPr>
          <w:rFonts w:hint="eastAsia"/>
        </w:rPr>
        <w:t>4.3.5桩孔第一节土石方施工</w:t>
      </w:r>
      <w:bookmarkEnd w:id="576"/>
      <w:bookmarkEnd w:id="577"/>
    </w:p>
    <w:p w14:paraId="1B8A6F63">
      <w:pPr>
        <w:bidi w:val="0"/>
        <w:rPr>
          <w:rFonts w:hint="eastAsia"/>
        </w:rPr>
      </w:pPr>
      <w:r>
        <w:rPr>
          <w:rFonts w:hint="eastAsia"/>
        </w:rPr>
        <w:t>（1）当锁口圈施工完成后应对其进行复核，偏差值符合规范时，即进行第一节桩孔土石方的开挖，桩的上口至底部挖0.95m（模高1m），采用电镐或风镐配合铁锹开挖，挖至0.95m时，剪平桩孔底。往下施工时以每一节作为一个施工循环（即挖好每节土后接着浇灌一节混凝土护壁），一般土层中每节护壁高度为1m，如遇流砂、淤泥区段每节高度控制在0.5m之内。为保证桩的垂直度，每浇完一节护壁后必须进行一次桩中心、桩径及垂直度的校核。</w:t>
      </w:r>
    </w:p>
    <w:p w14:paraId="28DFDEEA">
      <w:pPr>
        <w:bidi w:val="0"/>
        <w:rPr>
          <w:rFonts w:hint="eastAsia"/>
        </w:rPr>
      </w:pPr>
      <w:bookmarkStart w:id="578" w:name="_Toc84364512"/>
      <w:bookmarkStart w:id="579" w:name="_Toc84002582"/>
      <w:bookmarkStart w:id="580" w:name="_Toc12920"/>
      <w:bookmarkStart w:id="581" w:name="_Toc84360609"/>
      <w:bookmarkStart w:id="582" w:name="_Toc84359880"/>
      <w:bookmarkStart w:id="583" w:name="_Toc84364238"/>
      <w:r>
        <w:rPr>
          <w:rFonts w:hint="eastAsia"/>
        </w:rPr>
        <w:t>（2）护壁钢筋</w:t>
      </w:r>
      <w:bookmarkEnd w:id="578"/>
      <w:bookmarkEnd w:id="579"/>
      <w:bookmarkEnd w:id="580"/>
      <w:bookmarkEnd w:id="581"/>
      <w:bookmarkEnd w:id="582"/>
      <w:bookmarkEnd w:id="583"/>
      <w:r>
        <w:rPr>
          <w:rFonts w:hint="eastAsia"/>
        </w:rPr>
        <w:t>制安</w:t>
      </w:r>
    </w:p>
    <w:p w14:paraId="2F778875">
      <w:pPr>
        <w:bidi w:val="0"/>
        <w:rPr>
          <w:rFonts w:hint="eastAsia"/>
        </w:rPr>
      </w:pPr>
      <w:r>
        <w:rPr>
          <w:rFonts w:hint="eastAsia"/>
        </w:rPr>
        <w:t>护壁砼及配筋的规格、型号及搭接长度应严格按设计要求施工。每节开挖深度均为1m（每节护壁模板1.0m，需要搭接0.20m）。</w:t>
      </w:r>
    </w:p>
    <w:p w14:paraId="17BAB4FE">
      <w:pPr>
        <w:bidi w:val="0"/>
        <w:rPr>
          <w:rFonts w:hint="eastAsia"/>
        </w:rPr>
      </w:pPr>
      <w:r>
        <w:rPr>
          <w:rFonts w:hint="eastAsia"/>
        </w:rPr>
        <w:t>先安放护壁环筋，再安放竖筋。护壁竖向环筋为φ8，竖向按@200的间距布置，环筋搭接搭接长度为300mm，按每节护壁设计尺寸进行下料。环筋与竖筋用扎丝绑扎。</w:t>
      </w:r>
    </w:p>
    <w:p w14:paraId="70BE287F">
      <w:pPr>
        <w:bidi w:val="0"/>
        <w:rPr>
          <w:rFonts w:hint="eastAsia"/>
        </w:rPr>
      </w:pPr>
      <w:r>
        <w:rPr>
          <w:rFonts w:hint="eastAsia"/>
        </w:rPr>
        <w:t>第一节护壁钢筋的竖筋应当与锁口圈的钢筋连成一体，在锁口圈混凝土施工时应当预埋。其他节段的护壁竖筋应当相互搭接200mm以上。具体大样做法详见护壁设计图。</w:t>
      </w:r>
    </w:p>
    <w:p w14:paraId="7B1C1EA2">
      <w:pPr>
        <w:bidi w:val="0"/>
        <w:rPr>
          <w:rFonts w:hint="eastAsia"/>
        </w:rPr>
      </w:pPr>
      <w:r>
        <w:rPr>
          <w:rFonts w:hint="eastAsia"/>
        </w:rPr>
        <w:t>对护壁钢筋应重点检查，按主体钢筋工程进行验收，以保证护壁的刚度，抵御土压力及水压力用于保证桩孔内操作人员的安全。支模前护壁钢筋应进行认真检查和填写检查记录备查。必须注意护壁不得占用桩径尺寸。</w:t>
      </w:r>
    </w:p>
    <w:p w14:paraId="00D01F32">
      <w:pPr>
        <w:bidi w:val="0"/>
        <w:rPr>
          <w:rFonts w:hint="eastAsia"/>
        </w:rPr>
      </w:pPr>
      <w:r>
        <w:rPr>
          <w:rFonts w:hint="eastAsia"/>
        </w:rPr>
        <w:t>（3）立模</w:t>
      </w:r>
    </w:p>
    <w:p w14:paraId="4B497BD5">
      <w:pPr>
        <w:bidi w:val="0"/>
        <w:rPr>
          <w:rFonts w:hint="eastAsia"/>
        </w:rPr>
      </w:pPr>
      <w:bookmarkStart w:id="584" w:name="_Toc84364513"/>
      <w:bookmarkStart w:id="585" w:name="_Toc84360610"/>
      <w:bookmarkStart w:id="586" w:name="_Toc30336"/>
      <w:bookmarkStart w:id="587" w:name="_Toc84002583"/>
      <w:bookmarkStart w:id="588" w:name="_Toc84359881"/>
      <w:bookmarkStart w:id="589" w:name="_Toc84364239"/>
      <w:r>
        <w:rPr>
          <w:rFonts w:hint="eastAsia"/>
        </w:rPr>
        <w:t>护壁钢筋绑扎验收后，应进行模板安装。护壁模板采用定型钢模，模板周转使用前，对前一次拆下的模板进行清理，检验，如有变形、损坏，进行校核至到规定要求，模板与砼接触面要涂脱模剂。</w:t>
      </w:r>
    </w:p>
    <w:p w14:paraId="5D207CD6">
      <w:pPr>
        <w:bidi w:val="0"/>
        <w:rPr>
          <w:rFonts w:hint="eastAsia"/>
        </w:rPr>
      </w:pPr>
      <w:r>
        <w:rPr>
          <w:rFonts w:hint="eastAsia"/>
        </w:rPr>
        <w:t>模板接缝要顺直、严密不漏浆。模板安装时下节护壁砼要和上节护壁砼有5cm的搭接，模板下口比模板上口大8㎝，按照内齿式布置，便于混凝土的流入。模板安装好后，要检查模板位置，钢筋保护层厚度、以及整个井身的重直度；检查支撑系统是否牢靠，支架必须稳定牢固，保证在浇捣混凝土时，模板不变形，不跑模。</w:t>
      </w:r>
    </w:p>
    <w:p w14:paraId="4261F69B">
      <w:pPr>
        <w:bidi w:val="0"/>
        <w:rPr>
          <w:rFonts w:hint="eastAsia"/>
        </w:rPr>
      </w:pPr>
      <w:r>
        <w:rPr>
          <w:rFonts w:hint="eastAsia"/>
        </w:rPr>
        <w:t>护壁钢筋绑扎好后并经检验合格后开始支护模板，护壁模板采用采用4块定型钢模板，高度为0.5m或1.0m。护壁模板上口小下口大，根据桩心控制轴线检测模板就位正确后，利用卡具、插销将模板底口固定。模板具有足够的强度、刚度和稳定性，能承受新浇筑混凝土的重力侧压力。也可以在每节模板的上中下处设置一道加劲肋作为内侧支撑，防止模板因受力而变形。</w:t>
      </w:r>
    </w:p>
    <w:p w14:paraId="433E827B">
      <w:pPr>
        <w:spacing w:line="240" w:lineRule="auto"/>
        <w:jc w:val="center"/>
        <w:rPr>
          <w:rFonts w:hint="eastAsia" w:ascii="仿宋" w:hAnsi="仿宋" w:eastAsia="仿宋" w:cs="仿宋"/>
          <w:lang w:val="zh-CN"/>
        </w:rPr>
      </w:pPr>
      <w:r>
        <w:rPr>
          <w:rFonts w:hint="eastAsia" w:ascii="仿宋" w:hAnsi="仿宋" w:eastAsia="仿宋" w:cs="仿宋"/>
          <w:kern w:val="0"/>
        </w:rPr>
        <w:drawing>
          <wp:inline distT="0" distB="0" distL="0" distR="0">
            <wp:extent cx="4456430" cy="2844800"/>
            <wp:effectExtent l="0" t="0" r="8890" b="5080"/>
            <wp:docPr id="7" name="图片 3" descr="C:\Users\Administrator\AppData\Roaming\Tencent\Users\562420512\QQ\WinTemp\RichOle\QJN@{CN@8K%VIUY4Z]ULDG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descr="C:\Users\Administrator\AppData\Roaming\Tencent\Users\562420512\QQ\WinTemp\RichOle\QJN@{CN@8K%VIUY4Z]ULDGC.png"/>
                    <pic:cNvPicPr>
                      <a:picLocks noChangeAspect="1" noChangeArrowheads="1"/>
                    </pic:cNvPicPr>
                  </pic:nvPicPr>
                  <pic:blipFill>
                    <a:blip r:embed="rId101"/>
                    <a:srcRect/>
                    <a:stretch>
                      <a:fillRect/>
                    </a:stretch>
                  </pic:blipFill>
                  <pic:spPr>
                    <a:xfrm>
                      <a:off x="0" y="0"/>
                      <a:ext cx="4456430" cy="2844800"/>
                    </a:xfrm>
                    <a:prstGeom prst="rect">
                      <a:avLst/>
                    </a:prstGeom>
                    <a:noFill/>
                    <a:ln w="9525">
                      <a:noFill/>
                      <a:miter lim="800000"/>
                      <a:headEnd/>
                      <a:tailEnd/>
                    </a:ln>
                  </pic:spPr>
                </pic:pic>
              </a:graphicData>
            </a:graphic>
          </wp:inline>
        </w:drawing>
      </w:r>
    </w:p>
    <w:p w14:paraId="50209148">
      <w:pPr>
        <w:pStyle w:val="29"/>
        <w:bidi w:val="0"/>
        <w:rPr>
          <w:rFonts w:hint="eastAsia"/>
        </w:rPr>
      </w:pPr>
      <w:r>
        <w:rPr>
          <w:rFonts w:hint="eastAsia"/>
        </w:rPr>
        <w:t>图4</w:t>
      </w:r>
      <w:r>
        <w:rPr>
          <w:rFonts w:hint="eastAsia"/>
          <w:lang w:val="en-US" w:eastAsia="zh-CN"/>
        </w:rPr>
        <w:t>-17</w:t>
      </w:r>
      <w:r>
        <w:rPr>
          <w:rFonts w:hint="eastAsia"/>
        </w:rPr>
        <w:t xml:space="preserve">  护壁钢模尺寸示意图</w:t>
      </w:r>
    </w:p>
    <w:p w14:paraId="0C7266E1">
      <w:pPr>
        <w:bidi w:val="0"/>
        <w:rPr>
          <w:rFonts w:hint="eastAsia"/>
        </w:rPr>
      </w:pPr>
      <w:r>
        <w:rPr>
          <w:rFonts w:hint="eastAsia"/>
        </w:rPr>
        <w:t>（4）护壁混凝土浇筑</w:t>
      </w:r>
    </w:p>
    <w:bookmarkEnd w:id="584"/>
    <w:bookmarkEnd w:id="585"/>
    <w:bookmarkEnd w:id="586"/>
    <w:bookmarkEnd w:id="587"/>
    <w:bookmarkEnd w:id="588"/>
    <w:bookmarkEnd w:id="589"/>
    <w:p w14:paraId="1BE1728C">
      <w:pPr>
        <w:bidi w:val="0"/>
        <w:rPr>
          <w:rFonts w:hint="eastAsia"/>
        </w:rPr>
      </w:pPr>
      <w:r>
        <w:rPr>
          <w:rFonts w:hint="eastAsia"/>
        </w:rPr>
        <w:t>由于护壁混凝土每次用量少，加之地理环境所限，故护壁混凝土采用自拌混凝土，配合比由搅拌站提供，并严格按照配合比报告进行计量拌制，在自拌护壁混凝土前要进行强度试配。护壁混凝土采用同桩身强度相同等级即C30。</w:t>
      </w:r>
    </w:p>
    <w:p w14:paraId="32F4302A">
      <w:pPr>
        <w:bidi w:val="0"/>
        <w:rPr>
          <w:rFonts w:hint="eastAsia"/>
        </w:rPr>
      </w:pPr>
      <w:r>
        <w:rPr>
          <w:rFonts w:hint="eastAsia"/>
        </w:rPr>
        <w:t>将拌制好的混凝土用手推车运至桩孔前，通过吊桶或灰桶吊至护壁模板处然后人工入模，用手提式小型振捣器进行振捣密实，必要时附以钢钎插捣、木锤胶锤进行敲打。严防出现蜂窝、孔洞，确保护壁的成型质量和后期孔桩开挖的安全。</w:t>
      </w:r>
    </w:p>
    <w:p w14:paraId="5CE883C9">
      <w:pPr>
        <w:bidi w:val="0"/>
        <w:rPr>
          <w:rFonts w:hint="eastAsia"/>
        </w:rPr>
      </w:pPr>
      <w:r>
        <w:rPr>
          <w:rFonts w:hint="eastAsia"/>
        </w:rPr>
        <w:t>该道工序的重点一是确保护壁和桩身混凝土的质量，二是确保孔内挖桩作业人员的安全。特别是首节桩孔地表层部分有着较厚土层，在开挖过程中极易造成塌孔，给人工挖孔桩的施工带来很大的影响，除增加施工难度、影响施工进度外，也带来严重的安全隐患。</w:t>
      </w:r>
    </w:p>
    <w:p w14:paraId="5F14AFA0">
      <w:pPr>
        <w:pStyle w:val="4"/>
        <w:bidi w:val="0"/>
        <w:rPr>
          <w:rFonts w:hint="eastAsia"/>
        </w:rPr>
      </w:pPr>
      <w:bookmarkStart w:id="590" w:name="_Toc84360612"/>
      <w:bookmarkStart w:id="591" w:name="_Toc84364515"/>
      <w:bookmarkStart w:id="592" w:name="_Toc84359883"/>
      <w:bookmarkStart w:id="593" w:name="_Toc84002585"/>
      <w:bookmarkStart w:id="594" w:name="_Toc25613"/>
      <w:bookmarkStart w:id="595" w:name="_Toc84364241"/>
      <w:bookmarkStart w:id="596" w:name="_Toc28584"/>
      <w:bookmarkStart w:id="597" w:name="_Toc25040"/>
      <w:r>
        <w:rPr>
          <w:rFonts w:hint="eastAsia"/>
        </w:rPr>
        <w:t>4.3.6提升架</w:t>
      </w:r>
      <w:bookmarkEnd w:id="590"/>
      <w:bookmarkEnd w:id="591"/>
      <w:bookmarkEnd w:id="592"/>
      <w:bookmarkEnd w:id="593"/>
      <w:bookmarkEnd w:id="594"/>
      <w:bookmarkEnd w:id="595"/>
      <w:r>
        <w:rPr>
          <w:rFonts w:hint="eastAsia"/>
        </w:rPr>
        <w:t>的安装</w:t>
      </w:r>
      <w:bookmarkEnd w:id="596"/>
      <w:bookmarkEnd w:id="597"/>
    </w:p>
    <w:p w14:paraId="4F3810A5">
      <w:pPr>
        <w:bidi w:val="0"/>
        <w:rPr>
          <w:rFonts w:hint="default"/>
          <w:lang w:val="en-US"/>
        </w:rPr>
      </w:pPr>
      <w:r>
        <w:rPr>
          <w:rFonts w:hint="eastAsia"/>
          <w:lang w:val="en-US" w:eastAsia="zh-CN"/>
        </w:rPr>
        <w:t>提升架采用厂家定制成品，工厂预制，现场安装。</w:t>
      </w:r>
    </w:p>
    <w:p w14:paraId="39020F88">
      <w:pPr>
        <w:bidi w:val="0"/>
        <w:rPr>
          <w:rFonts w:hint="eastAsia"/>
        </w:rPr>
      </w:pPr>
      <w:r>
        <w:rPr>
          <w:rFonts w:hint="eastAsia"/>
        </w:rPr>
        <w:t>第一节桩孔成孔后，即进行提升架的安装，架体地面应为岩石地面或作硬化处理。提升设备由动力装置和支架两部分组成。动力装置由卷扬机、制电器、绳筒和钢丝绳组成；支架由方钢、角钢和定滑轮组成。在支臂中安装有配电箱，为安全考虑，本设备同时配备限位器及配种块。支架顶采用搭设防水棚，防止雨水直接进入孔内。</w:t>
      </w:r>
    </w:p>
    <w:p w14:paraId="70F24E3F">
      <w:pPr>
        <w:bidi w:val="0"/>
        <w:rPr>
          <w:rFonts w:hint="eastAsia"/>
        </w:rPr>
      </w:pPr>
      <w:r>
        <w:rPr>
          <w:rFonts w:hint="eastAsia"/>
        </w:rPr>
        <w:t>操作按钮启动器实现电动机正反转可将钢丝绳卷绕、放开，并通过支架部分滑轮起吊下方物料来完成吊运作业。</w:t>
      </w:r>
    </w:p>
    <w:p w14:paraId="1A07820B">
      <w:pPr>
        <w:jc w:val="center"/>
        <w:rPr>
          <w:rFonts w:hint="eastAsia" w:ascii="仿宋" w:hAnsi="仿宋" w:eastAsia="仿宋" w:cs="仿宋"/>
        </w:rPr>
      </w:pPr>
      <w:r>
        <w:drawing>
          <wp:inline distT="0" distB="0" distL="0" distR="0">
            <wp:extent cx="3950335" cy="2850515"/>
            <wp:effectExtent l="0" t="0" r="12065" b="14605"/>
            <wp:docPr id="1461365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65240" name="图片 1"/>
                    <pic:cNvPicPr>
                      <a:picLocks noChangeAspect="1"/>
                    </pic:cNvPicPr>
                  </pic:nvPicPr>
                  <pic:blipFill>
                    <a:blip r:embed="rId102"/>
                    <a:srcRect t="15446"/>
                    <a:stretch>
                      <a:fillRect/>
                    </a:stretch>
                  </pic:blipFill>
                  <pic:spPr>
                    <a:xfrm>
                      <a:off x="0" y="0"/>
                      <a:ext cx="3950335" cy="2850515"/>
                    </a:xfrm>
                    <a:prstGeom prst="rect">
                      <a:avLst/>
                    </a:prstGeom>
                    <a:ln w="19050">
                      <a:noFill/>
                    </a:ln>
                  </pic:spPr>
                </pic:pic>
              </a:graphicData>
            </a:graphic>
          </wp:inline>
        </w:drawing>
      </w:r>
    </w:p>
    <w:p w14:paraId="09E3F9C4">
      <w:pPr>
        <w:pStyle w:val="29"/>
        <w:bidi w:val="0"/>
        <w:rPr>
          <w:rFonts w:hint="eastAsia"/>
        </w:rPr>
      </w:pPr>
      <w:r>
        <w:rPr>
          <w:rFonts w:hint="eastAsia"/>
        </w:rPr>
        <w:t>图4</w:t>
      </w:r>
      <w:r>
        <w:rPr>
          <w:rFonts w:hint="eastAsia"/>
          <w:lang w:val="en-US" w:eastAsia="zh-CN"/>
        </w:rPr>
        <w:t>-18</w:t>
      </w:r>
      <w:r>
        <w:rPr>
          <w:rFonts w:hint="eastAsia"/>
        </w:rPr>
        <w:t xml:space="preserve"> 提升设备实体图</w:t>
      </w:r>
    </w:p>
    <w:p w14:paraId="09F18403">
      <w:pPr>
        <w:bidi w:val="0"/>
        <w:rPr>
          <w:rFonts w:hint="eastAsia"/>
        </w:rPr>
      </w:pPr>
      <w:r>
        <w:rPr>
          <w:rFonts w:hint="eastAsia"/>
        </w:rPr>
        <w:t>相关设备的安装如水泵、通风机、电机及照明应由专业电工负责安装，其他用电设备要单独成线安装。垂直提升设备安装完成后，需要对各种设备进行安全检查，经各方验收合格后方可使用。</w:t>
      </w:r>
    </w:p>
    <w:p w14:paraId="11621639">
      <w:pPr>
        <w:bidi w:val="0"/>
        <w:rPr>
          <w:rFonts w:hint="eastAsia"/>
        </w:rPr>
      </w:pPr>
      <w:r>
        <w:rPr>
          <w:rFonts w:hint="eastAsia"/>
        </w:rPr>
        <w:t>在锁口圈周边安装1.2m高防护栏杆，护栏上悬挂安全警示牌、桩基参数牌，及时填写桩基参数信息。</w:t>
      </w:r>
    </w:p>
    <w:p w14:paraId="7AFB45D8">
      <w:pPr>
        <w:bidi w:val="0"/>
        <w:rPr>
          <w:rFonts w:hint="eastAsia"/>
        </w:rPr>
      </w:pPr>
      <w:r>
        <w:rPr>
          <w:rFonts w:hint="eastAsia"/>
        </w:rPr>
        <w:t>使用前进行安全技术交底，使用中严格控制提升重量，避免超载。平时加强提升设备的日常检查、维修与保养。</w:t>
      </w:r>
    </w:p>
    <w:p w14:paraId="10BF2D65">
      <w:pPr>
        <w:bidi w:val="0"/>
        <w:rPr>
          <w:rFonts w:hint="eastAsia"/>
          <w:lang w:val="en-US" w:eastAsia="zh-CN"/>
        </w:rPr>
      </w:pPr>
      <w:r>
        <w:rPr>
          <w:rFonts w:hint="eastAsia"/>
          <w:lang w:val="en-US" w:eastAsia="zh-CN"/>
        </w:rPr>
        <w:t>配套渣桶限重的重量:2000Kg，渣桶充盈度不大于80%。石块单块重量不大于50Kg，方便工人装渣入桶，避免石块过大造成作业人员搬动困难及入桶后冒顶的风险。</w:t>
      </w:r>
    </w:p>
    <w:p w14:paraId="1B1BA04A">
      <w:pPr>
        <w:bidi w:val="0"/>
        <w:rPr>
          <w:rFonts w:hint="default"/>
          <w:lang w:val="en-US" w:eastAsia="zh-CN"/>
        </w:rPr>
      </w:pPr>
      <w:r>
        <w:rPr>
          <w:rFonts w:hint="default"/>
          <w:lang w:val="en-US" w:eastAsia="zh-CN"/>
        </w:rPr>
        <w:t>挖出的土装入吊桶， 装土高度不超过吊桶的2/3, 用慢速卷扬机提升至桩外1 . 5m以外，土出井口后用手推车运至地面指定地点堆放，待土到达一定数量时，定时用挖土机配自卸汽车将桩挖出土的外运至甲指定地倾倒，井口围1.5m不允留有余土，3m不得有机动车行驶或停放。</w:t>
      </w:r>
    </w:p>
    <w:p w14:paraId="14B37811">
      <w:pPr>
        <w:pStyle w:val="4"/>
        <w:bidi w:val="0"/>
        <w:rPr>
          <w:rFonts w:hint="eastAsia"/>
        </w:rPr>
      </w:pPr>
      <w:bookmarkStart w:id="598" w:name="_Toc24005"/>
      <w:bookmarkStart w:id="599" w:name="_Toc1259"/>
      <w:r>
        <w:rPr>
          <w:rFonts w:hint="eastAsia"/>
        </w:rPr>
        <w:t>4.3.7桩身土石方开挖</w:t>
      </w:r>
      <w:bookmarkEnd w:id="598"/>
      <w:bookmarkEnd w:id="599"/>
    </w:p>
    <w:p w14:paraId="4411DCBF">
      <w:pPr>
        <w:bidi w:val="0"/>
        <w:rPr>
          <w:rFonts w:hint="eastAsia"/>
        </w:rPr>
      </w:pPr>
      <w:r>
        <w:rPr>
          <w:rFonts w:hint="eastAsia"/>
        </w:rPr>
        <w:t>（1）桩基土层部分采用十字镐、风镐、电钻、铁铲等工具进行开挖，开挖到中风化或次坚石、坚石时，可采用水钻、铁楔子、铁锤等工具进行开挖，直至设计标高。</w:t>
      </w:r>
    </w:p>
    <w:p w14:paraId="7C4E6A8B">
      <w:pPr>
        <w:bidi w:val="0"/>
        <w:rPr>
          <w:rFonts w:hint="eastAsia"/>
        </w:rPr>
      </w:pPr>
      <w:r>
        <w:rPr>
          <w:rFonts w:hint="eastAsia"/>
        </w:rPr>
        <w:t>土层或松散层每进尺1m</w:t>
      </w:r>
      <w:r>
        <w:rPr>
          <w:rFonts w:hint="eastAsia"/>
          <w:lang w:eastAsia="zh-CN"/>
        </w:rPr>
        <w:t>（</w:t>
      </w:r>
      <w:r>
        <w:rPr>
          <w:rFonts w:hint="eastAsia"/>
        </w:rPr>
        <w:t>实际0.95m</w:t>
      </w:r>
      <w:r>
        <w:rPr>
          <w:rFonts w:hint="eastAsia"/>
          <w:lang w:eastAsia="zh-CN"/>
        </w:rPr>
        <w:t>）</w:t>
      </w:r>
      <w:r>
        <w:rPr>
          <w:rFonts w:hint="eastAsia"/>
        </w:rPr>
        <w:t>做钢筋砼护壁一次，即以1m为一个施工段，特殊地层也可以以0.5m作为一个循环段。</w:t>
      </w:r>
    </w:p>
    <w:p w14:paraId="675A4A8F">
      <w:pPr>
        <w:bidi w:val="0"/>
        <w:rPr>
          <w:rFonts w:hint="eastAsia"/>
        </w:rPr>
      </w:pPr>
      <w:r>
        <w:rPr>
          <w:rFonts w:hint="eastAsia"/>
        </w:rPr>
        <w:t>岩石层可垂直开挖，根据水钻长度控制开挖层深度。</w:t>
      </w:r>
    </w:p>
    <w:p w14:paraId="0DEB37BA">
      <w:pPr>
        <w:bidi w:val="0"/>
        <w:rPr>
          <w:rFonts w:hint="eastAsia"/>
        </w:rPr>
      </w:pPr>
      <w:r>
        <w:rPr>
          <w:rFonts w:hint="eastAsia"/>
        </w:rPr>
        <w:t>（2）每一节段桩孔开挖完成后，检查孔径、垂直度及中心偏位。检查孔位中心是否与桩中心在同一垂直线上，桩心累计偏差不大于5cm。桩身开挖深度和断面尺寸不允许超挖、欠挖，桩底不得有尖角或异形，其净断面不得小于桩身设计断面尺寸。</w:t>
      </w:r>
    </w:p>
    <w:p w14:paraId="13C5A401">
      <w:pPr>
        <w:bidi w:val="0"/>
        <w:rPr>
          <w:rFonts w:hint="eastAsia"/>
        </w:rPr>
      </w:pPr>
      <w:r>
        <w:rPr>
          <w:rFonts w:hint="eastAsia"/>
        </w:rPr>
        <w:t>土层或松散层每次必须检查其孔位及孔径符合要求后方可进行护壁钢筋绑扎及模板支设，以保证整个桩基的护壁厚度、孔径及垂直度。</w:t>
      </w:r>
    </w:p>
    <w:p w14:paraId="20316E24">
      <w:pPr>
        <w:bidi w:val="0"/>
        <w:rPr>
          <w:rFonts w:hint="eastAsia"/>
        </w:rPr>
      </w:pPr>
      <w:r>
        <w:rPr>
          <w:rFonts w:hint="eastAsia"/>
        </w:rPr>
        <w:t>（3）挖孔过程中做好原始记录，发现地质情况有变化时，应立即上报业主、设计、地勘、监理等相关，从施工工艺及安全设施上采取措施。</w:t>
      </w:r>
    </w:p>
    <w:p w14:paraId="235B2243">
      <w:pPr>
        <w:bidi w:val="0"/>
        <w:rPr>
          <w:rFonts w:hint="eastAsia"/>
        </w:rPr>
      </w:pPr>
      <w:r>
        <w:rPr>
          <w:rFonts w:hint="eastAsia"/>
        </w:rPr>
        <w:t>（4）每节桩孔成孔时均应将桩底凿平。当护壁有裂隙水渗出时，应当在护壁砼内浸水部分设置Φ100的PVC泄水管，用土工布包裹细碎石做成反滤包塞入。在桩底设置积水坑，然后用潜水泵将其抽出。</w:t>
      </w:r>
    </w:p>
    <w:p w14:paraId="7A3E2D3E">
      <w:pPr>
        <w:jc w:val="center"/>
        <w:rPr>
          <w:rFonts w:hint="eastAsia" w:ascii="仿宋" w:hAnsi="仿宋" w:eastAsia="仿宋" w:cs="仿宋"/>
          <w:color w:val="000000" w:themeColor="text1"/>
          <w14:textFill>
            <w14:solidFill>
              <w14:schemeClr w14:val="tx1"/>
            </w14:solidFill>
          </w14:textFill>
        </w:rPr>
      </w:pPr>
      <w:r>
        <w:rPr>
          <w:rFonts w:hint="eastAsia" w:ascii="仿宋" w:hAnsi="仿宋" w:eastAsia="仿宋" w:cs="仿宋"/>
        </w:rPr>
        <w:drawing>
          <wp:inline distT="0" distB="0" distL="0" distR="0">
            <wp:extent cx="4505325" cy="1662430"/>
            <wp:effectExtent l="0" t="0" r="5715" b="13970"/>
            <wp:docPr id="21" name="图片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029"/>
                    <pic:cNvPicPr>
                      <a:picLocks noChangeAspect="1" noChangeArrowheads="1"/>
                    </pic:cNvPicPr>
                  </pic:nvPicPr>
                  <pic:blipFill>
                    <a:blip r:embed="rId103">
                      <a:extLst>
                        <a:ext uri="{28A0092B-C50C-407E-A947-70E740481C1C}">
                          <a14:useLocalDpi xmlns:a14="http://schemas.microsoft.com/office/drawing/2010/main" val="0"/>
                        </a:ext>
                      </a:extLst>
                    </a:blip>
                    <a:srcRect t="7086" b="11934"/>
                    <a:stretch>
                      <a:fillRect/>
                    </a:stretch>
                  </pic:blipFill>
                  <pic:spPr>
                    <a:xfrm>
                      <a:off x="0" y="0"/>
                      <a:ext cx="4505325" cy="1662430"/>
                    </a:xfrm>
                    <a:prstGeom prst="rect">
                      <a:avLst/>
                    </a:prstGeom>
                    <a:noFill/>
                    <a:ln>
                      <a:noFill/>
                    </a:ln>
                  </pic:spPr>
                </pic:pic>
              </a:graphicData>
            </a:graphic>
          </wp:inline>
        </w:drawing>
      </w:r>
    </w:p>
    <w:p w14:paraId="3E5A999C">
      <w:pPr>
        <w:pStyle w:val="29"/>
        <w:bidi w:val="0"/>
        <w:rPr>
          <w:rFonts w:hint="eastAsia"/>
        </w:rPr>
      </w:pPr>
      <w:r>
        <w:rPr>
          <w:rFonts w:hint="eastAsia"/>
        </w:rPr>
        <w:t>图4</w:t>
      </w:r>
      <w:r>
        <w:rPr>
          <w:rFonts w:hint="eastAsia"/>
          <w:lang w:val="en-US" w:eastAsia="zh-CN"/>
        </w:rPr>
        <w:t>-19</w:t>
      </w:r>
      <w:r>
        <w:rPr>
          <w:rFonts w:hint="eastAsia"/>
        </w:rPr>
        <w:t xml:space="preserve"> 护壁泄水孔大样图</w:t>
      </w:r>
    </w:p>
    <w:p w14:paraId="34C3D9B4">
      <w:pPr>
        <w:bidi w:val="0"/>
        <w:rPr>
          <w:rFonts w:hint="eastAsia"/>
        </w:rPr>
      </w:pPr>
      <w:r>
        <w:rPr>
          <w:rFonts w:hint="eastAsia"/>
        </w:rPr>
        <w:t>（5）桩孔内开挖的碴土堆放在桩孔边沿1.5m以外，堆放高度不得超过1.0m。挖出的渣土应及时转移，不得在孔口附近堆积太久，严防静载对挖桩造成安全隐患。孔口及操作平台不得堆放渣土、设备及材料。</w:t>
      </w:r>
    </w:p>
    <w:p w14:paraId="588394AC">
      <w:pPr>
        <w:bidi w:val="0"/>
        <w:rPr>
          <w:rFonts w:hint="eastAsia"/>
        </w:rPr>
      </w:pPr>
      <w:r>
        <w:rPr>
          <w:rFonts w:hint="eastAsia"/>
        </w:rPr>
        <w:t>（6）每次工人进入孔桩前，先用送风机通过风管向孔底送入空气（时间15min以上，送风量不小于25L/s），同时使用气体检测仪器进行空气质量检测，合格后方可下井作业。人员在井内施工过程中连续不间断送风，经常检查孔内是否含有有毒有害气体。</w:t>
      </w:r>
    </w:p>
    <w:p w14:paraId="4AEB72DC">
      <w:pPr>
        <w:bidi w:val="0"/>
        <w:rPr>
          <w:rFonts w:hint="eastAsia"/>
        </w:rPr>
      </w:pPr>
      <w:r>
        <w:rPr>
          <w:rFonts w:hint="eastAsia"/>
        </w:rPr>
        <w:t>（7）开挖深度达到设计后，由项目部施工员、质检员对桩孔垂直度、桩径及桩孔位置进行验收，不合格的桩孔要进行修凿，经检验合格后转入下道工序。下道工序施工前，必须对孔底进行清理，保证孔底符合设计要求。</w:t>
      </w:r>
    </w:p>
    <w:p w14:paraId="45A23CBC">
      <w:pPr>
        <w:bidi w:val="0"/>
        <w:rPr>
          <w:rFonts w:hint="eastAsia"/>
        </w:rPr>
      </w:pPr>
      <w:r>
        <w:rPr>
          <w:rFonts w:hint="eastAsia"/>
        </w:rPr>
        <w:t>（8）当桩孔开挖至设计标高时，在现场监理工程师或业主现场代表的见证下对岩芯进行取样。当达到设计要求时的抗压强度时，及时通知设计、地勘、业主、审计及监理等部门有关人员进行验收，做好施工记录，办理好桩孔验收手续。</w:t>
      </w:r>
    </w:p>
    <w:p w14:paraId="7C00D7D4">
      <w:pPr>
        <w:pStyle w:val="29"/>
        <w:bidi w:val="0"/>
        <w:rPr>
          <w:rFonts w:hint="eastAsia"/>
        </w:rPr>
      </w:pPr>
      <w:r>
        <w:rPr>
          <w:rFonts w:hint="eastAsia"/>
        </w:rPr>
        <w:t>表4-</w:t>
      </w:r>
      <w:r>
        <w:rPr>
          <w:rFonts w:hint="eastAsia"/>
          <w:lang w:val="en-US" w:eastAsia="zh-CN"/>
        </w:rPr>
        <w:t>0</w:t>
      </w:r>
      <w:r>
        <w:rPr>
          <w:rFonts w:hint="eastAsia"/>
        </w:rPr>
        <w:t>1 人工挖孔灌注桩的允许偏差</w:t>
      </w:r>
    </w:p>
    <w:tbl>
      <w:tblPr>
        <w:tblStyle w:val="14"/>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895"/>
        <w:gridCol w:w="3030"/>
        <w:gridCol w:w="2101"/>
        <w:gridCol w:w="2260"/>
      </w:tblGrid>
      <w:tr w14:paraId="002EBC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20" w:type="pct"/>
            <w:tcBorders>
              <w:tl2br w:val="nil"/>
              <w:tr2bl w:val="nil"/>
            </w:tcBorders>
          </w:tcPr>
          <w:p w14:paraId="4764D08F">
            <w:pPr>
              <w:pStyle w:val="30"/>
              <w:bidi w:val="0"/>
              <w:rPr>
                <w:rFonts w:hint="eastAsia"/>
              </w:rPr>
            </w:pPr>
            <w:r>
              <w:rPr>
                <w:rFonts w:hint="eastAsia"/>
              </w:rPr>
              <w:t>项 目</w:t>
            </w:r>
          </w:p>
        </w:tc>
        <w:tc>
          <w:tcPr>
            <w:tcW w:w="1631" w:type="pct"/>
            <w:tcBorders>
              <w:tl2br w:val="nil"/>
              <w:tr2bl w:val="nil"/>
            </w:tcBorders>
          </w:tcPr>
          <w:p w14:paraId="01A1D133">
            <w:pPr>
              <w:pStyle w:val="30"/>
              <w:bidi w:val="0"/>
              <w:rPr>
                <w:rFonts w:hint="eastAsia"/>
              </w:rPr>
            </w:pPr>
            <w:r>
              <w:rPr>
                <w:rFonts w:hint="eastAsia"/>
              </w:rPr>
              <w:t>允许偏差（mm）</w:t>
            </w:r>
          </w:p>
        </w:tc>
        <w:tc>
          <w:tcPr>
            <w:tcW w:w="1131" w:type="pct"/>
            <w:tcBorders>
              <w:tl2br w:val="nil"/>
              <w:tr2bl w:val="nil"/>
            </w:tcBorders>
          </w:tcPr>
          <w:p w14:paraId="37E33D70">
            <w:pPr>
              <w:pStyle w:val="30"/>
              <w:bidi w:val="0"/>
              <w:rPr>
                <w:rFonts w:hint="eastAsia"/>
              </w:rPr>
            </w:pPr>
            <w:r>
              <w:rPr>
                <w:rFonts w:hint="eastAsia"/>
              </w:rPr>
              <w:t>项 目</w:t>
            </w:r>
          </w:p>
        </w:tc>
        <w:tc>
          <w:tcPr>
            <w:tcW w:w="1216" w:type="pct"/>
            <w:tcBorders>
              <w:tl2br w:val="nil"/>
              <w:tr2bl w:val="nil"/>
            </w:tcBorders>
          </w:tcPr>
          <w:p w14:paraId="23B8B61A">
            <w:pPr>
              <w:pStyle w:val="30"/>
              <w:bidi w:val="0"/>
              <w:rPr>
                <w:rFonts w:hint="eastAsia"/>
              </w:rPr>
            </w:pPr>
            <w:r>
              <w:rPr>
                <w:rFonts w:hint="eastAsia"/>
              </w:rPr>
              <w:t>允许偏差（mm）</w:t>
            </w:r>
          </w:p>
        </w:tc>
      </w:tr>
      <w:tr w14:paraId="181E53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20" w:type="pct"/>
            <w:vMerge w:val="restart"/>
            <w:tcBorders>
              <w:tl2br w:val="nil"/>
              <w:tr2bl w:val="nil"/>
            </w:tcBorders>
            <w:vAlign w:val="center"/>
          </w:tcPr>
          <w:p w14:paraId="1BF5845B">
            <w:pPr>
              <w:pStyle w:val="30"/>
              <w:bidi w:val="0"/>
              <w:rPr>
                <w:rFonts w:hint="eastAsia"/>
              </w:rPr>
            </w:pPr>
            <w:r>
              <w:rPr>
                <w:rFonts w:hint="eastAsia"/>
              </w:rPr>
              <w:t>桩孔位置</w:t>
            </w:r>
          </w:p>
        </w:tc>
        <w:tc>
          <w:tcPr>
            <w:tcW w:w="1631" w:type="pct"/>
            <w:tcBorders>
              <w:tl2br w:val="nil"/>
              <w:tr2bl w:val="nil"/>
            </w:tcBorders>
          </w:tcPr>
          <w:p w14:paraId="34E35C85">
            <w:pPr>
              <w:pStyle w:val="30"/>
              <w:bidi w:val="0"/>
              <w:rPr>
                <w:rFonts w:hint="eastAsia"/>
              </w:rPr>
            </w:pPr>
            <w:r>
              <w:rPr>
                <w:rFonts w:hint="eastAsia"/>
              </w:rPr>
              <w:t>100（群桩）</w:t>
            </w:r>
          </w:p>
        </w:tc>
        <w:tc>
          <w:tcPr>
            <w:tcW w:w="1131" w:type="pct"/>
            <w:tcBorders>
              <w:tl2br w:val="nil"/>
              <w:tr2bl w:val="nil"/>
            </w:tcBorders>
          </w:tcPr>
          <w:p w14:paraId="11612ACB">
            <w:pPr>
              <w:pStyle w:val="30"/>
              <w:bidi w:val="0"/>
              <w:rPr>
                <w:rFonts w:hint="eastAsia"/>
              </w:rPr>
            </w:pPr>
            <w:r>
              <w:rPr>
                <w:rFonts w:hint="eastAsia"/>
              </w:rPr>
              <w:t>桩孔直径</w:t>
            </w:r>
          </w:p>
        </w:tc>
        <w:tc>
          <w:tcPr>
            <w:tcW w:w="1216" w:type="pct"/>
            <w:tcBorders>
              <w:tl2br w:val="nil"/>
              <w:tr2bl w:val="nil"/>
            </w:tcBorders>
          </w:tcPr>
          <w:p w14:paraId="57B3645E">
            <w:pPr>
              <w:pStyle w:val="30"/>
              <w:bidi w:val="0"/>
              <w:rPr>
                <w:rFonts w:hint="eastAsia"/>
              </w:rPr>
            </w:pPr>
            <w:r>
              <w:rPr>
                <w:rFonts w:hint="eastAsia"/>
              </w:rPr>
              <w:t>不小于设计</w:t>
            </w:r>
          </w:p>
        </w:tc>
      </w:tr>
      <w:tr w14:paraId="1B5A5D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20" w:type="pct"/>
            <w:vMerge w:val="continue"/>
            <w:tcBorders>
              <w:tl2br w:val="nil"/>
              <w:tr2bl w:val="nil"/>
            </w:tcBorders>
          </w:tcPr>
          <w:p w14:paraId="5E875709">
            <w:pPr>
              <w:pStyle w:val="30"/>
              <w:bidi w:val="0"/>
              <w:rPr>
                <w:rFonts w:hint="eastAsia"/>
              </w:rPr>
            </w:pPr>
          </w:p>
        </w:tc>
        <w:tc>
          <w:tcPr>
            <w:tcW w:w="1631" w:type="pct"/>
            <w:tcBorders>
              <w:tl2br w:val="nil"/>
              <w:tr2bl w:val="nil"/>
            </w:tcBorders>
          </w:tcPr>
          <w:p w14:paraId="0922D23C">
            <w:pPr>
              <w:pStyle w:val="30"/>
              <w:bidi w:val="0"/>
              <w:rPr>
                <w:rFonts w:hint="eastAsia"/>
              </w:rPr>
            </w:pPr>
            <w:r>
              <w:rPr>
                <w:rFonts w:hint="eastAsia"/>
              </w:rPr>
              <w:t>50（单排）</w:t>
            </w:r>
          </w:p>
        </w:tc>
        <w:tc>
          <w:tcPr>
            <w:tcW w:w="1131" w:type="pct"/>
            <w:tcBorders>
              <w:tl2br w:val="nil"/>
              <w:tr2bl w:val="nil"/>
            </w:tcBorders>
          </w:tcPr>
          <w:p w14:paraId="17E7F2BC">
            <w:pPr>
              <w:pStyle w:val="30"/>
              <w:bidi w:val="0"/>
              <w:rPr>
                <w:rFonts w:hint="eastAsia"/>
              </w:rPr>
            </w:pPr>
            <w:r>
              <w:rPr>
                <w:rFonts w:hint="eastAsia"/>
              </w:rPr>
              <w:t>桩底沉渣</w:t>
            </w:r>
          </w:p>
        </w:tc>
        <w:tc>
          <w:tcPr>
            <w:tcW w:w="1216" w:type="pct"/>
            <w:tcBorders>
              <w:tl2br w:val="nil"/>
              <w:tr2bl w:val="nil"/>
            </w:tcBorders>
          </w:tcPr>
          <w:p w14:paraId="3857CCD8">
            <w:pPr>
              <w:pStyle w:val="30"/>
              <w:bidi w:val="0"/>
              <w:rPr>
                <w:rFonts w:hint="eastAsia"/>
              </w:rPr>
            </w:pPr>
            <w:r>
              <w:rPr>
                <w:rFonts w:hint="eastAsia"/>
              </w:rPr>
              <w:t>≤50</w:t>
            </w:r>
          </w:p>
        </w:tc>
      </w:tr>
      <w:tr w14:paraId="40CDCC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20" w:type="pct"/>
            <w:tcBorders>
              <w:tl2br w:val="nil"/>
              <w:tr2bl w:val="nil"/>
            </w:tcBorders>
          </w:tcPr>
          <w:p w14:paraId="74BA1CD9">
            <w:pPr>
              <w:pStyle w:val="30"/>
              <w:bidi w:val="0"/>
              <w:rPr>
                <w:rFonts w:hint="eastAsia"/>
              </w:rPr>
            </w:pPr>
            <w:r>
              <w:rPr>
                <w:rFonts w:hint="eastAsia"/>
              </w:rPr>
              <w:t>桩身垂直度</w:t>
            </w:r>
          </w:p>
        </w:tc>
        <w:tc>
          <w:tcPr>
            <w:tcW w:w="1631" w:type="pct"/>
            <w:tcBorders>
              <w:tl2br w:val="nil"/>
              <w:tr2bl w:val="nil"/>
            </w:tcBorders>
          </w:tcPr>
          <w:p w14:paraId="22F1B4C8">
            <w:pPr>
              <w:pStyle w:val="30"/>
              <w:bidi w:val="0"/>
              <w:rPr>
                <w:rFonts w:hint="eastAsia"/>
              </w:rPr>
            </w:pPr>
            <w:r>
              <w:rPr>
                <w:rFonts w:hint="eastAsia"/>
              </w:rPr>
              <w:t>0.5%且不大于200</w:t>
            </w:r>
          </w:p>
        </w:tc>
        <w:tc>
          <w:tcPr>
            <w:tcW w:w="1131" w:type="pct"/>
            <w:tcBorders>
              <w:tl2br w:val="nil"/>
              <w:tr2bl w:val="nil"/>
            </w:tcBorders>
          </w:tcPr>
          <w:p w14:paraId="2DB1318D">
            <w:pPr>
              <w:pStyle w:val="30"/>
              <w:bidi w:val="0"/>
              <w:rPr>
                <w:rFonts w:hint="eastAsia"/>
              </w:rPr>
            </w:pPr>
            <w:r>
              <w:rPr>
                <w:rFonts w:hint="eastAsia"/>
              </w:rPr>
              <w:t>桩底积水</w:t>
            </w:r>
          </w:p>
        </w:tc>
        <w:tc>
          <w:tcPr>
            <w:tcW w:w="1216" w:type="pct"/>
            <w:tcBorders>
              <w:tl2br w:val="nil"/>
              <w:tr2bl w:val="nil"/>
            </w:tcBorders>
          </w:tcPr>
          <w:p w14:paraId="01C6C059">
            <w:pPr>
              <w:pStyle w:val="30"/>
              <w:bidi w:val="0"/>
              <w:rPr>
                <w:rFonts w:hint="eastAsia"/>
              </w:rPr>
            </w:pPr>
            <w:r>
              <w:rPr>
                <w:rFonts w:hint="eastAsia"/>
              </w:rPr>
              <w:t>无</w:t>
            </w:r>
          </w:p>
        </w:tc>
      </w:tr>
      <w:tr w14:paraId="7A4750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20" w:type="pct"/>
            <w:tcBorders>
              <w:tl2br w:val="nil"/>
              <w:tr2bl w:val="nil"/>
            </w:tcBorders>
          </w:tcPr>
          <w:p w14:paraId="3236D6B4">
            <w:pPr>
              <w:pStyle w:val="30"/>
              <w:bidi w:val="0"/>
              <w:rPr>
                <w:rFonts w:hint="eastAsia"/>
              </w:rPr>
            </w:pPr>
            <w:r>
              <w:rPr>
                <w:rFonts w:hint="eastAsia"/>
              </w:rPr>
              <w:t>护壁厚度</w:t>
            </w:r>
          </w:p>
        </w:tc>
        <w:tc>
          <w:tcPr>
            <w:tcW w:w="1631" w:type="pct"/>
            <w:tcBorders>
              <w:tl2br w:val="nil"/>
              <w:tr2bl w:val="nil"/>
            </w:tcBorders>
          </w:tcPr>
          <w:p w14:paraId="7CD77607">
            <w:pPr>
              <w:pStyle w:val="30"/>
              <w:bidi w:val="0"/>
              <w:rPr>
                <w:rFonts w:hint="eastAsia"/>
              </w:rPr>
            </w:pPr>
            <w:r>
              <w:rPr>
                <w:rFonts w:hint="eastAsia"/>
              </w:rPr>
              <w:t>＋50</w:t>
            </w:r>
          </w:p>
        </w:tc>
        <w:tc>
          <w:tcPr>
            <w:tcW w:w="1131" w:type="pct"/>
            <w:tcBorders>
              <w:tl2br w:val="nil"/>
              <w:tr2bl w:val="nil"/>
            </w:tcBorders>
          </w:tcPr>
          <w:p w14:paraId="70D7E50C">
            <w:pPr>
              <w:pStyle w:val="30"/>
              <w:bidi w:val="0"/>
              <w:rPr>
                <w:rFonts w:hint="eastAsia"/>
              </w:rPr>
            </w:pPr>
            <w:r>
              <w:rPr>
                <w:rFonts w:hint="eastAsia"/>
              </w:rPr>
              <w:t>桩底平整度</w:t>
            </w:r>
          </w:p>
        </w:tc>
        <w:tc>
          <w:tcPr>
            <w:tcW w:w="1216" w:type="pct"/>
            <w:tcBorders>
              <w:tl2br w:val="nil"/>
              <w:tr2bl w:val="nil"/>
            </w:tcBorders>
          </w:tcPr>
          <w:p w14:paraId="257AFCF7">
            <w:pPr>
              <w:pStyle w:val="30"/>
              <w:bidi w:val="0"/>
              <w:rPr>
                <w:rFonts w:hint="eastAsia"/>
              </w:rPr>
            </w:pPr>
            <w:r>
              <w:rPr>
                <w:rFonts w:hint="eastAsia"/>
              </w:rPr>
              <w:t>＋30</w:t>
            </w:r>
          </w:p>
        </w:tc>
      </w:tr>
    </w:tbl>
    <w:p w14:paraId="1CD883AF">
      <w:pPr>
        <w:bidi w:val="0"/>
        <w:rPr>
          <w:rFonts w:hint="eastAsia"/>
        </w:rPr>
      </w:pPr>
      <w:r>
        <w:rPr>
          <w:rFonts w:hint="eastAsia"/>
        </w:rPr>
        <w:t>验收合格后，应立即封底和灌注桩身混凝土。</w:t>
      </w:r>
    </w:p>
    <w:p w14:paraId="394097D5">
      <w:pPr>
        <w:bidi w:val="0"/>
        <w:rPr>
          <w:rFonts w:hint="eastAsia"/>
        </w:rPr>
      </w:pPr>
      <w:r>
        <w:rPr>
          <w:rFonts w:hint="eastAsia"/>
        </w:rPr>
        <w:t>（9）孔桩内人员上下使用专用钢爬梯，不得攀爬护壁或乘提升吊具上下，并配备应急保险绳随桩开挖延长，人员上下时系好安全绳、佩戴好防坠器，孔口作业人员也应系挂好安全带。爬梯固定在井口护壁预留锚环上，钢爬梯采用在市场上采购的成品，应急保险绳为尼龙绳。</w:t>
      </w:r>
    </w:p>
    <w:p w14:paraId="7E0D9640">
      <w:pPr>
        <w:bidi w:val="0"/>
        <w:rPr>
          <w:rFonts w:hint="eastAsia" w:ascii="宋体" w:hAnsi="宋体" w:eastAsia="宋体" w:cs="宋体"/>
          <w:color w:val="000000" w:themeColor="text1"/>
          <w:kern w:val="0"/>
          <w:szCs w:val="28"/>
          <w14:textFill>
            <w14:solidFill>
              <w14:schemeClr w14:val="tx1"/>
            </w14:solidFill>
          </w14:textFill>
        </w:rPr>
      </w:pPr>
      <w:bookmarkStart w:id="600" w:name="_Toc20192"/>
      <w:r>
        <w:rPr>
          <w:rFonts w:hint="eastAsia"/>
        </w:rPr>
        <w:t>当桩孔未施工或工人下班时，则必须在孔口用木板或钢筋网片遮</w:t>
      </w:r>
      <w:r>
        <w:rPr>
          <w:rFonts w:hint="eastAsia" w:ascii="宋体" w:hAnsi="宋体" w:eastAsia="宋体" w:cs="宋体"/>
          <w:color w:val="000000" w:themeColor="text1"/>
          <w:kern w:val="0"/>
          <w:szCs w:val="28"/>
          <w14:textFill>
            <w14:solidFill>
              <w14:schemeClr w14:val="tx1"/>
            </w14:solidFill>
          </w14:textFill>
        </w:rPr>
        <w:t>盖。</w:t>
      </w:r>
    </w:p>
    <w:p w14:paraId="6FB9FF57">
      <w:pPr>
        <w:bidi w:val="0"/>
        <w:jc w:val="center"/>
        <w:rPr>
          <w:rFonts w:hint="eastAsia"/>
        </w:rPr>
      </w:pPr>
      <w:r>
        <w:drawing>
          <wp:inline distT="0" distB="0" distL="0" distR="0">
            <wp:extent cx="4504055" cy="3373755"/>
            <wp:effectExtent l="0" t="0" r="6985" b="9525"/>
            <wp:docPr id="15884611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461183" name="图片 1"/>
                    <pic:cNvPicPr>
                      <a:picLocks noChangeAspect="1"/>
                    </pic:cNvPicPr>
                  </pic:nvPicPr>
                  <pic:blipFill>
                    <a:blip r:embed="rId104"/>
                    <a:stretch>
                      <a:fillRect/>
                    </a:stretch>
                  </pic:blipFill>
                  <pic:spPr>
                    <a:xfrm>
                      <a:off x="0" y="0"/>
                      <a:ext cx="4504055" cy="3373755"/>
                    </a:xfrm>
                    <a:prstGeom prst="rect">
                      <a:avLst/>
                    </a:prstGeom>
                    <a:ln>
                      <a:noFill/>
                    </a:ln>
                  </pic:spPr>
                </pic:pic>
              </a:graphicData>
            </a:graphic>
          </wp:inline>
        </w:drawing>
      </w:r>
    </w:p>
    <w:p w14:paraId="714A90E0">
      <w:pPr>
        <w:pStyle w:val="29"/>
        <w:bidi w:val="0"/>
        <w:jc w:val="center"/>
        <w:rPr>
          <w:rFonts w:hint="eastAsia" w:eastAsia="宋体"/>
          <w:lang w:val="en-US" w:eastAsia="zh-CN"/>
        </w:rPr>
      </w:pPr>
      <w:r>
        <w:rPr>
          <w:rFonts w:hint="eastAsia"/>
          <w:lang w:val="en-US" w:eastAsia="zh-CN"/>
        </w:rPr>
        <w:t>图</w:t>
      </w:r>
      <w:r>
        <w:rPr>
          <w:rFonts w:hint="eastAsia"/>
        </w:rPr>
        <w:t>4</w:t>
      </w:r>
      <w:r>
        <w:rPr>
          <w:rFonts w:hint="eastAsia"/>
          <w:lang w:val="en-US" w:eastAsia="zh-CN"/>
        </w:rPr>
        <w:t>-20</w:t>
      </w:r>
      <w:r>
        <w:rPr>
          <w:rFonts w:hint="eastAsia"/>
        </w:rPr>
        <w:t>孔内作业人员安全绳使用</w:t>
      </w:r>
      <w:r>
        <w:rPr>
          <w:rFonts w:hint="eastAsia"/>
          <w:lang w:val="en-US" w:eastAsia="zh-CN"/>
        </w:rPr>
        <w:t>图</w:t>
      </w:r>
    </w:p>
    <w:p w14:paraId="6A4A0737">
      <w:pPr>
        <w:bidi w:val="0"/>
        <w:rPr>
          <w:rFonts w:hint="eastAsia"/>
        </w:rPr>
      </w:pPr>
      <w:r>
        <w:rPr>
          <w:rFonts w:hint="eastAsia"/>
        </w:rPr>
        <w:t>（10）水磨钻施工</w:t>
      </w:r>
      <w:bookmarkEnd w:id="600"/>
    </w:p>
    <w:p w14:paraId="3503AD76">
      <w:pPr>
        <w:bidi w:val="0"/>
        <w:rPr>
          <w:rFonts w:hint="eastAsia"/>
        </w:rPr>
      </w:pPr>
      <w:r>
        <w:rPr>
          <w:rFonts w:hint="eastAsia"/>
        </w:rPr>
        <w:t>当挖孔桩开挖进入中风化、微风化岩层时，采用水磨钻施工的方法。桩孔开挖出的石方等弃渣装入吊桶或捆绑，用电动卷扬机提升至地面，倒入手推车运到临时存渣场，最后集中统一外运至弃土场。</w:t>
      </w:r>
    </w:p>
    <w:p w14:paraId="69225198">
      <w:pPr>
        <w:bidi w:val="0"/>
        <w:rPr>
          <w:rFonts w:hint="eastAsia"/>
        </w:rPr>
      </w:pPr>
      <w:r>
        <w:rPr>
          <w:rFonts w:hint="eastAsia"/>
        </w:rPr>
        <w:t>水磨钻开挖法是采用水磨钻、铁楔破碎开挖，分节进行。主要施工顺序具体如下：</w:t>
      </w:r>
    </w:p>
    <w:p w14:paraId="64A12A3B">
      <w:pPr>
        <w:bidi w:val="0"/>
        <w:rPr>
          <w:rFonts w:hint="eastAsia"/>
        </w:rPr>
      </w:pPr>
      <w:r>
        <w:rPr>
          <w:rFonts w:hint="eastAsia"/>
        </w:rPr>
        <w:t>①钻取四周岩石：先确定桩心位置，以桩心为圆心，桩径的一半+5cm作为半径（即水钻外边缘）进行水钻施工，采用“人工结合小型水钻”开挖。用水磨钻对周边进行连环法钻孔掏边（钻孔深度为60cm左右），然后取出外圈的岩芯，取出的岩芯高300～600mm，外圈岩芯取完后中间岩体便形成一个环形临空面。</w:t>
      </w:r>
    </w:p>
    <w:p w14:paraId="15DDF67F">
      <w:pPr>
        <w:bidi w:val="0"/>
        <w:rPr>
          <w:rFonts w:hint="eastAsia"/>
        </w:rPr>
      </w:pPr>
      <w:r>
        <w:rPr>
          <w:rFonts w:hint="eastAsia"/>
        </w:rPr>
        <w:t>② 破碎中间岩石：根据提升架的提成能力，在中间岩石上打入多个铁楔，然后用铁锤锤击铁楔将岩石破裂，达到破碎目的。</w:t>
      </w:r>
    </w:p>
    <w:p w14:paraId="7F463089">
      <w:pPr>
        <w:bidi w:val="0"/>
        <w:rPr>
          <w:rFonts w:hint="eastAsia"/>
        </w:rPr>
      </w:pPr>
      <w:r>
        <w:rPr>
          <w:rFonts w:hint="eastAsia"/>
        </w:rPr>
        <w:t>③出渣：出渣所用的吊桶直径不得超过45cm，高度不得超过50cm,钢丝绳直径不得小于6mm而且在手动和电动上均有可靠的制动措施。提升出渣从第二节开始，吊桶离开孔口上方0.5m时方能旋转卸渣。吊桶提升时推动活动安全盖板，掩蔽孔口，防止卸渣坠落孔内伤人。孔内施工人员应佩戴好安全帽，站在安全盖板下面，以确保安全，不得站在吊桶的垂直下方。防护盖板采用九夹板制作。</w:t>
      </w:r>
    </w:p>
    <w:p w14:paraId="249730D1">
      <w:pPr>
        <w:spacing w:after="0" w:line="360" w:lineRule="auto"/>
        <w:ind w:firstLine="480" w:firstLineChars="200"/>
        <w:jc w:val="center"/>
        <w:rPr>
          <w:rFonts w:ascii="宋体" w:hAnsi="宋体"/>
        </w:rPr>
      </w:pPr>
      <w:r>
        <w:rPr>
          <w:rFonts w:ascii="宋体" w:hAnsi="宋体"/>
        </w:rPr>
        <w:drawing>
          <wp:inline distT="0" distB="0" distL="0" distR="0">
            <wp:extent cx="1830705" cy="2280285"/>
            <wp:effectExtent l="0" t="0" r="0" b="0"/>
            <wp:docPr id="21274214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421460" name="图片 1"/>
                    <pic:cNvPicPr>
                      <a:picLocks noChangeAspect="1" noChangeArrowheads="1"/>
                    </pic:cNvPicPr>
                  </pic:nvPicPr>
                  <pic:blipFill>
                    <a:blip r:embed="rId105">
                      <a:extLst>
                        <a:ext uri="{28A0092B-C50C-407E-A947-70E740481C1C}">
                          <a14:useLocalDpi xmlns:a14="http://schemas.microsoft.com/office/drawing/2010/main" val="0"/>
                        </a:ext>
                      </a:extLst>
                    </a:blip>
                    <a:srcRect l="37604" t="11568" r="52461" b="43851"/>
                    <a:stretch>
                      <a:fillRect/>
                    </a:stretch>
                  </pic:blipFill>
                  <pic:spPr>
                    <a:xfrm>
                      <a:off x="0" y="0"/>
                      <a:ext cx="1830705" cy="2280285"/>
                    </a:xfrm>
                    <a:prstGeom prst="rect">
                      <a:avLst/>
                    </a:prstGeom>
                    <a:noFill/>
                    <a:ln>
                      <a:noFill/>
                    </a:ln>
                  </pic:spPr>
                </pic:pic>
              </a:graphicData>
            </a:graphic>
          </wp:inline>
        </w:drawing>
      </w:r>
    </w:p>
    <w:p w14:paraId="2A182783">
      <w:pPr>
        <w:pStyle w:val="29"/>
        <w:bidi w:val="0"/>
        <w:jc w:val="center"/>
        <w:rPr>
          <w:rFonts w:hint="default" w:ascii="宋体" w:hAnsi="宋体"/>
          <w:lang w:val="en-US"/>
        </w:rPr>
      </w:pPr>
      <w:r>
        <w:rPr>
          <w:rFonts w:hint="eastAsia"/>
          <w:lang w:val="en-US" w:eastAsia="zh-CN"/>
        </w:rPr>
        <w:t>图</w:t>
      </w:r>
      <w:r>
        <w:rPr>
          <w:rFonts w:hint="eastAsia"/>
        </w:rPr>
        <w:t>4</w:t>
      </w:r>
      <w:r>
        <w:rPr>
          <w:rFonts w:hint="eastAsia"/>
          <w:lang w:val="en-US" w:eastAsia="zh-CN"/>
        </w:rPr>
        <w:t>-21吊斗大样图</w:t>
      </w:r>
    </w:p>
    <w:p w14:paraId="42C10622">
      <w:pPr>
        <w:bidi w:val="0"/>
        <w:rPr>
          <w:rFonts w:hint="eastAsia"/>
        </w:rPr>
      </w:pPr>
      <w:r>
        <w:rPr>
          <w:rFonts w:hint="eastAsia"/>
        </w:rPr>
        <w:t>土方、松次石破碎后采用吊桶吊运弃渣,装运弃渣不能超过桶深度的4/5；对于坚石、次坚石不得采用裸吊，当大于此要求时，应将大块径的岩石再次破碎方可起吊，起吊前桩孔内作业人员必须提前回到地面，以防止意外事故发生。</w:t>
      </w:r>
    </w:p>
    <w:p w14:paraId="021524B1">
      <w:pPr>
        <w:bidi w:val="0"/>
        <w:rPr>
          <w:rFonts w:hint="eastAsia"/>
        </w:rPr>
      </w:pPr>
      <w:r>
        <w:rPr>
          <w:rFonts w:hint="eastAsia"/>
        </w:rPr>
        <w:t>④桩孔修整：由于水磨钻钻芯后桩基孔壁成锯齿状，为保证有效桩径，要敲掉侵占桩基空间的岩石锯齿。通过锁口护桩在桩孔内标出设计桩中心，检查桩基底部偏位情况并及时纠偏，同时标出下一个循环外周水钻钻孔取芯位置，进入下一循环的挖孔桩施工。</w:t>
      </w:r>
    </w:p>
    <w:p w14:paraId="633ED1C9">
      <w:pPr>
        <w:bidi w:val="0"/>
        <w:jc w:val="center"/>
        <w:rPr>
          <w:rFonts w:hint="eastAsia" w:ascii="仿宋" w:hAnsi="仿宋" w:eastAsia="仿宋" w:cs="仿宋"/>
        </w:rPr>
      </w:pPr>
      <w:r>
        <w:rPr>
          <w:rFonts w:hint="eastAsia"/>
        </w:rPr>
        <w:t>水磨钻施工流程如下图所示。</w:t>
      </w:r>
      <w:r>
        <w:rPr>
          <w:rFonts w:hint="eastAsia" w:ascii="仿宋" w:hAnsi="仿宋" w:eastAsia="仿宋" w:cs="仿宋"/>
        </w:rPr>
        <w:drawing>
          <wp:inline distT="0" distB="0" distL="0" distR="0">
            <wp:extent cx="5218430" cy="1549400"/>
            <wp:effectExtent l="0" t="0" r="8890" b="5080"/>
            <wp:docPr id="268" name="图片 268" descr="水磨钻钻孔流程图-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水磨钻钻孔流程图-Model"/>
                    <pic:cNvPicPr>
                      <a:picLocks noChangeAspect="1" noChangeArrowheads="1"/>
                    </pic:cNvPicPr>
                  </pic:nvPicPr>
                  <pic:blipFill>
                    <a:blip r:embed="rId106" cstate="print">
                      <a:extLst>
                        <a:ext uri="{28A0092B-C50C-407E-A947-70E740481C1C}">
                          <a14:useLocalDpi xmlns:a14="http://schemas.microsoft.com/office/drawing/2010/main" val="0"/>
                        </a:ext>
                      </a:extLst>
                    </a:blip>
                    <a:srcRect l="5811" t="34752" r="9480" b="29539"/>
                    <a:stretch>
                      <a:fillRect/>
                    </a:stretch>
                  </pic:blipFill>
                  <pic:spPr>
                    <a:xfrm>
                      <a:off x="0" y="0"/>
                      <a:ext cx="5228449" cy="1552361"/>
                    </a:xfrm>
                    <a:prstGeom prst="rect">
                      <a:avLst/>
                    </a:prstGeom>
                    <a:noFill/>
                    <a:ln>
                      <a:noFill/>
                    </a:ln>
                  </pic:spPr>
                </pic:pic>
              </a:graphicData>
            </a:graphic>
          </wp:inline>
        </w:drawing>
      </w:r>
    </w:p>
    <w:p w14:paraId="7C0307B8">
      <w:pPr>
        <w:pStyle w:val="29"/>
        <w:bidi w:val="0"/>
        <w:rPr>
          <w:rFonts w:hint="eastAsia"/>
        </w:rPr>
      </w:pPr>
      <w:r>
        <w:rPr>
          <w:rFonts w:hint="eastAsia"/>
        </w:rPr>
        <w:t>图4</w:t>
      </w:r>
      <w:r>
        <w:rPr>
          <w:rFonts w:hint="eastAsia"/>
          <w:lang w:val="en-US" w:eastAsia="zh-CN"/>
        </w:rPr>
        <w:t>-22</w:t>
      </w:r>
      <w:r>
        <w:rPr>
          <w:rFonts w:hint="eastAsia"/>
        </w:rPr>
        <w:t xml:space="preserve"> 水磨钻施工流程示意图</w:t>
      </w:r>
    </w:p>
    <w:p w14:paraId="4AC3EC47">
      <w:pPr>
        <w:bidi w:val="0"/>
        <w:rPr>
          <w:rFonts w:hint="eastAsia"/>
        </w:rPr>
      </w:pPr>
      <w:r>
        <w:rPr>
          <w:rFonts w:hint="eastAsia"/>
          <w:lang w:val="en-US" w:eastAsia="zh-CN"/>
        </w:rPr>
        <w:t>人员在桩内作业时，桩内必须先通风，经检测无有毒有害气体后，才能够进入挖孔桩内作业；施工过程中特别要注意人员上下和渣土提升工作，防止人员高处坠落和物体打击。</w:t>
      </w:r>
    </w:p>
    <w:p w14:paraId="1B4C0985">
      <w:pPr>
        <w:pStyle w:val="4"/>
        <w:bidi w:val="0"/>
        <w:rPr>
          <w:rFonts w:hint="eastAsia"/>
        </w:rPr>
      </w:pPr>
      <w:bookmarkStart w:id="601" w:name="_Toc13572"/>
      <w:bookmarkStart w:id="602" w:name="_Toc11060"/>
      <w:r>
        <w:rPr>
          <w:rFonts w:hint="eastAsia"/>
        </w:rPr>
        <w:t>4.3.8钢筋笼制安</w:t>
      </w:r>
      <w:bookmarkEnd w:id="601"/>
      <w:bookmarkEnd w:id="602"/>
    </w:p>
    <w:p w14:paraId="4F15E78A">
      <w:pPr>
        <w:bidi w:val="0"/>
        <w:rPr>
          <w:rFonts w:hint="eastAsia"/>
        </w:rPr>
      </w:pPr>
      <w:r>
        <w:rPr>
          <w:rFonts w:hint="eastAsia"/>
        </w:rPr>
        <w:t>钢筋进场时应具有出厂质量证明书及检测报告,按品种、规格分批检查，对钢材还要进行外观检查，包括锈蚀情况，有无缩颈断裂、起皮、油污、损伤等。外观检查或检测不合格的钢材不得下料施工。</w:t>
      </w:r>
    </w:p>
    <w:p w14:paraId="16608A21">
      <w:pPr>
        <w:bidi w:val="0"/>
        <w:rPr>
          <w:rFonts w:hint="eastAsia"/>
        </w:rPr>
      </w:pPr>
      <w:r>
        <w:rPr>
          <w:rFonts w:hint="eastAsia"/>
        </w:rPr>
        <w:t>钢筋笼在钢筋场加工厂集中制作，用随车吊分段运至现场，再用汽车吊吊入桩孔。</w:t>
      </w:r>
    </w:p>
    <w:p w14:paraId="109FC42C">
      <w:pPr>
        <w:bidi w:val="0"/>
        <w:rPr>
          <w:rFonts w:hint="eastAsia"/>
        </w:rPr>
      </w:pPr>
      <w:bookmarkStart w:id="603" w:name="_Toc27463"/>
      <w:bookmarkStart w:id="604" w:name="_Toc17679"/>
      <w:r>
        <w:rPr>
          <w:rFonts w:hint="eastAsia"/>
        </w:rPr>
        <w:t>（1）钢筋笼制作</w:t>
      </w:r>
      <w:bookmarkEnd w:id="603"/>
      <w:bookmarkEnd w:id="604"/>
    </w:p>
    <w:p w14:paraId="5C357797">
      <w:pPr>
        <w:bidi w:val="0"/>
        <w:rPr>
          <w:rFonts w:hint="eastAsia"/>
        </w:rPr>
      </w:pPr>
      <w:r>
        <w:rPr>
          <w:rFonts w:hint="eastAsia"/>
        </w:rPr>
        <w:t>① 加工流程：钢筋下料→端头切除→加工螺纹→端头打磨→丝头检查验收→安装套筒→加工成钢筋笼→钢筋笼做好标示→运至现场→现场安装。</w:t>
      </w:r>
    </w:p>
    <w:p w14:paraId="6BB9B83F">
      <w:pPr>
        <w:ind w:firstLineChars="0"/>
        <w:rPr>
          <w:rFonts w:ascii="仿宋" w:hAnsi="仿宋" w:eastAsia="仿宋" w:cs="仿宋"/>
        </w:rPr>
      </w:pPr>
      <w:r>
        <w:rPr>
          <w:rFonts w:ascii="仿宋" w:hAnsi="仿宋" w:eastAsia="仿宋" w:cs="仿宋"/>
        </w:rPr>
        <w:object>
          <v:shape id="_x0000_i1026" o:spt="75" type="#_x0000_t75" style="height:226.8pt;width:310.3pt;" o:ole="t" filled="f" o:preferrelative="t" stroked="f" coordsize="21600,21600">
            <v:path/>
            <v:fill on="f" focussize="0,0"/>
            <v:stroke on="f"/>
            <v:imagedata r:id="rId108" cropbottom="8765f" o:title=""/>
            <o:lock v:ext="edit" aspectratio="t"/>
            <w10:wrap type="none"/>
            <w10:anchorlock/>
          </v:shape>
          <o:OLEObject Type="Embed" ProgID="Visio.Drawing.15" ShapeID="_x0000_i1026" DrawAspect="Content" ObjectID="_1468075726" r:id="rId107">
            <o:LockedField>false</o:LockedField>
          </o:OLEObject>
        </w:object>
      </w:r>
    </w:p>
    <w:p w14:paraId="4EDE48F0">
      <w:pPr>
        <w:pStyle w:val="29"/>
        <w:bidi w:val="0"/>
        <w:rPr>
          <w:rFonts w:hint="eastAsia"/>
        </w:rPr>
      </w:pPr>
      <w:r>
        <w:rPr>
          <w:rFonts w:hint="eastAsia"/>
        </w:rPr>
        <w:t>图4</w:t>
      </w:r>
      <w:r>
        <w:rPr>
          <w:rFonts w:hint="eastAsia"/>
          <w:lang w:val="en-US" w:eastAsia="zh-CN"/>
        </w:rPr>
        <w:t>-23</w:t>
      </w:r>
      <w:r>
        <w:rPr>
          <w:rFonts w:hint="eastAsia"/>
        </w:rPr>
        <w:t xml:space="preserve"> 滚笼机加工钢筋笼流程图</w:t>
      </w:r>
    </w:p>
    <w:p w14:paraId="0A39D11F">
      <w:pPr>
        <w:bidi w:val="0"/>
        <w:rPr>
          <w:rFonts w:hint="eastAsia"/>
        </w:rPr>
      </w:pPr>
      <w:r>
        <w:rPr>
          <w:rFonts w:hint="eastAsia"/>
        </w:rPr>
        <w:t>②切割下料</w:t>
      </w:r>
    </w:p>
    <w:p w14:paraId="67185000">
      <w:pPr>
        <w:bidi w:val="0"/>
        <w:rPr>
          <w:rFonts w:hint="eastAsia"/>
        </w:rPr>
      </w:pPr>
      <w:r>
        <w:rPr>
          <w:rFonts w:hint="eastAsia"/>
        </w:rPr>
        <w:t>对不直的钢筋进行预先调直，采用金属带锯机、砂轮或带圆弧形刀片的专用钢筋切断机将主筋接头切平，并磨掉铁刺，以保证有效的完整丝牙。对已下料的钢筋要分类堆放、覆盖，防止端部受损、锈蚀。</w:t>
      </w:r>
    </w:p>
    <w:p w14:paraId="2AC2039E">
      <w:pPr>
        <w:bidi w:val="0"/>
        <w:rPr>
          <w:rFonts w:hint="eastAsia"/>
        </w:rPr>
      </w:pPr>
      <w:r>
        <w:rPr>
          <w:rFonts w:hint="eastAsia"/>
        </w:rPr>
        <w:t>③加工螺纹</w:t>
      </w:r>
    </w:p>
    <w:p w14:paraId="70118249">
      <w:pPr>
        <w:bidi w:val="0"/>
        <w:rPr>
          <w:rFonts w:hint="eastAsia"/>
        </w:rPr>
      </w:pPr>
      <w:r>
        <w:rPr>
          <w:rFonts w:hint="eastAsia"/>
        </w:rPr>
        <w:t>对不直的钢筋进行预先调直，采用金属带锯机、砂轮或带圆弧形刀片的专用钢筋切断机将主筋接头切平，并磨掉铁刺，以保证有效的完整丝牙。</w:t>
      </w:r>
    </w:p>
    <w:p w14:paraId="6AC02C11">
      <w:pPr>
        <w:bidi w:val="0"/>
        <w:rPr>
          <w:rFonts w:hint="eastAsia"/>
        </w:rPr>
      </w:pPr>
      <w:r>
        <w:rPr>
          <w:rFonts w:hint="eastAsia"/>
        </w:rPr>
        <w:t>直螺纹剥肋滚丝机加工螺纹丝牙时，必须用水溶性切削润滑液，不得使用机油作切削液。正式加工螺纹前，先根据各类连接套筒的丝牙数、螺纹距等进行加工调试，加工行程应与之一致，以保证连接的丝牙数。每类型号的钢筋在加工以后，要用配套的螺母进行试拧，丝牙外露为1.5-2丝为准。同时采用通规止规等量具对螺帽及丝牙进行检查，通规应能顺利旋入并达到要求的拧入长度，通规不过（拧不过去），说明螺纹中径大了；止规旋入不得超过3p（p牙距），止规通过，说明中径小了。镦粗头不应有与钢筋轴线相垂直的横向裂纹，也不得出现“马蹄口”形状，经验收合格后的丝头戴上塑料保护套。</w:t>
      </w:r>
    </w:p>
    <w:p w14:paraId="1EA31394">
      <w:pPr>
        <w:bidi w:val="0"/>
        <w:rPr>
          <w:rFonts w:hint="eastAsia"/>
        </w:rPr>
      </w:pPr>
      <w:r>
        <w:rPr>
          <w:rFonts w:hint="eastAsia"/>
        </w:rPr>
        <w:fldChar w:fldCharType="begin"/>
      </w:r>
      <w:r>
        <w:rPr>
          <w:rFonts w:hint="eastAsia"/>
        </w:rPr>
        <w:instrText xml:space="preserve"> = 4 \* GB3 </w:instrText>
      </w:r>
      <w:r>
        <w:rPr>
          <w:rFonts w:hint="eastAsia"/>
        </w:rPr>
        <w:fldChar w:fldCharType="separate"/>
      </w:r>
      <w:r>
        <w:rPr>
          <w:rFonts w:hint="eastAsia"/>
        </w:rPr>
        <w:t>④</w:t>
      </w:r>
      <w:r>
        <w:rPr>
          <w:rFonts w:hint="eastAsia"/>
        </w:rPr>
        <w:fldChar w:fldCharType="end"/>
      </w:r>
      <w:r>
        <w:rPr>
          <w:rFonts w:hint="eastAsia"/>
        </w:rPr>
        <w:t>钢筋笼加工注意事项</w:t>
      </w:r>
    </w:p>
    <w:p w14:paraId="7132E9F5">
      <w:pPr>
        <w:bidi w:val="0"/>
        <w:rPr>
          <w:rFonts w:hint="eastAsia"/>
        </w:rPr>
      </w:pPr>
      <w:r>
        <w:rPr>
          <w:rFonts w:hint="eastAsia"/>
        </w:rPr>
        <w:t>a.钢筋笼根据成孔孔深与施工条件分节制作，相邻两根主筋接头间距（中心距）≥35d，在同一截面上接头不大于50％。主筋应做好标记，使钢筋笼安装时每一根主筋都是一一对应的。</w:t>
      </w:r>
    </w:p>
    <w:p w14:paraId="49464A00">
      <w:pPr>
        <w:bidi w:val="0"/>
        <w:rPr>
          <w:rFonts w:hint="eastAsia"/>
        </w:rPr>
      </w:pPr>
      <w:r>
        <w:rPr>
          <w:rFonts w:hint="eastAsia"/>
        </w:rPr>
        <w:t>b.钢筋接头滚丝后端头应打磨平整，除去铁刺，并在距端面二分之一套筒长度位置划线标记，套筒连接后套筒两端与标线的距离之和不得大于两个螺距，尽量控制在一个螺距以内。</w:t>
      </w:r>
    </w:p>
    <w:p w14:paraId="2891AE5B">
      <w:pPr>
        <w:bidi w:val="0"/>
        <w:rPr>
          <w:rFonts w:hint="eastAsia"/>
        </w:rPr>
      </w:pPr>
      <w:r>
        <w:rPr>
          <w:rFonts w:hint="eastAsia"/>
        </w:rPr>
        <w:t>c.桩加强筋（加强圈）设在主筋内侧，设置间距按照图纸要求进行，自身搭接部分采用单面焊，焊缝长度不小于10d，加强筋与主筋连接全部焊接，焊接采用二氧化碳保护焊。内部支撑焊接呈“△”型，使其具有足够的刚度与稳定性，保证在运送、吊装和浇筑砼时不致松散、移位与变形。内侧三角支撑方向保持一致，便于后期混凝土导管的安拆。</w:t>
      </w:r>
    </w:p>
    <w:p w14:paraId="77DA900E">
      <w:pPr>
        <w:bidi w:val="0"/>
        <w:rPr>
          <w:rFonts w:hint="eastAsia"/>
        </w:rPr>
      </w:pPr>
      <w:r>
        <w:rPr>
          <w:rFonts w:hint="eastAsia"/>
        </w:rPr>
        <w:t>d.为控制保护层厚度，在钢筋笼骨架上设置定位钢筋，间距与加强筋对应，每圈均匀焊4根，上下层错开布置。</w:t>
      </w:r>
    </w:p>
    <w:p w14:paraId="16D54F5E">
      <w:pPr>
        <w:bidi w:val="0"/>
        <w:rPr>
          <w:rFonts w:hint="eastAsia"/>
        </w:rPr>
      </w:pPr>
      <w:r>
        <w:rPr>
          <w:rFonts w:hint="eastAsia"/>
        </w:rPr>
        <w:fldChar w:fldCharType="begin"/>
      </w:r>
      <w:r>
        <w:rPr>
          <w:rFonts w:hint="eastAsia"/>
        </w:rPr>
        <w:instrText xml:space="preserve"> = 5 \* GB3 </w:instrText>
      </w:r>
      <w:r>
        <w:rPr>
          <w:rFonts w:hint="eastAsia"/>
        </w:rPr>
        <w:fldChar w:fldCharType="separate"/>
      </w:r>
      <w:r>
        <w:rPr>
          <w:rFonts w:hint="eastAsia"/>
        </w:rPr>
        <w:t>⑤</w:t>
      </w:r>
      <w:r>
        <w:rPr>
          <w:rFonts w:hint="eastAsia"/>
        </w:rPr>
        <w:fldChar w:fldCharType="end"/>
      </w:r>
      <w:r>
        <w:rPr>
          <w:rFonts w:hint="eastAsia"/>
        </w:rPr>
        <w:t>钢筋笼加工质量要求</w:t>
      </w:r>
    </w:p>
    <w:p w14:paraId="10527A61">
      <w:pPr>
        <w:bidi w:val="0"/>
        <w:rPr>
          <w:rFonts w:hint="eastAsia"/>
        </w:rPr>
      </w:pPr>
      <w:r>
        <w:rPr>
          <w:rFonts w:hint="eastAsia"/>
        </w:rPr>
        <w:t>a.连接套筒进场应具备产品合格证和套筒原材料质量证明文件，螺纹牙型应饱满，套筒表面不得有裂纹，表面及内螺纹不得有严重的锈蚀及其他肉眼可见的缺陷。</w:t>
      </w:r>
    </w:p>
    <w:p w14:paraId="472D9BAD">
      <w:pPr>
        <w:bidi w:val="0"/>
        <w:rPr>
          <w:rFonts w:hint="eastAsia"/>
        </w:rPr>
      </w:pPr>
      <w:r>
        <w:rPr>
          <w:rFonts w:hint="eastAsia"/>
        </w:rPr>
        <w:t>b.连接套筒内螺纹的设计牙型，螺距及长度宜按照国家及行业标准有关规定执行。</w:t>
      </w:r>
    </w:p>
    <w:p w14:paraId="3BBA1DC8">
      <w:pPr>
        <w:bidi w:val="0"/>
        <w:rPr>
          <w:rFonts w:hint="eastAsia"/>
        </w:rPr>
      </w:pPr>
      <w:r>
        <w:rPr>
          <w:rFonts w:hint="eastAsia"/>
        </w:rPr>
        <w:t>c.待连接钢筋的端部若有弯曲，应在下料前先进行调直。</w:t>
      </w:r>
    </w:p>
    <w:p w14:paraId="6E1544A4">
      <w:pPr>
        <w:bidi w:val="0"/>
        <w:rPr>
          <w:rFonts w:hint="eastAsia"/>
        </w:rPr>
      </w:pPr>
      <w:r>
        <w:rPr>
          <w:rFonts w:hint="eastAsia"/>
        </w:rPr>
        <w:t>d.钢筋直螺纹滚轧设备应加注水溶性润滑冷却液，不得使用油性润滑液。</w:t>
      </w:r>
    </w:p>
    <w:p w14:paraId="40F73041">
      <w:pPr>
        <w:bidi w:val="0"/>
        <w:rPr>
          <w:rFonts w:hint="eastAsia"/>
        </w:rPr>
      </w:pPr>
      <w:r>
        <w:rPr>
          <w:rFonts w:hint="eastAsia"/>
        </w:rPr>
        <w:t>e.现场加工的钢筋丝头的有效螺纹长度，丝头中径、牙型角、螺距等应符合设计规定并与相应连接套筒匹配，且经检测合格后方能进行连接工序。其中标准型接头有效螺纹长度应不小于1/2连接套筒长度。</w:t>
      </w:r>
    </w:p>
    <w:p w14:paraId="6602FE02">
      <w:pPr>
        <w:bidi w:val="0"/>
        <w:rPr>
          <w:rFonts w:hint="eastAsia"/>
        </w:rPr>
      </w:pPr>
      <w:r>
        <w:rPr>
          <w:rFonts w:hint="eastAsia"/>
        </w:rPr>
        <w:t>f.连接套筒及丝头加工时的外观质量，螺纹尺寸等的检验要求应符合《钢筋机械连接技术规程》JGJ107-2016中的相关条款，机械连接强度不小于Ⅰ级。</w:t>
      </w:r>
    </w:p>
    <w:p w14:paraId="1BD78F1C">
      <w:pPr>
        <w:bidi w:val="0"/>
        <w:rPr>
          <w:rFonts w:hint="eastAsia"/>
        </w:rPr>
      </w:pPr>
      <w:r>
        <w:rPr>
          <w:rFonts w:hint="eastAsia"/>
        </w:rPr>
        <w:t>g.直螺纹丝头检验合格后应套上塑料保护帽或拧上连接套筒，按规格分类码放整齐；雨季或长期码放情况下，应对丝头采取防锈措施，钢筋端部应切平后加再工螺纹。</w:t>
      </w:r>
    </w:p>
    <w:p w14:paraId="3799ECBB">
      <w:pPr>
        <w:bidi w:val="0"/>
        <w:rPr>
          <w:rFonts w:hint="eastAsia"/>
        </w:rPr>
      </w:pPr>
      <w:r>
        <w:rPr>
          <w:rFonts w:hint="eastAsia"/>
        </w:rPr>
        <w:t>h.钢筋接头拧紧后应用力矩扳手按不小于下表中的拧紧力矩值检查，并加以标记。安装接头时可用管钳扳手拧紧，应使钢筋丝头在套筒中央位置相互顶紧。标准型接头安装后的外露螺纹不宜超过2丝。</w:t>
      </w:r>
    </w:p>
    <w:p w14:paraId="271B8752">
      <w:pPr>
        <w:bidi w:val="0"/>
        <w:rPr>
          <w:rFonts w:hint="eastAsia"/>
        </w:rPr>
      </w:pPr>
      <w:r>
        <w:rPr>
          <w:rFonts w:hint="eastAsia"/>
        </w:rPr>
        <w:t>i.钢筋笼安装完毕后经自检合格，做好隐蔽验收记录，再申报业主代表和监理工程师等相关人员进行隐蔽验收、验收合格后及时进行下一道工序。</w:t>
      </w:r>
    </w:p>
    <w:p w14:paraId="2E660128">
      <w:pPr>
        <w:pStyle w:val="29"/>
        <w:bidi w:val="0"/>
        <w:rPr>
          <w:rFonts w:hint="eastAsia"/>
        </w:rPr>
      </w:pPr>
      <w:r>
        <w:rPr>
          <w:rFonts w:hint="eastAsia"/>
        </w:rPr>
        <w:t>表4</w:t>
      </w:r>
      <w:r>
        <w:rPr>
          <w:rFonts w:hint="eastAsia"/>
          <w:lang w:val="en-US" w:eastAsia="zh-CN"/>
        </w:rPr>
        <w:t>-02</w:t>
      </w:r>
      <w:r>
        <w:rPr>
          <w:rFonts w:hint="eastAsia"/>
        </w:rPr>
        <w:t xml:space="preserve"> 钢筋笼质量标准</w:t>
      </w:r>
    </w:p>
    <w:tbl>
      <w:tblPr>
        <w:tblStyle w:val="14"/>
        <w:tblW w:w="4998"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0" w:type="dxa"/>
          <w:left w:w="108" w:type="dxa"/>
          <w:bottom w:w="0" w:type="dxa"/>
          <w:right w:w="108" w:type="dxa"/>
        </w:tblCellMar>
      </w:tblPr>
      <w:tblGrid>
        <w:gridCol w:w="2589"/>
        <w:gridCol w:w="2052"/>
        <w:gridCol w:w="2582"/>
        <w:gridCol w:w="2061"/>
      </w:tblGrid>
      <w:tr w14:paraId="49D739D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396" w:hRule="atLeast"/>
          <w:jc w:val="center"/>
        </w:trPr>
        <w:tc>
          <w:tcPr>
            <w:tcW w:w="1394" w:type="pct"/>
            <w:tcBorders>
              <w:tl2br w:val="nil"/>
              <w:tr2bl w:val="nil"/>
            </w:tcBorders>
            <w:shd w:val="clear" w:color="auto" w:fill="auto"/>
          </w:tcPr>
          <w:p w14:paraId="66230FE8">
            <w:pPr>
              <w:pStyle w:val="30"/>
              <w:bidi w:val="0"/>
              <w:rPr>
                <w:rFonts w:hint="eastAsia"/>
              </w:rPr>
            </w:pPr>
            <w:r>
              <w:rPr>
                <w:rFonts w:hint="eastAsia"/>
              </w:rPr>
              <w:t>项  目</w:t>
            </w:r>
          </w:p>
        </w:tc>
        <w:tc>
          <w:tcPr>
            <w:tcW w:w="1105" w:type="pct"/>
            <w:tcBorders>
              <w:tl2br w:val="nil"/>
              <w:tr2bl w:val="nil"/>
            </w:tcBorders>
            <w:shd w:val="clear" w:color="auto" w:fill="auto"/>
          </w:tcPr>
          <w:p w14:paraId="6A261D2E">
            <w:pPr>
              <w:pStyle w:val="30"/>
              <w:bidi w:val="0"/>
              <w:rPr>
                <w:rFonts w:hint="eastAsia"/>
              </w:rPr>
            </w:pPr>
            <w:r>
              <w:rPr>
                <w:rFonts w:hint="eastAsia"/>
              </w:rPr>
              <w:t>允许偏差（mm）</w:t>
            </w:r>
          </w:p>
        </w:tc>
        <w:tc>
          <w:tcPr>
            <w:tcW w:w="1390" w:type="pct"/>
            <w:tcBorders>
              <w:tl2br w:val="nil"/>
              <w:tr2bl w:val="nil"/>
            </w:tcBorders>
            <w:shd w:val="clear" w:color="auto" w:fill="auto"/>
          </w:tcPr>
          <w:p w14:paraId="533A6F1C">
            <w:pPr>
              <w:pStyle w:val="30"/>
              <w:bidi w:val="0"/>
              <w:rPr>
                <w:rFonts w:hint="eastAsia"/>
              </w:rPr>
            </w:pPr>
            <w:r>
              <w:rPr>
                <w:rFonts w:hint="eastAsia"/>
              </w:rPr>
              <w:t>项  目</w:t>
            </w:r>
          </w:p>
        </w:tc>
        <w:tc>
          <w:tcPr>
            <w:tcW w:w="1110" w:type="pct"/>
            <w:tcBorders>
              <w:tl2br w:val="nil"/>
              <w:tr2bl w:val="nil"/>
            </w:tcBorders>
            <w:shd w:val="clear" w:color="auto" w:fill="auto"/>
          </w:tcPr>
          <w:p w14:paraId="03C5799D">
            <w:pPr>
              <w:pStyle w:val="30"/>
              <w:bidi w:val="0"/>
              <w:rPr>
                <w:rFonts w:hint="eastAsia"/>
              </w:rPr>
            </w:pPr>
            <w:r>
              <w:rPr>
                <w:rFonts w:hint="eastAsia"/>
              </w:rPr>
              <w:t>允许偏差（mm）</w:t>
            </w:r>
          </w:p>
        </w:tc>
      </w:tr>
      <w:tr w14:paraId="55A1367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04" w:hRule="atLeast"/>
          <w:jc w:val="center"/>
        </w:trPr>
        <w:tc>
          <w:tcPr>
            <w:tcW w:w="1394" w:type="pct"/>
            <w:tcBorders>
              <w:tl2br w:val="nil"/>
              <w:tr2bl w:val="nil"/>
            </w:tcBorders>
            <w:shd w:val="clear" w:color="auto" w:fill="auto"/>
          </w:tcPr>
          <w:p w14:paraId="60D3346A">
            <w:pPr>
              <w:pStyle w:val="30"/>
              <w:bidi w:val="0"/>
              <w:rPr>
                <w:rFonts w:hint="eastAsia"/>
              </w:rPr>
            </w:pPr>
            <w:r>
              <w:rPr>
                <w:rFonts w:hint="eastAsia"/>
              </w:rPr>
              <w:t>主筋间距</w:t>
            </w:r>
          </w:p>
        </w:tc>
        <w:tc>
          <w:tcPr>
            <w:tcW w:w="1105" w:type="pct"/>
            <w:tcBorders>
              <w:tl2br w:val="nil"/>
              <w:tr2bl w:val="nil"/>
            </w:tcBorders>
            <w:shd w:val="clear" w:color="auto" w:fill="auto"/>
          </w:tcPr>
          <w:p w14:paraId="218EA6A5">
            <w:pPr>
              <w:pStyle w:val="30"/>
              <w:bidi w:val="0"/>
              <w:rPr>
                <w:rFonts w:hint="eastAsia"/>
              </w:rPr>
            </w:pPr>
            <w:r>
              <w:rPr>
                <w:rFonts w:hint="eastAsia"/>
              </w:rPr>
              <w:t>±10</w:t>
            </w:r>
          </w:p>
        </w:tc>
        <w:tc>
          <w:tcPr>
            <w:tcW w:w="1390" w:type="pct"/>
            <w:tcBorders>
              <w:tl2br w:val="nil"/>
              <w:tr2bl w:val="nil"/>
            </w:tcBorders>
            <w:shd w:val="clear" w:color="auto" w:fill="auto"/>
          </w:tcPr>
          <w:p w14:paraId="789BBD23">
            <w:pPr>
              <w:pStyle w:val="30"/>
              <w:bidi w:val="0"/>
              <w:rPr>
                <w:rFonts w:hint="eastAsia"/>
              </w:rPr>
            </w:pPr>
            <w:r>
              <w:rPr>
                <w:rFonts w:hint="eastAsia"/>
              </w:rPr>
              <w:t>主筋保护层</w:t>
            </w:r>
          </w:p>
        </w:tc>
        <w:tc>
          <w:tcPr>
            <w:tcW w:w="1110" w:type="pct"/>
            <w:tcBorders>
              <w:tl2br w:val="nil"/>
              <w:tr2bl w:val="nil"/>
            </w:tcBorders>
            <w:shd w:val="clear" w:color="auto" w:fill="auto"/>
          </w:tcPr>
          <w:p w14:paraId="09B3E692">
            <w:pPr>
              <w:pStyle w:val="30"/>
              <w:bidi w:val="0"/>
              <w:rPr>
                <w:rFonts w:hint="eastAsia"/>
              </w:rPr>
            </w:pPr>
            <w:r>
              <w:rPr>
                <w:rFonts w:hint="eastAsia"/>
              </w:rPr>
              <w:t>±20</w:t>
            </w:r>
          </w:p>
        </w:tc>
      </w:tr>
      <w:tr w14:paraId="2CE11E2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6" w:hRule="atLeast"/>
          <w:jc w:val="center"/>
        </w:trPr>
        <w:tc>
          <w:tcPr>
            <w:tcW w:w="1394" w:type="pct"/>
            <w:tcBorders>
              <w:tl2br w:val="nil"/>
              <w:tr2bl w:val="nil"/>
            </w:tcBorders>
            <w:shd w:val="clear" w:color="auto" w:fill="auto"/>
          </w:tcPr>
          <w:p w14:paraId="24B2913A">
            <w:pPr>
              <w:pStyle w:val="30"/>
              <w:bidi w:val="0"/>
              <w:rPr>
                <w:rFonts w:hint="eastAsia"/>
              </w:rPr>
            </w:pPr>
            <w:r>
              <w:rPr>
                <w:rFonts w:hint="eastAsia"/>
              </w:rPr>
              <w:t>箍筋间距</w:t>
            </w:r>
          </w:p>
        </w:tc>
        <w:tc>
          <w:tcPr>
            <w:tcW w:w="1105" w:type="pct"/>
            <w:tcBorders>
              <w:tl2br w:val="nil"/>
              <w:tr2bl w:val="nil"/>
            </w:tcBorders>
            <w:shd w:val="clear" w:color="auto" w:fill="auto"/>
          </w:tcPr>
          <w:p w14:paraId="717A216E">
            <w:pPr>
              <w:pStyle w:val="30"/>
              <w:bidi w:val="0"/>
              <w:rPr>
                <w:rFonts w:hint="eastAsia"/>
              </w:rPr>
            </w:pPr>
            <w:r>
              <w:rPr>
                <w:rFonts w:hint="eastAsia"/>
              </w:rPr>
              <w:t>±20</w:t>
            </w:r>
          </w:p>
        </w:tc>
        <w:tc>
          <w:tcPr>
            <w:tcW w:w="1390" w:type="pct"/>
            <w:tcBorders>
              <w:tl2br w:val="nil"/>
              <w:tr2bl w:val="nil"/>
            </w:tcBorders>
            <w:shd w:val="clear" w:color="auto" w:fill="auto"/>
          </w:tcPr>
          <w:p w14:paraId="75615E1C">
            <w:pPr>
              <w:pStyle w:val="30"/>
              <w:bidi w:val="0"/>
              <w:rPr>
                <w:rFonts w:hint="eastAsia"/>
              </w:rPr>
            </w:pPr>
            <w:r>
              <w:rPr>
                <w:rFonts w:hint="eastAsia"/>
              </w:rPr>
              <w:t>入孔平面位置</w:t>
            </w:r>
          </w:p>
        </w:tc>
        <w:tc>
          <w:tcPr>
            <w:tcW w:w="1110" w:type="pct"/>
            <w:tcBorders>
              <w:tl2br w:val="nil"/>
              <w:tr2bl w:val="nil"/>
            </w:tcBorders>
            <w:shd w:val="clear" w:color="auto" w:fill="auto"/>
          </w:tcPr>
          <w:p w14:paraId="336460C4">
            <w:pPr>
              <w:pStyle w:val="30"/>
              <w:bidi w:val="0"/>
              <w:rPr>
                <w:rFonts w:hint="eastAsia"/>
              </w:rPr>
            </w:pPr>
            <w:r>
              <w:rPr>
                <w:rFonts w:hint="eastAsia"/>
              </w:rPr>
              <w:t>±50</w:t>
            </w:r>
          </w:p>
        </w:tc>
      </w:tr>
      <w:tr w14:paraId="43C7FDD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6" w:hRule="atLeast"/>
          <w:jc w:val="center"/>
        </w:trPr>
        <w:tc>
          <w:tcPr>
            <w:tcW w:w="1394" w:type="pct"/>
            <w:tcBorders>
              <w:tl2br w:val="nil"/>
              <w:tr2bl w:val="nil"/>
            </w:tcBorders>
            <w:shd w:val="clear" w:color="auto" w:fill="auto"/>
          </w:tcPr>
          <w:p w14:paraId="534E03DF">
            <w:pPr>
              <w:pStyle w:val="30"/>
              <w:bidi w:val="0"/>
              <w:rPr>
                <w:rFonts w:hint="eastAsia"/>
              </w:rPr>
            </w:pPr>
            <w:r>
              <w:rPr>
                <w:rFonts w:hint="eastAsia"/>
              </w:rPr>
              <w:t>钢筋笼直径</w:t>
            </w:r>
          </w:p>
        </w:tc>
        <w:tc>
          <w:tcPr>
            <w:tcW w:w="1105" w:type="pct"/>
            <w:tcBorders>
              <w:tl2br w:val="nil"/>
              <w:tr2bl w:val="nil"/>
            </w:tcBorders>
            <w:shd w:val="clear" w:color="auto" w:fill="auto"/>
          </w:tcPr>
          <w:p w14:paraId="72F77613">
            <w:pPr>
              <w:pStyle w:val="30"/>
              <w:bidi w:val="0"/>
              <w:rPr>
                <w:rFonts w:hint="eastAsia"/>
              </w:rPr>
            </w:pPr>
            <w:r>
              <w:rPr>
                <w:rFonts w:hint="eastAsia"/>
              </w:rPr>
              <w:t>±10</w:t>
            </w:r>
          </w:p>
        </w:tc>
        <w:tc>
          <w:tcPr>
            <w:tcW w:w="1390" w:type="pct"/>
            <w:tcBorders>
              <w:tl2br w:val="nil"/>
              <w:tr2bl w:val="nil"/>
            </w:tcBorders>
            <w:shd w:val="clear" w:color="auto" w:fill="auto"/>
          </w:tcPr>
          <w:p w14:paraId="1A799E9B">
            <w:pPr>
              <w:pStyle w:val="30"/>
              <w:bidi w:val="0"/>
              <w:rPr>
                <w:rFonts w:hint="eastAsia"/>
              </w:rPr>
            </w:pPr>
            <w:r>
              <w:rPr>
                <w:rFonts w:hint="eastAsia"/>
              </w:rPr>
              <w:t>入孔高差</w:t>
            </w:r>
          </w:p>
        </w:tc>
        <w:tc>
          <w:tcPr>
            <w:tcW w:w="1110" w:type="pct"/>
            <w:tcBorders>
              <w:tl2br w:val="nil"/>
              <w:tr2bl w:val="nil"/>
            </w:tcBorders>
            <w:shd w:val="clear" w:color="auto" w:fill="auto"/>
          </w:tcPr>
          <w:p w14:paraId="46C662C5">
            <w:pPr>
              <w:pStyle w:val="30"/>
              <w:bidi w:val="0"/>
              <w:rPr>
                <w:rFonts w:hint="eastAsia"/>
              </w:rPr>
            </w:pPr>
            <w:r>
              <w:rPr>
                <w:rFonts w:hint="eastAsia"/>
              </w:rPr>
              <w:t>±50</w:t>
            </w:r>
          </w:p>
        </w:tc>
      </w:tr>
      <w:tr w14:paraId="14E7A5C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6" w:hRule="atLeast"/>
          <w:jc w:val="center"/>
        </w:trPr>
        <w:tc>
          <w:tcPr>
            <w:tcW w:w="1394" w:type="pct"/>
            <w:tcBorders>
              <w:tl2br w:val="nil"/>
              <w:tr2bl w:val="nil"/>
            </w:tcBorders>
            <w:shd w:val="clear" w:color="auto" w:fill="auto"/>
          </w:tcPr>
          <w:p w14:paraId="6A6174D2">
            <w:pPr>
              <w:pStyle w:val="30"/>
              <w:bidi w:val="0"/>
              <w:rPr>
                <w:rFonts w:hint="eastAsia"/>
              </w:rPr>
            </w:pPr>
            <w:r>
              <w:rPr>
                <w:rFonts w:hint="eastAsia"/>
              </w:rPr>
              <w:t>钢筋笼长度</w:t>
            </w:r>
          </w:p>
        </w:tc>
        <w:tc>
          <w:tcPr>
            <w:tcW w:w="1105" w:type="pct"/>
            <w:tcBorders>
              <w:tl2br w:val="nil"/>
              <w:tr2bl w:val="nil"/>
            </w:tcBorders>
            <w:shd w:val="clear" w:color="auto" w:fill="auto"/>
          </w:tcPr>
          <w:p w14:paraId="37CB8F14">
            <w:pPr>
              <w:pStyle w:val="30"/>
              <w:bidi w:val="0"/>
              <w:rPr>
                <w:rFonts w:hint="eastAsia"/>
              </w:rPr>
            </w:pPr>
            <w:r>
              <w:rPr>
                <w:rFonts w:hint="eastAsia"/>
              </w:rPr>
              <w:t>±30</w:t>
            </w:r>
          </w:p>
        </w:tc>
        <w:tc>
          <w:tcPr>
            <w:tcW w:w="1390" w:type="pct"/>
            <w:tcBorders>
              <w:tl2br w:val="nil"/>
              <w:tr2bl w:val="nil"/>
            </w:tcBorders>
            <w:shd w:val="clear" w:color="auto" w:fill="auto"/>
          </w:tcPr>
          <w:p w14:paraId="173CD699">
            <w:pPr>
              <w:pStyle w:val="30"/>
              <w:bidi w:val="0"/>
              <w:rPr>
                <w:rFonts w:hint="eastAsia"/>
              </w:rPr>
            </w:pPr>
          </w:p>
        </w:tc>
        <w:tc>
          <w:tcPr>
            <w:tcW w:w="1110" w:type="pct"/>
            <w:tcBorders>
              <w:tl2br w:val="nil"/>
              <w:tr2bl w:val="nil"/>
            </w:tcBorders>
            <w:shd w:val="clear" w:color="auto" w:fill="auto"/>
          </w:tcPr>
          <w:p w14:paraId="14016761">
            <w:pPr>
              <w:pStyle w:val="30"/>
              <w:bidi w:val="0"/>
              <w:rPr>
                <w:rFonts w:hint="eastAsia"/>
              </w:rPr>
            </w:pPr>
          </w:p>
        </w:tc>
      </w:tr>
    </w:tbl>
    <w:p w14:paraId="47EB9566">
      <w:pPr>
        <w:bidi w:val="0"/>
        <w:rPr>
          <w:rFonts w:hint="eastAsia"/>
        </w:rPr>
      </w:pPr>
      <w:bookmarkStart w:id="605" w:name="_Toc15945"/>
      <w:bookmarkStart w:id="606" w:name="_Toc9814"/>
      <w:r>
        <w:rPr>
          <w:rFonts w:hint="eastAsia"/>
        </w:rPr>
        <w:t>（2）钢筋笼存放、运输、吊装</w:t>
      </w:r>
      <w:bookmarkEnd w:id="605"/>
      <w:bookmarkEnd w:id="606"/>
    </w:p>
    <w:p w14:paraId="33CF54E7">
      <w:pPr>
        <w:bidi w:val="0"/>
        <w:rPr>
          <w:rFonts w:hint="eastAsia"/>
        </w:rPr>
      </w:pPr>
      <w:r>
        <w:rPr>
          <w:rFonts w:hint="eastAsia"/>
        </w:rPr>
        <w:t>①钢筋笼堆放</w:t>
      </w:r>
    </w:p>
    <w:p w14:paraId="33F8FC82">
      <w:pPr>
        <w:bidi w:val="0"/>
        <w:rPr>
          <w:rFonts w:hint="eastAsia"/>
        </w:rPr>
      </w:pPr>
      <w:r>
        <w:rPr>
          <w:rFonts w:hint="eastAsia"/>
        </w:rPr>
        <w:t>钢筋笼堆放场地应平整，堆放层数不得超过二层，并分别挂牌做好标识，做到下垫上盖。同一根桩的钢筋笼摆放在一起，先用的钢筋笼摆放在上层，避免反复翻找造成钢筋笼变形。钢筋笼底部采用1m长工字钢立柱（底部用膨胀螺栓固定）进行侧向支撑，防止钢筋笼移动或侧滑，立柱间距为2m。</w:t>
      </w:r>
    </w:p>
    <w:p w14:paraId="71FBD1DA">
      <w:pPr>
        <w:bidi w:val="0"/>
        <w:rPr>
          <w:rFonts w:hint="eastAsia"/>
        </w:rPr>
      </w:pPr>
      <w:r>
        <w:rPr>
          <w:rFonts w:hint="eastAsia"/>
        </w:rPr>
        <w:t>②钢筋笼运输</w:t>
      </w:r>
    </w:p>
    <w:p w14:paraId="64AE9519">
      <w:pPr>
        <w:bidi w:val="0"/>
        <w:rPr>
          <w:rFonts w:hint="eastAsia"/>
        </w:rPr>
      </w:pPr>
      <w:r>
        <w:rPr>
          <w:rFonts w:hint="eastAsia"/>
        </w:rPr>
        <w:t>钢筋笼运输使用随车吊，装卸时不超过2层，注意保护钢筋笼，避免碰撞，运输时行车速度不超过5km/h。</w:t>
      </w:r>
    </w:p>
    <w:p w14:paraId="189AD87F">
      <w:pPr>
        <w:bidi w:val="0"/>
        <w:rPr>
          <w:rFonts w:hint="eastAsia"/>
        </w:rPr>
      </w:pPr>
      <w:r>
        <w:rPr>
          <w:rFonts w:hint="eastAsia"/>
        </w:rPr>
        <w:t>③钢筋笼吊装</w:t>
      </w:r>
      <w:r>
        <w:rPr>
          <w:rFonts w:hint="eastAsia"/>
        </w:rPr>
        <w:tab/>
      </w:r>
    </w:p>
    <w:p w14:paraId="07702FA5">
      <w:pPr>
        <w:bidi w:val="0"/>
        <w:rPr>
          <w:rFonts w:hint="eastAsia"/>
        </w:rPr>
      </w:pPr>
      <w:r>
        <w:rPr>
          <w:rFonts w:hint="eastAsia"/>
        </w:rPr>
        <w:t>钢筋笼在起吊、运输和安装中应采取措施防止变形，起吊吊点设在加强筋部位。当第一节钢筋笼下降到顶部吊点附近的加劲箍接近孔口时，用两根I20b工字钢穿过加劲箍的下方，将钢筋笼临时支撑于孔口。此时吊装第二节钢筋笼，使上下两节钢筋笼位于同一竖直线上，安装时主筋轴线对正必须始终保持垂直状态，按钢筋笼加工时做好的标记使主筋一一对接，主筋两端头互相顶紧，先用手拧套筒至无法拧动再用管钳扳手拧紧，使钢筋丝头在套筒中央位置相互顶紧，接头安装后的外露螺纹不宜超过2丝，安装后用扭力扳手校核拧紧扭矩。对接时要衔接迅速，减少作业时间，连接完成后，稍提钢筋笼，抽去临时支托，将钢筋笼徐徐下降，使全部钢筋笼降至设计标高为止。</w:t>
      </w:r>
    </w:p>
    <w:p w14:paraId="2730B006">
      <w:pPr>
        <w:bidi w:val="0"/>
        <w:rPr>
          <w:rFonts w:hint="eastAsia"/>
        </w:rPr>
      </w:pPr>
      <w:r>
        <w:rPr>
          <w:rFonts w:hint="eastAsia"/>
        </w:rPr>
        <w:t>每根钢筋笼进行制作完成的钢筋笼焊接吊装吊环。吊放钢筋笼时采用汽车吊将钢筋笼水平起吊，起吊时用吊车大勾分两点固定钢筋笼顶端吊环，小勾一点吊装钢筋笼1/2至1/3中间部位。起吊时，先提起中间吊点，使骨架稍提起，再与端点同时起吊，待骨架离开地面后，中间点停吊，继续提升端吊点。随着端吊点不断上升，慢慢放松中间吊点，直到骨架同地面垂直，停止起吊。放松中间吊点的钢丝绳，检查骨架是否顺直，如有弯曲应调直。然后移至孔口，通过十字护桩进行对中后然后下放钢筋笼。当钢筋笼骨架进入孔口后，应根据定位钢筋的布设将其扶正徐徐下降，严禁过大摆动，避免定位钢筋对孔壁的碰撞。当骨架下降到第二吊点附近的加强箍筋的下方时，将钢筋骨架临时支撑于孔口，孔口临时支撑用两根I20b工字钢。将吊钩移至骨架上端取出临时支撑，将骨架徐徐下降，骨架降至设计标高为止。钢筋笼每隔2m焊接4个船型定位筋，定位筋采用Φ16的钢筋焊接，定位筋宽度为保护层宽度。</w:t>
      </w:r>
    </w:p>
    <w:p w14:paraId="1B8EB13E">
      <w:pPr>
        <w:bidi w:val="0"/>
        <w:rPr>
          <w:rFonts w:hint="eastAsia"/>
        </w:rPr>
      </w:pPr>
      <w:r>
        <w:rPr>
          <w:rFonts w:hint="eastAsia"/>
        </w:rPr>
        <w:t>钢筋笼堆放和搬运时保持平直，防止扭转、弯曲变形。起吊时用两点起吊法。为防止钢筋骨架在运送或就位时变形，设置间距2m 的十字内撑架加固。</w:t>
      </w:r>
    </w:p>
    <w:p w14:paraId="5D14DA2C">
      <w:pPr>
        <w:bidi w:val="0"/>
        <w:rPr>
          <w:rFonts w:hint="eastAsia"/>
        </w:rPr>
      </w:pPr>
      <w:r>
        <w:rPr>
          <w:rFonts w:hint="eastAsia"/>
        </w:rPr>
        <w:t>钢筋笼采用 25T 汽车吊吊放，钢筋笼下放入孔时，保持垂直状态，对准孔位渐渐轻放，防止碰撞孔壁，下笼过程中若遇障碍不得强行下放，必须查明原因，酌情处理后继续下放。</w:t>
      </w:r>
    </w:p>
    <w:p w14:paraId="6AE56E61">
      <w:pPr>
        <w:bidi w:val="0"/>
        <w:rPr>
          <w:rFonts w:hint="eastAsia"/>
        </w:rPr>
      </w:pPr>
      <w:r>
        <w:rPr>
          <w:rFonts w:hint="eastAsia"/>
        </w:rPr>
        <w:t>钢筋笼采用直螺纹连接，在接长前先采用钢筋束对下节钢筋笼进行固定支承， 在吊装上节钢筋笼，吊装时采用人工牵引缆风绳进行控制到位，然后采用扭捏扳手进行直螺纹连接声，采用液压管钳对测管挤压头进行连接；</w:t>
      </w:r>
    </w:p>
    <w:p w14:paraId="16512922">
      <w:pPr>
        <w:bidi w:val="0"/>
        <w:rPr>
          <w:rFonts w:hint="eastAsia"/>
        </w:rPr>
      </w:pPr>
      <w:r>
        <w:rPr>
          <w:rFonts w:hint="eastAsia"/>
        </w:rPr>
        <w:t>钢筋笼的安放深度和位置必须符合设计规定，待所有钢筋笼下完经验收合格后， 将钢筋束穿过吊筋孔进行固定，保证钢筋笼定位对的，防止钢筋笼下沉和灌注砼时上浮。</w:t>
      </w:r>
    </w:p>
    <w:p w14:paraId="75E0868F">
      <w:pPr>
        <w:bidi w:val="0"/>
        <w:rPr>
          <w:rFonts w:hint="eastAsia"/>
        </w:rPr>
      </w:pPr>
      <w:r>
        <w:rPr>
          <w:rFonts w:hint="eastAsia"/>
        </w:rPr>
        <w:t>钢筋骨架制作和吊放的容许偏差：主筋间距±10mm；箍筋间距±20mm； 骨架外径±10mm；骨架倾斜度±0.5%；骨架保护层厚度±20mm；骨架中心平面位置20mm；骨架顶端高程±20mm。</w:t>
      </w:r>
    </w:p>
    <w:p w14:paraId="41970FF0">
      <w:pPr>
        <w:spacing w:line="240" w:lineRule="auto"/>
        <w:ind w:left="0" w:leftChars="0" w:firstLine="0" w:firstLineChars="0"/>
        <w:jc w:val="center"/>
        <w:rPr>
          <w:rFonts w:hint="eastAsia" w:ascii="仿宋" w:hAnsi="仿宋" w:eastAsia="仿宋" w:cs="仿宋"/>
        </w:rPr>
      </w:pPr>
      <w:r>
        <w:drawing>
          <wp:inline distT="0" distB="0" distL="0" distR="0">
            <wp:extent cx="4004945" cy="3080385"/>
            <wp:effectExtent l="0" t="0" r="3175" b="13335"/>
            <wp:docPr id="13846207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620773" name="图片 1"/>
                    <pic:cNvPicPr>
                      <a:picLocks noChangeAspect="1"/>
                    </pic:cNvPicPr>
                  </pic:nvPicPr>
                  <pic:blipFill>
                    <a:blip r:embed="rId109"/>
                    <a:stretch>
                      <a:fillRect/>
                    </a:stretch>
                  </pic:blipFill>
                  <pic:spPr>
                    <a:xfrm>
                      <a:off x="0" y="0"/>
                      <a:ext cx="4006728" cy="3080385"/>
                    </a:xfrm>
                    <a:prstGeom prst="rect">
                      <a:avLst/>
                    </a:prstGeom>
                    <a:ln>
                      <a:noFill/>
                    </a:ln>
                  </pic:spPr>
                </pic:pic>
              </a:graphicData>
            </a:graphic>
          </wp:inline>
        </w:drawing>
      </w:r>
      <w:r>
        <w:rPr>
          <w:rFonts w:hint="eastAsia" w:eastAsia="宋体"/>
          <w:lang w:eastAsia="zh-CN"/>
        </w:rPr>
        <w:drawing>
          <wp:inline distT="0" distB="0" distL="114300" distR="114300">
            <wp:extent cx="4178300" cy="3618230"/>
            <wp:effectExtent l="0" t="0" r="12700" b="1270"/>
            <wp:docPr id="29" name="图片 29" descr="1746963497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746963497592"/>
                    <pic:cNvPicPr>
                      <a:picLocks noChangeAspect="1"/>
                    </pic:cNvPicPr>
                  </pic:nvPicPr>
                  <pic:blipFill>
                    <a:blip r:embed="rId110"/>
                    <a:stretch>
                      <a:fillRect/>
                    </a:stretch>
                  </pic:blipFill>
                  <pic:spPr>
                    <a:xfrm>
                      <a:off x="0" y="0"/>
                      <a:ext cx="4178300" cy="3618230"/>
                    </a:xfrm>
                    <a:prstGeom prst="rect">
                      <a:avLst/>
                    </a:prstGeom>
                  </pic:spPr>
                </pic:pic>
              </a:graphicData>
            </a:graphic>
          </wp:inline>
        </w:drawing>
      </w:r>
    </w:p>
    <w:p w14:paraId="5B4B4AEB">
      <w:pPr>
        <w:pStyle w:val="29"/>
        <w:bidi w:val="0"/>
        <w:rPr>
          <w:rFonts w:hint="eastAsia"/>
        </w:rPr>
      </w:pPr>
      <w:r>
        <w:rPr>
          <w:rFonts w:hint="eastAsia"/>
        </w:rPr>
        <w:t>图4</w:t>
      </w:r>
      <w:r>
        <w:rPr>
          <w:rFonts w:hint="eastAsia"/>
          <w:lang w:val="en-US" w:eastAsia="zh-CN"/>
        </w:rPr>
        <w:t>-24</w:t>
      </w:r>
      <w:r>
        <w:rPr>
          <w:rFonts w:hint="eastAsia"/>
        </w:rPr>
        <w:t xml:space="preserve"> 钢筋笼吊装</w:t>
      </w:r>
      <w:r>
        <w:rPr>
          <w:rFonts w:hint="eastAsia"/>
          <w:lang w:val="en-US" w:eastAsia="zh-CN"/>
        </w:rPr>
        <w:t>及连接</w:t>
      </w:r>
      <w:r>
        <w:rPr>
          <w:rFonts w:hint="eastAsia"/>
        </w:rPr>
        <w:t>示意图</w:t>
      </w:r>
    </w:p>
    <w:p w14:paraId="69BEE779">
      <w:pPr>
        <w:pStyle w:val="29"/>
        <w:bidi w:val="0"/>
        <w:ind w:left="0" w:leftChars="0" w:firstLine="0" w:firstLineChars="0"/>
        <w:jc w:val="both"/>
        <w:rPr>
          <w:rFonts w:hint="eastAsia"/>
        </w:rPr>
      </w:pPr>
    </w:p>
    <w:p w14:paraId="72860650">
      <w:pPr>
        <w:pStyle w:val="4"/>
        <w:bidi w:val="0"/>
        <w:rPr>
          <w:rFonts w:hint="eastAsia"/>
        </w:rPr>
      </w:pPr>
      <w:bookmarkStart w:id="607" w:name="_Toc30463"/>
      <w:bookmarkStart w:id="608" w:name="_Toc19651"/>
      <w:r>
        <w:rPr>
          <w:rFonts w:hint="eastAsia"/>
        </w:rPr>
        <w:t>4.3.9声测管安装</w:t>
      </w:r>
      <w:bookmarkEnd w:id="607"/>
      <w:bookmarkEnd w:id="608"/>
    </w:p>
    <w:p w14:paraId="1AAD2F50">
      <w:pPr>
        <w:bidi w:val="0"/>
        <w:rPr>
          <w:rFonts w:hint="eastAsia"/>
        </w:rPr>
      </w:pPr>
      <w:r>
        <w:rPr>
          <w:rFonts w:hint="eastAsia"/>
        </w:rPr>
        <w:t>本工程除棚架基础桩为设置3根声测管外，其余所有桩基均设置4根声测管，采用声波投射法检测桩身完整性。声测管埋设方案如下：</w:t>
      </w:r>
    </w:p>
    <w:p w14:paraId="00FCDA78">
      <w:pPr>
        <w:bidi w:val="0"/>
        <w:rPr>
          <w:rFonts w:hint="eastAsia"/>
        </w:rPr>
      </w:pPr>
      <w:r>
        <w:rPr>
          <w:rFonts w:hint="eastAsia"/>
        </w:rPr>
        <w:t>（1）声测管为钢质钳压式声测管，每根桩多根声测管均匀布置，声测管与加劲箍钢筋绑扎相连，声测管底部用同材质钢板封堵，浇筑混凝土前，往管内注满水，其上用塞子堵死。</w:t>
      </w:r>
    </w:p>
    <w:p w14:paraId="7F55EF3A">
      <w:pPr>
        <w:bidi w:val="0"/>
        <w:rPr>
          <w:rFonts w:hint="eastAsia"/>
        </w:rPr>
      </w:pPr>
      <w:r>
        <w:rPr>
          <w:rFonts w:hint="eastAsia"/>
        </w:rPr>
        <w:t>（2）声测管上端高出基桩顶标高50cm，下端至桩底，管节间用套管连接，液压钳压紧，成桩后应保证声测管之间相互平行。</w:t>
      </w:r>
    </w:p>
    <w:p w14:paraId="1EC788C6">
      <w:pPr>
        <w:bidi w:val="0"/>
        <w:rPr>
          <w:rFonts w:hint="eastAsia"/>
        </w:rPr>
      </w:pPr>
      <w:r>
        <w:rPr>
          <w:rFonts w:hint="eastAsia"/>
        </w:rPr>
        <w:t>（3）棚架圆桩声测管为φ50×3.5mm/桥梁圆桩声测管为φ54×1.5mm/方桩声测管为φ50×3.5mm，声测管连接处接口应有足够的强度、刚度和水密性，内壁保持平整畅通，不应有焊渣、毛刺等凸出物，保证连接处光滑过渡。</w:t>
      </w:r>
    </w:p>
    <w:p w14:paraId="67D6C6F4">
      <w:pPr>
        <w:bidi w:val="0"/>
        <w:rPr>
          <w:rFonts w:hint="eastAsia"/>
        </w:rPr>
      </w:pPr>
      <w:r>
        <w:rPr>
          <w:rFonts w:hint="eastAsia"/>
        </w:rPr>
        <w:t>（4）声测管应沿桩截面外侧呈正方形形状布置，埋设数量应符合设计要求。</w:t>
      </w:r>
    </w:p>
    <w:p w14:paraId="359B733B">
      <w:pPr>
        <w:pStyle w:val="4"/>
        <w:bidi w:val="0"/>
        <w:rPr>
          <w:rFonts w:hint="eastAsia"/>
        </w:rPr>
      </w:pPr>
      <w:bookmarkStart w:id="609" w:name="_Toc17671"/>
      <w:bookmarkStart w:id="610" w:name="_Toc17843"/>
      <w:r>
        <w:rPr>
          <w:rFonts w:hint="eastAsia"/>
        </w:rPr>
        <w:t>4.3.10桩基混凝土浇筑</w:t>
      </w:r>
      <w:bookmarkEnd w:id="609"/>
      <w:bookmarkEnd w:id="610"/>
    </w:p>
    <w:p w14:paraId="27A06A30">
      <w:pPr>
        <w:bidi w:val="0"/>
        <w:rPr>
          <w:rFonts w:hint="eastAsia"/>
        </w:rPr>
      </w:pPr>
      <w:r>
        <w:rPr>
          <w:rFonts w:hint="eastAsia"/>
        </w:rPr>
        <w:t>当桩孔内水量较小或渗水量较小时，可用水泵先抽干孔底积水，按常规的干法浇筑。若桩孔内积水较多或渗水量较大，则采用水下混凝土施工方法浇筑，水下混凝土施工时顶部超灌0.5m。</w:t>
      </w:r>
    </w:p>
    <w:p w14:paraId="50167F6A">
      <w:pPr>
        <w:bidi w:val="0"/>
        <w:rPr>
          <w:rFonts w:hint="eastAsia"/>
        </w:rPr>
      </w:pPr>
      <w:r>
        <w:rPr>
          <w:rFonts w:hint="eastAsia"/>
        </w:rPr>
        <w:t>（1）桩身混凝土用常规干法浇筑时，须使用导管且应连续浇筑，用振捣棒分层振捣密实，分层高度约2.0m。桩顶5m范围内需要加强振捣，每浇筑1m振捣1次。混凝土坍落度控制在180～220mm。</w:t>
      </w:r>
    </w:p>
    <w:p w14:paraId="0A22E665">
      <w:pPr>
        <w:bidi w:val="0"/>
        <w:rPr>
          <w:rFonts w:hint="eastAsia"/>
        </w:rPr>
      </w:pPr>
      <w:r>
        <w:rPr>
          <w:rFonts w:hint="eastAsia"/>
        </w:rPr>
        <w:t>为避免混凝土浮浆层影响混凝土质量，当混凝土浇筑到桩顶时，应超过桩顶设计标高0.3m左右，在剔除浮浆后，以确保桩头凿除后有新鲜的混凝土面及桩顶标高符合设计要求。</w:t>
      </w:r>
    </w:p>
    <w:p w14:paraId="77ED5ED8">
      <w:pPr>
        <w:bidi w:val="0"/>
        <w:rPr>
          <w:rFonts w:hint="eastAsia"/>
        </w:rPr>
      </w:pPr>
      <w:r>
        <w:rPr>
          <w:rFonts w:hint="eastAsia"/>
        </w:rPr>
        <w:t>桩基振捣时每次伸入下层不少于0.15m，振捣至泛浆为止，不得欠振、过振和漏振，振动棒快插慢拔，确保混凝土浇筑质量。插入式振动棒插入点间距一般为0.35m。桩基浇筑完成后须对桩头进行养护，避免出现塑性收缩裂缝或环向干缩裂缝，表面有浮浆层凿除，以保证与上部桩帽有良好的连接口。</w:t>
      </w:r>
    </w:p>
    <w:p w14:paraId="685C8079">
      <w:pPr>
        <w:bidi w:val="0"/>
        <w:rPr>
          <w:rFonts w:hint="eastAsia"/>
        </w:rPr>
      </w:pPr>
      <w:r>
        <w:rPr>
          <w:rFonts w:hint="eastAsia"/>
        </w:rPr>
        <w:t>合理安排施工，必须保证每根桩基一次性浇筑完成，严禁中断。</w:t>
      </w:r>
    </w:p>
    <w:p w14:paraId="3FB99379">
      <w:pPr>
        <w:bidi w:val="0"/>
        <w:rPr>
          <w:rFonts w:hint="eastAsia"/>
        </w:rPr>
      </w:pPr>
      <w:r>
        <w:rPr>
          <w:rFonts w:hint="eastAsia"/>
        </w:rPr>
        <w:t>（2）当采用水下混凝土灌注时，应注意以下几点。</w:t>
      </w:r>
    </w:p>
    <w:p w14:paraId="4D5B69EA">
      <w:pPr>
        <w:bidi w:val="0"/>
        <w:rPr>
          <w:rFonts w:hint="eastAsia"/>
        </w:rPr>
      </w:pPr>
      <w:r>
        <w:rPr>
          <w:rFonts w:hint="eastAsia"/>
        </w:rPr>
        <w:t>①导管应具有足够的强度和刚度，又便于搬运、安装和拆卸。每节导管应平直，内壁应光滑平整。</w:t>
      </w:r>
    </w:p>
    <w:p w14:paraId="46FB117F">
      <w:pPr>
        <w:bidi w:val="0"/>
        <w:rPr>
          <w:rFonts w:hint="eastAsia"/>
        </w:rPr>
      </w:pPr>
      <w:r>
        <w:rPr>
          <w:rFonts w:hint="eastAsia"/>
        </w:rPr>
        <w:t>②导管应进行接头抗拔和水密承压连接试验，以保证密闭性能可靠和在水下作业时导管不漏水。根据规范，进行水密试验的水压不应小于孔内水深1.3倍的压力，亦不应小于导管壁和焊缝可能承受灌注混凝土时最大内压力P的1.3倍。</w:t>
      </w:r>
    </w:p>
    <w:p w14:paraId="28DB06A9">
      <w:pPr>
        <w:bidi w:val="0"/>
        <w:rPr>
          <w:rFonts w:hint="eastAsia"/>
        </w:rPr>
      </w:pPr>
      <w:r>
        <w:rPr>
          <w:rFonts w:hint="eastAsia"/>
        </w:rPr>
        <w:t>③导管安装要保持垂直，接头严密，导管底口距离孔底不得超过0.4m。</w:t>
      </w:r>
    </w:p>
    <w:p w14:paraId="759B4CD8">
      <w:pPr>
        <w:bidi w:val="0"/>
        <w:rPr>
          <w:rFonts w:hint="eastAsia"/>
        </w:rPr>
      </w:pPr>
      <w:r>
        <w:rPr>
          <w:rFonts w:hint="eastAsia"/>
        </w:rPr>
        <w:t>④混凝土运至灌注地点时，应检查其均匀性和坍落度，不符合要求的不得使用。</w:t>
      </w:r>
    </w:p>
    <w:p w14:paraId="61DFF74C">
      <w:pPr>
        <w:bidi w:val="0"/>
        <w:rPr>
          <w:rFonts w:hint="eastAsia"/>
        </w:rPr>
      </w:pPr>
      <w:r>
        <w:rPr>
          <w:rFonts w:hint="eastAsia"/>
        </w:rPr>
        <w:t>⑤料斗要保证首批灌入量能满足导管首次埋置深度1.0m以上的需要。</w:t>
      </w:r>
    </w:p>
    <w:p w14:paraId="681F1020">
      <w:pPr>
        <w:bidi w:val="0"/>
        <w:rPr>
          <w:rFonts w:hint="eastAsia"/>
        </w:rPr>
      </w:pPr>
      <w:r>
        <w:rPr>
          <w:rFonts w:hint="eastAsia"/>
        </w:rPr>
        <w:t>⑥首批混凝土灌注正常后，应连续不断灌注砼，严禁途中停工。混凝土入孔速度要缓慢匀速，避免速度过快发生钢筋笼浮笼。在灌注过程中，应经常用测锤探测砼面的上升高度，并适时提升、逐级拆卸导管，保持导管埋深2～6m。在灌注将近结束时，应及时复核混凝土的灌入量，确定所测混凝土的高度是否正确。为确保桩基灌注质量，灌注桩桩顶高程应比设计高程高出不小于0.5m，当存在地质条件较差、或桩径较大时，适当提高其超灌高度。</w:t>
      </w:r>
    </w:p>
    <w:p w14:paraId="0ABA7C96">
      <w:pPr>
        <w:bidi w:val="0"/>
        <w:rPr>
          <w:rFonts w:hint="eastAsia"/>
        </w:rPr>
      </w:pPr>
      <w:r>
        <w:rPr>
          <w:rFonts w:hint="eastAsia"/>
        </w:rPr>
        <w:t>⑦当灌注至桩顶部位时，应采取提高料斗高度、稀释泥浆降低泥浆比重、保证混凝土灌注质量、同时控制导管提动速度、稳定钢护筒土层避免导管碰撞护筒等措施保持导管内的混凝土压力，避免桩顶泥浆密度过大而产生泥团或桩顶混凝土不密实、松散等现象。</w:t>
      </w:r>
    </w:p>
    <w:p w14:paraId="2F4A3B9E">
      <w:pPr>
        <w:bidi w:val="0"/>
        <w:rPr>
          <w:rFonts w:hint="eastAsia"/>
        </w:rPr>
      </w:pPr>
      <w:r>
        <w:rPr>
          <w:rFonts w:hint="eastAsia"/>
        </w:rPr>
        <w:t>⑧按照相关要求对桩基混凝土进行试件留置。</w:t>
      </w:r>
    </w:p>
    <w:p w14:paraId="2D8656D6">
      <w:pPr>
        <w:pStyle w:val="3"/>
        <w:bidi w:val="0"/>
        <w:rPr>
          <w:rFonts w:hint="eastAsia"/>
        </w:rPr>
      </w:pPr>
      <w:bookmarkStart w:id="611" w:name="_Toc22777"/>
      <w:r>
        <w:rPr>
          <w:rFonts w:hint="eastAsia"/>
        </w:rPr>
        <w:t>4.4操作要求</w:t>
      </w:r>
      <w:bookmarkEnd w:id="611"/>
    </w:p>
    <w:p w14:paraId="03A5D9E5">
      <w:pPr>
        <w:bidi w:val="0"/>
        <w:rPr>
          <w:rFonts w:hint="eastAsia"/>
          <w:lang w:val="zh-CN"/>
        </w:rPr>
      </w:pPr>
      <w:r>
        <w:rPr>
          <w:rFonts w:hint="eastAsia"/>
          <w:lang w:val="zh-CN"/>
        </w:rPr>
        <w:t>（1）人工挖孔桩施工前，应根据桩的直径、桩深、土质、现场环境等状况进行混凝土护壁结构的设计，编制施工方案和相应的安全技术措施，并经企业负责人和技术负责人签字批准。</w:t>
      </w:r>
    </w:p>
    <w:p w14:paraId="0CA4CFEE">
      <w:pPr>
        <w:bidi w:val="0"/>
        <w:rPr>
          <w:rFonts w:hint="eastAsia"/>
          <w:lang w:val="zh-CN"/>
        </w:rPr>
      </w:pPr>
      <w:r>
        <w:rPr>
          <w:rFonts w:hint="eastAsia"/>
          <w:lang w:val="zh-CN"/>
        </w:rPr>
        <w:t>（2）人工挖孔桩施工前应对现场环境进行调查，了解现场是否存在地下管线，电力通信管线、地表水、建筑物等影响施工的情况。</w:t>
      </w:r>
    </w:p>
    <w:p w14:paraId="35C9ED5A">
      <w:pPr>
        <w:bidi w:val="0"/>
        <w:rPr>
          <w:rFonts w:hint="eastAsia"/>
          <w:lang w:val="zh-CN"/>
        </w:rPr>
      </w:pPr>
      <w:r>
        <w:rPr>
          <w:rFonts w:hint="eastAsia"/>
          <w:lang w:val="zh-CN"/>
        </w:rPr>
        <w:t>（3）人工挖孔桩施工前，主管施工技术人员向全体作业人员进行详细的安全技术交底，并形成文件。交底内容应包括施工程序、安全技术要求、现况地下管线和设施情况、周围环境和现场防护要求等。</w:t>
      </w:r>
    </w:p>
    <w:p w14:paraId="1EA35995">
      <w:pPr>
        <w:bidi w:val="0"/>
        <w:rPr>
          <w:rFonts w:hint="eastAsia"/>
          <w:lang w:val="zh-CN"/>
        </w:rPr>
      </w:pPr>
      <w:r>
        <w:rPr>
          <w:rFonts w:hint="eastAsia"/>
          <w:lang w:val="zh-CN"/>
        </w:rPr>
        <w:t>（</w:t>
      </w:r>
      <w:r>
        <w:rPr>
          <w:rFonts w:hint="eastAsia"/>
          <w:lang w:val="en-US" w:eastAsia="zh-CN"/>
        </w:rPr>
        <w:t>4</w:t>
      </w:r>
      <w:r>
        <w:rPr>
          <w:rFonts w:hint="eastAsia"/>
          <w:lang w:val="zh-CN"/>
        </w:rPr>
        <w:t>）施工前应检查施工物资准备情况，如安全绳、防坠器、护壁模板、爬梯、空压机和送风机、照明设施等是否完好、有效。</w:t>
      </w:r>
    </w:p>
    <w:p w14:paraId="7BB07255">
      <w:pPr>
        <w:bidi w:val="0"/>
        <w:rPr>
          <w:rFonts w:hint="eastAsia"/>
          <w:lang w:val="zh-CN"/>
        </w:rPr>
      </w:pPr>
      <w:r>
        <w:rPr>
          <w:rFonts w:hint="eastAsia"/>
          <w:lang w:val="zh-CN"/>
        </w:rPr>
        <w:t>（</w:t>
      </w:r>
      <w:r>
        <w:rPr>
          <w:rFonts w:hint="eastAsia"/>
          <w:lang w:val="en-US" w:eastAsia="zh-CN"/>
        </w:rPr>
        <w:t>5</w:t>
      </w:r>
      <w:r>
        <w:rPr>
          <w:rFonts w:hint="eastAsia"/>
          <w:lang w:val="zh-CN"/>
        </w:rPr>
        <w:t>）桩孔内土层开挖的钢筋混凝土护壁，在其强度达5MPa后方可拆模然后开挖下层土方，一般需间隔24h。施工中必须按挖一层支护一层的工序进行，严禁超规定开挖、后补做护壁的冒险作业。</w:t>
      </w:r>
    </w:p>
    <w:p w14:paraId="3B1F127A">
      <w:pPr>
        <w:bidi w:val="0"/>
        <w:rPr>
          <w:rFonts w:hint="eastAsia"/>
          <w:lang w:val="zh-CN"/>
        </w:rPr>
      </w:pPr>
      <w:r>
        <w:rPr>
          <w:rFonts w:hint="eastAsia"/>
          <w:lang w:val="zh-CN"/>
        </w:rPr>
        <w:t>（</w:t>
      </w:r>
      <w:r>
        <w:rPr>
          <w:rFonts w:hint="eastAsia"/>
          <w:lang w:val="en-US" w:eastAsia="zh-CN"/>
        </w:rPr>
        <w:t>6</w:t>
      </w:r>
      <w:r>
        <w:rPr>
          <w:rFonts w:hint="eastAsia"/>
          <w:lang w:val="zh-CN"/>
        </w:rPr>
        <w:t>）人工挖孔作业应遵守下列规定：</w:t>
      </w:r>
    </w:p>
    <w:p w14:paraId="3214A5DE">
      <w:pPr>
        <w:bidi w:val="0"/>
        <w:rPr>
          <w:rFonts w:hint="eastAsia"/>
          <w:lang w:val="zh-CN"/>
        </w:rPr>
      </w:pPr>
      <w:r>
        <w:rPr>
          <w:rFonts w:hint="eastAsia"/>
          <w:lang w:val="zh-CN"/>
        </w:rPr>
        <w:fldChar w:fldCharType="begin"/>
      </w:r>
      <w:r>
        <w:rPr>
          <w:rFonts w:hint="eastAsia"/>
          <w:lang w:val="zh-CN"/>
        </w:rPr>
        <w:instrText xml:space="preserve"> = 1 \* GB3 </w:instrText>
      </w:r>
      <w:r>
        <w:rPr>
          <w:rFonts w:hint="eastAsia"/>
          <w:lang w:val="zh-CN"/>
        </w:rPr>
        <w:fldChar w:fldCharType="separate"/>
      </w:r>
      <w:r>
        <w:rPr>
          <w:rFonts w:hint="eastAsia"/>
          <w:lang w:val="zh-CN"/>
        </w:rPr>
        <w:t>①</w:t>
      </w:r>
      <w:r>
        <w:rPr>
          <w:rFonts w:hint="eastAsia"/>
          <w:lang w:val="zh-CN"/>
        </w:rPr>
        <w:fldChar w:fldCharType="end"/>
      </w:r>
      <w:r>
        <w:rPr>
          <w:rFonts w:hint="eastAsia"/>
          <w:lang w:val="zh-CN"/>
        </w:rPr>
        <w:t>孔口处应设置高出地面不小于30cm的锁口护圈，同时设置临时排水沟，防止地表水流入孔内。</w:t>
      </w:r>
    </w:p>
    <w:p w14:paraId="5D2BFD6E">
      <w:pPr>
        <w:bidi w:val="0"/>
        <w:rPr>
          <w:rFonts w:hint="eastAsia"/>
          <w:lang w:val="zh-CN"/>
        </w:rPr>
      </w:pPr>
      <w:r>
        <w:rPr>
          <w:rFonts w:hint="eastAsia"/>
          <w:lang w:val="zh-CN"/>
        </w:rPr>
        <w:fldChar w:fldCharType="begin"/>
      </w:r>
      <w:r>
        <w:rPr>
          <w:rFonts w:hint="eastAsia"/>
          <w:lang w:val="zh-CN"/>
        </w:rPr>
        <w:instrText xml:space="preserve"> = 2 \* GB3 </w:instrText>
      </w:r>
      <w:r>
        <w:rPr>
          <w:rFonts w:hint="eastAsia"/>
          <w:lang w:val="zh-CN"/>
        </w:rPr>
        <w:fldChar w:fldCharType="separate"/>
      </w:r>
      <w:r>
        <w:rPr>
          <w:rFonts w:hint="eastAsia"/>
          <w:lang w:val="zh-CN"/>
        </w:rPr>
        <w:t>②</w:t>
      </w:r>
      <w:r>
        <w:rPr>
          <w:rFonts w:hint="eastAsia"/>
          <w:lang w:val="zh-CN"/>
        </w:rPr>
        <w:fldChar w:fldCharType="end"/>
      </w:r>
      <w:r>
        <w:rPr>
          <w:rFonts w:hint="eastAsia"/>
          <w:lang w:val="zh-CN"/>
        </w:rPr>
        <w:t>桩孔周围2m范围内必须设置1.2m高护栏和安全标志，非作业人员禁止入内。3m内不得行驶或停放机动车。</w:t>
      </w:r>
    </w:p>
    <w:p w14:paraId="7BA63F3F">
      <w:pPr>
        <w:bidi w:val="0"/>
        <w:rPr>
          <w:rFonts w:hint="eastAsia"/>
          <w:lang w:val="zh-CN"/>
        </w:rPr>
      </w:pPr>
      <w:r>
        <w:rPr>
          <w:rFonts w:hint="eastAsia"/>
          <w:lang w:val="zh-CN"/>
        </w:rPr>
        <w:fldChar w:fldCharType="begin"/>
      </w:r>
      <w:r>
        <w:rPr>
          <w:rFonts w:hint="eastAsia"/>
          <w:lang w:val="zh-CN"/>
        </w:rPr>
        <w:instrText xml:space="preserve"> = 3 \* GB3 </w:instrText>
      </w:r>
      <w:r>
        <w:rPr>
          <w:rFonts w:hint="eastAsia"/>
          <w:lang w:val="zh-CN"/>
        </w:rPr>
        <w:fldChar w:fldCharType="separate"/>
      </w:r>
      <w:r>
        <w:rPr>
          <w:rFonts w:hint="eastAsia"/>
          <w:lang w:val="zh-CN"/>
        </w:rPr>
        <w:t>③</w:t>
      </w:r>
      <w:r>
        <w:rPr>
          <w:rFonts w:hint="eastAsia"/>
          <w:lang w:val="zh-CN"/>
        </w:rPr>
        <w:fldChar w:fldCharType="end"/>
      </w:r>
      <w:r>
        <w:rPr>
          <w:rFonts w:hint="eastAsia"/>
          <w:lang w:val="zh-CN"/>
        </w:rPr>
        <w:t>每孔必须两人配合施工，轮换作业。孔下人员连续作业不得超过2h，孔口作业人员必须同时监护孔内人员的安全。严禁孔口上作业人员离开岗位。</w:t>
      </w:r>
    </w:p>
    <w:p w14:paraId="33D54F5F">
      <w:pPr>
        <w:bidi w:val="0"/>
        <w:rPr>
          <w:rFonts w:hint="eastAsia"/>
          <w:lang w:val="zh-CN"/>
        </w:rPr>
      </w:pPr>
      <w:r>
        <w:rPr>
          <w:rFonts w:hint="eastAsia"/>
          <w:lang w:val="zh-CN"/>
        </w:rPr>
        <w:fldChar w:fldCharType="begin"/>
      </w:r>
      <w:r>
        <w:rPr>
          <w:rFonts w:hint="eastAsia"/>
          <w:lang w:val="zh-CN"/>
        </w:rPr>
        <w:instrText xml:space="preserve"> = 4 \* GB3 </w:instrText>
      </w:r>
      <w:r>
        <w:rPr>
          <w:rFonts w:hint="eastAsia"/>
          <w:lang w:val="zh-CN"/>
        </w:rPr>
        <w:fldChar w:fldCharType="separate"/>
      </w:r>
      <w:r>
        <w:rPr>
          <w:rFonts w:hint="eastAsia"/>
          <w:lang w:val="zh-CN"/>
        </w:rPr>
        <w:t>④</w:t>
      </w:r>
      <w:r>
        <w:rPr>
          <w:rFonts w:hint="eastAsia"/>
          <w:lang w:val="zh-CN"/>
        </w:rPr>
        <w:fldChar w:fldCharType="end"/>
      </w:r>
      <w:r>
        <w:rPr>
          <w:rFonts w:hint="eastAsia"/>
          <w:lang w:val="zh-CN"/>
        </w:rPr>
        <w:t>取出的挖孔碴土应随挖随运，临时堆放时远离孔口1.5m以上的距离，堆放高度不得超过1m。孔口四周作业范围内不得堆积弃土（碴）及其他杂物。</w:t>
      </w:r>
    </w:p>
    <w:p w14:paraId="1952B02D">
      <w:pPr>
        <w:bidi w:val="0"/>
        <w:rPr>
          <w:rFonts w:hint="eastAsia"/>
          <w:lang w:val="zh-CN"/>
        </w:rPr>
      </w:pPr>
      <w:r>
        <w:rPr>
          <w:rFonts w:hint="eastAsia"/>
          <w:lang w:val="zh-CN"/>
        </w:rPr>
        <w:fldChar w:fldCharType="begin"/>
      </w:r>
      <w:r>
        <w:rPr>
          <w:rFonts w:hint="eastAsia"/>
          <w:lang w:val="zh-CN"/>
        </w:rPr>
        <w:instrText xml:space="preserve"> = 5 \* GB3 </w:instrText>
      </w:r>
      <w:r>
        <w:rPr>
          <w:rFonts w:hint="eastAsia"/>
          <w:lang w:val="zh-CN"/>
        </w:rPr>
        <w:fldChar w:fldCharType="separate"/>
      </w:r>
      <w:r>
        <w:rPr>
          <w:rFonts w:hint="eastAsia"/>
          <w:lang w:val="zh-CN"/>
        </w:rPr>
        <w:t>⑤</w:t>
      </w:r>
      <w:r>
        <w:rPr>
          <w:rFonts w:hint="eastAsia"/>
          <w:lang w:val="zh-CN"/>
        </w:rPr>
        <w:fldChar w:fldCharType="end"/>
      </w:r>
      <w:r>
        <w:rPr>
          <w:rFonts w:hint="eastAsia"/>
          <w:lang w:val="zh-CN"/>
        </w:rPr>
        <w:t>料斗不能满装，更不能冒出桶口，严禁裸掉石块。孔口上作业人员向孔内传送工具等必须用料斗系放，严禁投扔。</w:t>
      </w:r>
    </w:p>
    <w:p w14:paraId="143D7ED3">
      <w:pPr>
        <w:bidi w:val="0"/>
        <w:rPr>
          <w:rFonts w:hint="eastAsia"/>
          <w:lang w:val="zh-CN"/>
        </w:rPr>
      </w:pPr>
      <w:r>
        <w:rPr>
          <w:rFonts w:hint="eastAsia"/>
          <w:lang w:val="zh-CN"/>
        </w:rPr>
        <w:fldChar w:fldCharType="begin"/>
      </w:r>
      <w:r>
        <w:rPr>
          <w:rFonts w:hint="eastAsia"/>
          <w:lang w:val="zh-CN"/>
        </w:rPr>
        <w:instrText xml:space="preserve"> = 6 \* GB3 </w:instrText>
      </w:r>
      <w:r>
        <w:rPr>
          <w:rFonts w:hint="eastAsia"/>
          <w:lang w:val="zh-CN"/>
        </w:rPr>
        <w:fldChar w:fldCharType="separate"/>
      </w:r>
      <w:r>
        <w:rPr>
          <w:rFonts w:hint="eastAsia"/>
          <w:lang w:val="zh-CN"/>
        </w:rPr>
        <w:t>⑥</w:t>
      </w:r>
      <w:r>
        <w:rPr>
          <w:rFonts w:hint="eastAsia"/>
          <w:lang w:val="zh-CN"/>
        </w:rPr>
        <w:fldChar w:fldCharType="end"/>
      </w:r>
      <w:r>
        <w:rPr>
          <w:rFonts w:hint="eastAsia"/>
          <w:lang w:val="zh-CN"/>
        </w:rPr>
        <w:t>桩孔内作业人员必须戴安全帽、系安全带，人员上下时必须走钢爬梯、系防坠器，严禁乘坐吊桶上下。</w:t>
      </w:r>
    </w:p>
    <w:p w14:paraId="16371B47">
      <w:pPr>
        <w:bidi w:val="0"/>
        <w:rPr>
          <w:rFonts w:hint="default"/>
          <w:lang w:val="en-US"/>
        </w:rPr>
      </w:pPr>
      <w:r>
        <w:rPr>
          <w:rFonts w:hint="eastAsia"/>
          <w:lang w:val="zh-CN"/>
        </w:rPr>
        <w:fldChar w:fldCharType="begin"/>
      </w:r>
      <w:r>
        <w:rPr>
          <w:rFonts w:hint="eastAsia"/>
          <w:lang w:val="zh-CN"/>
        </w:rPr>
        <w:instrText xml:space="preserve"> = 7 \* GB3 </w:instrText>
      </w:r>
      <w:r>
        <w:rPr>
          <w:rFonts w:hint="eastAsia"/>
          <w:lang w:val="zh-CN"/>
        </w:rPr>
        <w:fldChar w:fldCharType="separate"/>
      </w:r>
      <w:r>
        <w:rPr>
          <w:rFonts w:hint="eastAsia"/>
          <w:lang w:val="zh-CN"/>
        </w:rPr>
        <w:t>⑦</w:t>
      </w:r>
      <w:r>
        <w:rPr>
          <w:rFonts w:hint="eastAsia"/>
          <w:lang w:val="zh-CN"/>
        </w:rPr>
        <w:fldChar w:fldCharType="end"/>
      </w:r>
      <w:r>
        <w:rPr>
          <w:rFonts w:hint="eastAsia"/>
          <w:lang w:val="zh-CN"/>
        </w:rPr>
        <w:t>必须每天作业前由安全员对钢爬梯固定点、钢爬梯安全性能进行检查，符合安全要求后方能使用。</w:t>
      </w:r>
      <w:r>
        <w:rPr>
          <w:rFonts w:hint="eastAsia"/>
          <w:lang w:val="en-US" w:eastAsia="zh-CN"/>
        </w:rPr>
        <w:t>人工挖孔桩桩内和地面监护联络方法采用对讲机。</w:t>
      </w:r>
    </w:p>
    <w:p w14:paraId="5B1E363A">
      <w:pPr>
        <w:bidi w:val="0"/>
        <w:rPr>
          <w:rFonts w:hint="eastAsia"/>
          <w:lang w:val="zh-CN"/>
        </w:rPr>
      </w:pPr>
      <w:r>
        <w:rPr>
          <w:rFonts w:hint="eastAsia"/>
          <w:lang w:val="zh-CN"/>
        </w:rPr>
        <w:fldChar w:fldCharType="begin"/>
      </w:r>
      <w:r>
        <w:rPr>
          <w:rFonts w:hint="eastAsia"/>
          <w:lang w:val="zh-CN"/>
        </w:rPr>
        <w:instrText xml:space="preserve"> = 8 \* GB3 </w:instrText>
      </w:r>
      <w:r>
        <w:rPr>
          <w:rFonts w:hint="eastAsia"/>
          <w:lang w:val="zh-CN"/>
        </w:rPr>
        <w:fldChar w:fldCharType="separate"/>
      </w:r>
      <w:r>
        <w:rPr>
          <w:rFonts w:hint="eastAsia"/>
          <w:lang w:val="zh-CN"/>
        </w:rPr>
        <w:t>⑧</w:t>
      </w:r>
      <w:r>
        <w:rPr>
          <w:rFonts w:hint="eastAsia"/>
          <w:lang w:val="zh-CN"/>
        </w:rPr>
        <w:fldChar w:fldCharType="end"/>
      </w:r>
      <w:r>
        <w:rPr>
          <w:rFonts w:hint="eastAsia"/>
          <w:lang w:val="zh-CN"/>
        </w:rPr>
        <w:t>每天下孔作业前，</w:t>
      </w:r>
      <w:r>
        <w:rPr>
          <w:rFonts w:hint="eastAsia"/>
          <w:lang w:val="en-US" w:eastAsia="zh-CN"/>
        </w:rPr>
        <w:t>先对孔内通风15min以上，</w:t>
      </w:r>
      <w:r>
        <w:rPr>
          <w:rFonts w:hint="eastAsia"/>
          <w:lang w:val="zh-CN"/>
        </w:rPr>
        <w:t>必须采用气体浓度检测仪对桩孔内气体进行检测，符合安全要求后方能下孔作业。孔深大于10m或空气质量不符合要求时，必须采取机械强制通风措施，并填写每日的气体检查记录，</w:t>
      </w:r>
    </w:p>
    <w:p w14:paraId="31133B31">
      <w:pPr>
        <w:bidi w:val="0"/>
        <w:rPr>
          <w:rFonts w:hint="eastAsia"/>
          <w:lang w:val="zh-CN"/>
        </w:rPr>
      </w:pPr>
      <w:r>
        <w:rPr>
          <w:rFonts w:hint="eastAsia"/>
          <w:lang w:val="zh-CN"/>
        </w:rPr>
        <w:fldChar w:fldCharType="begin"/>
      </w:r>
      <w:r>
        <w:rPr>
          <w:rFonts w:hint="eastAsia"/>
          <w:lang w:val="zh-CN"/>
        </w:rPr>
        <w:instrText xml:space="preserve"> = 9 \* GB3 </w:instrText>
      </w:r>
      <w:r>
        <w:rPr>
          <w:rFonts w:hint="eastAsia"/>
          <w:lang w:val="zh-CN"/>
        </w:rPr>
        <w:fldChar w:fldCharType="separate"/>
      </w:r>
      <w:r>
        <w:rPr>
          <w:rFonts w:hint="eastAsia"/>
          <w:lang w:val="zh-CN"/>
        </w:rPr>
        <w:t>⑨</w:t>
      </w:r>
      <w:r>
        <w:rPr>
          <w:rFonts w:hint="eastAsia"/>
          <w:lang w:val="zh-CN"/>
        </w:rPr>
        <w:fldChar w:fldCharType="end"/>
      </w:r>
      <w:r>
        <w:rPr>
          <w:rFonts w:hint="eastAsia"/>
          <w:lang w:val="zh-CN"/>
        </w:rPr>
        <w:t>暂停作业时，孔口必须设围挡和安全标志或用盖板盖牢，夜间应设警示灯。</w:t>
      </w:r>
    </w:p>
    <w:p w14:paraId="49D2A4C3">
      <w:pPr>
        <w:bidi w:val="0"/>
        <w:rPr>
          <w:rFonts w:hint="eastAsia"/>
          <w:lang w:val="zh-CN"/>
        </w:rPr>
      </w:pPr>
      <w:r>
        <w:rPr>
          <w:rFonts w:hint="eastAsia"/>
          <w:lang w:val="zh-CN"/>
        </w:rPr>
        <w:t>⑩料斗和吊索具应具有轻、柔、软性能，并有防坠装置。每班作业前应检查桩孔和工具，确认安全。</w:t>
      </w:r>
    </w:p>
    <w:p w14:paraId="31079E23">
      <w:pPr>
        <w:bidi w:val="0"/>
        <w:rPr>
          <w:rFonts w:hint="eastAsia"/>
          <w:lang w:val="zh-CN"/>
        </w:rPr>
      </w:pPr>
      <w:r>
        <w:rPr>
          <w:lang w:val="zh-CN"/>
        </w:rPr>
        <w:t>⑪</w:t>
      </w:r>
      <w:r>
        <w:rPr>
          <w:rFonts w:hint="eastAsia"/>
          <w:lang w:val="zh-CN"/>
        </w:rPr>
        <w:t>孔内照明必须使用安全电压，照明灯具应当是防水带罩灯泡，电缆应为防水绝缘电缆，并设漏电保护器。设置水泵、水磨钻等动力设备时，要严格接地。</w:t>
      </w:r>
      <w:r>
        <w:rPr>
          <w:rFonts w:hint="eastAsia"/>
          <w:lang w:val="en-US" w:eastAsia="zh-CN"/>
        </w:rPr>
        <w:t>工人佩戴LED头灯照明。</w:t>
      </w:r>
    </w:p>
    <w:p w14:paraId="0C4A81A1">
      <w:pPr>
        <w:bidi w:val="0"/>
        <w:rPr>
          <w:rFonts w:hint="eastAsia"/>
          <w:lang w:val="zh-CN"/>
        </w:rPr>
      </w:pPr>
      <w:r>
        <w:rPr>
          <w:lang w:val="zh-CN"/>
        </w:rPr>
        <w:t>⑫</w:t>
      </w:r>
      <w:r>
        <w:rPr>
          <w:rFonts w:hint="eastAsia"/>
          <w:lang w:val="zh-CN"/>
        </w:rPr>
        <w:t>开挖过程中，要经常检查桩孔尺寸，平面位置和桩身倾斜情况，如偏差超出规定范围应及时纠正。</w:t>
      </w:r>
    </w:p>
    <w:p w14:paraId="215BB9F5">
      <w:pPr>
        <w:bidi w:val="0"/>
        <w:rPr>
          <w:rFonts w:hint="eastAsia"/>
          <w:lang w:val="zh-CN"/>
        </w:rPr>
      </w:pPr>
      <w:r>
        <w:rPr>
          <w:lang w:val="zh-CN"/>
        </w:rPr>
        <w:t>⑬</w:t>
      </w:r>
      <w:r>
        <w:rPr>
          <w:rFonts w:hint="eastAsia"/>
          <w:lang w:val="zh-CN"/>
        </w:rPr>
        <w:t>施工中如发现地下水，应及时抽排，并加强观测，抽排不及，应立即撤离孔下人员。人工挖孔桩施工时，孔内抽水应注意观测是否引起周边地层的附加沉陷而危及周边</w:t>
      </w:r>
      <w:r>
        <w:fldChar w:fldCharType="begin"/>
      </w:r>
      <w:r>
        <w:instrText xml:space="preserve"> HYPERLINK "http://www.cbi360.net/" \t "_blank" </w:instrText>
      </w:r>
      <w:r>
        <w:fldChar w:fldCharType="separate"/>
      </w:r>
      <w:r>
        <w:rPr>
          <w:rFonts w:hint="eastAsia"/>
          <w:lang w:val="zh-CN"/>
        </w:rPr>
        <w:t>建筑</w:t>
      </w:r>
      <w:r>
        <w:rPr>
          <w:rFonts w:hint="eastAsia"/>
          <w:lang w:val="zh-CN"/>
        </w:rPr>
        <w:fldChar w:fldCharType="end"/>
      </w:r>
      <w:r>
        <w:rPr>
          <w:rFonts w:hint="eastAsia"/>
          <w:lang w:val="zh-CN"/>
        </w:rPr>
        <w:t>物的安全。</w:t>
      </w:r>
    </w:p>
    <w:p w14:paraId="56F9B5E2">
      <w:pPr>
        <w:bidi w:val="0"/>
        <w:rPr>
          <w:rFonts w:hint="eastAsia"/>
          <w:lang w:val="zh-CN"/>
        </w:rPr>
      </w:pPr>
      <w:r>
        <w:rPr>
          <w:lang w:val="zh-CN"/>
        </w:rPr>
        <w:t>⑭</w:t>
      </w:r>
      <w:r>
        <w:rPr>
          <w:rFonts w:hint="eastAsia"/>
          <w:lang w:val="zh-CN"/>
        </w:rPr>
        <w:t>成桩验收检查：</w:t>
      </w:r>
    </w:p>
    <w:p w14:paraId="44C37CB0">
      <w:pPr>
        <w:bidi w:val="0"/>
        <w:rPr>
          <w:rFonts w:hint="eastAsia"/>
          <w:lang w:val="zh-CN"/>
        </w:rPr>
      </w:pPr>
      <w:r>
        <w:rPr>
          <w:rFonts w:hint="eastAsia"/>
          <w:lang w:val="zh-CN"/>
        </w:rPr>
        <w:t>a.挖孔桩终孔后，应对桩孔的孔位、孔径、孔形、孔深和倾斜度进行检验；清孔后应对孔底的沉渣厚度进行检验。</w:t>
      </w:r>
    </w:p>
    <w:p w14:paraId="1A9340C2">
      <w:pPr>
        <w:bidi w:val="0"/>
        <w:rPr>
          <w:rFonts w:hint="eastAsia"/>
          <w:lang w:val="zh-CN"/>
        </w:rPr>
      </w:pPr>
      <w:r>
        <w:rPr>
          <w:rFonts w:hint="eastAsia"/>
          <w:lang w:val="zh-CN"/>
        </w:rPr>
        <w:t>b.孔径、孔形、倾斜度和孔底沉渣厚度采用专用仪器检测，孔深使用专用测绳检测，使用钻杆测斜法量测桩的倾斜度时，量测应从钻孔平台顶面起算至孔底。</w:t>
      </w:r>
    </w:p>
    <w:p w14:paraId="1E281DA2">
      <w:pPr>
        <w:bidi w:val="0"/>
        <w:rPr>
          <w:rFonts w:hint="eastAsia"/>
          <w:lang w:val="zh-CN"/>
        </w:rPr>
      </w:pPr>
      <w:r>
        <w:rPr>
          <w:lang w:val="zh-CN"/>
        </w:rPr>
        <w:t>⑮</w:t>
      </w:r>
      <w:r>
        <w:rPr>
          <w:rFonts w:hint="eastAsia"/>
          <w:lang w:val="zh-CN"/>
        </w:rPr>
        <w:t>当桩顶标高比自然场地标高低时，在砼浇筑12h后进行湿水养护。</w:t>
      </w:r>
    </w:p>
    <w:p w14:paraId="13DBF891">
      <w:pPr>
        <w:bidi w:val="0"/>
        <w:rPr>
          <w:rFonts w:hint="eastAsia"/>
          <w:lang w:val="zh-CN"/>
        </w:rPr>
      </w:pPr>
      <w:r>
        <w:rPr>
          <w:lang w:val="zh-CN"/>
        </w:rPr>
        <w:t>⑯</w:t>
      </w:r>
      <w:r>
        <w:rPr>
          <w:rFonts w:hint="eastAsia"/>
          <w:lang w:val="zh-CN"/>
        </w:rPr>
        <w:t>人工挖孔灌注桩允许偏差：桩径±50mm；垂直度＜0.5%；孔深﹢300mm。</w:t>
      </w:r>
    </w:p>
    <w:p w14:paraId="38710BC8">
      <w:pPr>
        <w:pStyle w:val="3"/>
        <w:bidi w:val="0"/>
        <w:rPr>
          <w:rFonts w:hint="eastAsia"/>
        </w:rPr>
      </w:pPr>
      <w:bookmarkStart w:id="612" w:name="_Toc21271"/>
      <w:r>
        <w:rPr>
          <w:rFonts w:hint="eastAsia"/>
        </w:rPr>
        <w:t>4.5检查要求</w:t>
      </w:r>
      <w:bookmarkEnd w:id="612"/>
    </w:p>
    <w:p w14:paraId="37073A7B">
      <w:pPr>
        <w:bidi w:val="0"/>
        <w:rPr>
          <w:rFonts w:hint="eastAsia"/>
        </w:rPr>
      </w:pPr>
      <w:bookmarkStart w:id="613" w:name="_Toc10196"/>
      <w:bookmarkStart w:id="614" w:name="_Toc30510"/>
      <w:r>
        <w:rPr>
          <w:rFonts w:hint="eastAsia"/>
        </w:rPr>
        <w:t>人工挖孔桩施工中存在一些关键节点，需要特别注意并进行相应的验收。</w:t>
      </w:r>
    </w:p>
    <w:p w14:paraId="2B5B63BE">
      <w:pPr>
        <w:pStyle w:val="4"/>
        <w:bidi w:val="0"/>
        <w:rPr>
          <w:rFonts w:hint="eastAsia"/>
        </w:rPr>
      </w:pPr>
      <w:bookmarkStart w:id="615" w:name="_Toc32353"/>
      <w:r>
        <w:rPr>
          <w:rFonts w:hint="eastAsia"/>
        </w:rPr>
        <w:t>4.5.1桩位和孔位设置</w:t>
      </w:r>
      <w:bookmarkEnd w:id="615"/>
    </w:p>
    <w:p w14:paraId="6C0E2871">
      <w:pPr>
        <w:bidi w:val="0"/>
        <w:rPr>
          <w:rFonts w:hint="eastAsia"/>
        </w:rPr>
      </w:pPr>
      <w:r>
        <w:rPr>
          <w:rFonts w:hint="eastAsia"/>
        </w:rPr>
        <w:t>在进行人工挖孔桩施工前，需要准确设置桩位和孔位。桩位设置要求准确，应根据设计要求进行标线。孔位设置要求孔心位置准确无误，以保证施工后的桩基础符合设计要求。</w:t>
      </w:r>
    </w:p>
    <w:p w14:paraId="76326EA2">
      <w:pPr>
        <w:pStyle w:val="4"/>
        <w:bidi w:val="0"/>
        <w:rPr>
          <w:rFonts w:hint="eastAsia"/>
        </w:rPr>
      </w:pPr>
      <w:bookmarkStart w:id="616" w:name="_Toc20293"/>
      <w:r>
        <w:rPr>
          <w:rFonts w:hint="eastAsia"/>
        </w:rPr>
        <w:t>4.5.2孔径和深度控制</w:t>
      </w:r>
      <w:bookmarkEnd w:id="616"/>
    </w:p>
    <w:p w14:paraId="07CB3929">
      <w:pPr>
        <w:bidi w:val="0"/>
        <w:rPr>
          <w:rFonts w:hint="eastAsia"/>
        </w:rPr>
      </w:pPr>
      <w:r>
        <w:rPr>
          <w:rFonts w:hint="eastAsia"/>
        </w:rPr>
        <w:t>在施工过程中，需控制桩孔的孔径和深度。孔径过大或过小都会对桩基础的承载力和稳定性产生不利影响。深度控制要求符合设计要求，确保桩的埋置深度达到设计标准。</w:t>
      </w:r>
    </w:p>
    <w:p w14:paraId="1A5C9A8F">
      <w:pPr>
        <w:pStyle w:val="4"/>
        <w:bidi w:val="0"/>
        <w:rPr>
          <w:rFonts w:hint="eastAsia"/>
        </w:rPr>
      </w:pPr>
      <w:bookmarkStart w:id="617" w:name="_Toc17727"/>
      <w:r>
        <w:rPr>
          <w:rFonts w:hint="eastAsia"/>
        </w:rPr>
        <w:t>4.5.3孔壁清洁度和垂直度</w:t>
      </w:r>
      <w:bookmarkEnd w:id="617"/>
    </w:p>
    <w:p w14:paraId="6DA2306B">
      <w:pPr>
        <w:bidi w:val="0"/>
        <w:rPr>
          <w:rFonts w:hint="eastAsia"/>
        </w:rPr>
      </w:pPr>
      <w:r>
        <w:rPr>
          <w:rFonts w:hint="eastAsia"/>
        </w:rPr>
        <w:t>在挖掘桩孔时，需保持孔壁的清洁度和垂直度。孔壁清洁度要求达到一定标准，以保证灌注材料的粘结质量。垂直度控制要求孔壁垂直度误差小于设计要求范围，以保证的垂直性和稳定性。</w:t>
      </w:r>
    </w:p>
    <w:p w14:paraId="02287C39">
      <w:pPr>
        <w:pStyle w:val="4"/>
        <w:bidi w:val="0"/>
        <w:rPr>
          <w:rFonts w:hint="eastAsia"/>
        </w:rPr>
      </w:pPr>
      <w:bookmarkStart w:id="618" w:name="_Toc18065"/>
      <w:r>
        <w:rPr>
          <w:rFonts w:hint="eastAsia"/>
        </w:rPr>
        <w:t>4.5.4灌注材料质量</w:t>
      </w:r>
      <w:bookmarkEnd w:id="618"/>
    </w:p>
    <w:p w14:paraId="071CAC9B">
      <w:pPr>
        <w:bidi w:val="0"/>
        <w:rPr>
          <w:rFonts w:hint="eastAsia"/>
        </w:rPr>
      </w:pPr>
      <w:r>
        <w:rPr>
          <w:rFonts w:hint="eastAsia"/>
        </w:rPr>
        <w:t>灌注材料的质量直接影响到桩基础的承载力和稳定性。灌注材料要求空气、沉渣和水分含量均符合设计要求，确保桩体质量达到预期效果。</w:t>
      </w:r>
    </w:p>
    <w:p w14:paraId="23615555">
      <w:pPr>
        <w:pStyle w:val="4"/>
        <w:bidi w:val="0"/>
        <w:rPr>
          <w:rFonts w:hint="eastAsia"/>
        </w:rPr>
      </w:pPr>
      <w:bookmarkStart w:id="619" w:name="_Toc332"/>
      <w:r>
        <w:rPr>
          <w:rFonts w:hint="eastAsia"/>
        </w:rPr>
        <w:t>4.5.5施工现场环境和安全</w:t>
      </w:r>
      <w:bookmarkEnd w:id="619"/>
    </w:p>
    <w:p w14:paraId="3E85EF47">
      <w:pPr>
        <w:bidi w:val="0"/>
        <w:rPr>
          <w:rFonts w:hint="eastAsia"/>
        </w:rPr>
      </w:pPr>
      <w:r>
        <w:rPr>
          <w:rFonts w:hint="eastAsia"/>
        </w:rPr>
        <w:t>所有材料设备进场前必须通知进行检查验收，日常巡视检查施工设备是否满足方案及规范要求，安全防护是否按方案进行搭设。安全员日常巡视中必须检查工人是否携带防坠器，防坠器是否合格，有无自动装置。桩孔内操作工人是否佩戴安全防护设施，防护设施是否安全合格。桩孔内外的防排水措施是否满足施工需要。桩孔内的通风排风是否按照要求进行，桩孔内的空气质量是否对工人产生危害。检查护壁钢筋是否设置，护壁混凝土厚度是否满足方案要求，护壁是否开裂。提升架是否按方案要求进行搭设，各连接点是否松动。护壁锁扣是否满足防水、挡物及使用要求。临时用电是否符合安全规范等。</w:t>
      </w:r>
    </w:p>
    <w:bookmarkEnd w:id="613"/>
    <w:bookmarkEnd w:id="614"/>
    <w:p w14:paraId="01C661D8">
      <w:pPr>
        <w:pStyle w:val="4"/>
        <w:bidi w:val="0"/>
        <w:rPr>
          <w:rFonts w:hint="eastAsia"/>
        </w:rPr>
      </w:pPr>
      <w:bookmarkStart w:id="620" w:name="_Toc106"/>
      <w:bookmarkStart w:id="621" w:name="_Toc7093"/>
      <w:r>
        <w:rPr>
          <w:rFonts w:hint="eastAsia"/>
        </w:rPr>
        <w:t>4.5.1设施设备检查</w:t>
      </w:r>
      <w:bookmarkEnd w:id="620"/>
      <w:bookmarkEnd w:id="621"/>
    </w:p>
    <w:p w14:paraId="32A441FC">
      <w:pPr>
        <w:pStyle w:val="29"/>
        <w:bidi w:val="0"/>
        <w:rPr>
          <w:rFonts w:hint="eastAsia"/>
        </w:rPr>
      </w:pPr>
      <w:r>
        <w:rPr>
          <w:rFonts w:hint="eastAsia"/>
        </w:rPr>
        <w:t>表4</w:t>
      </w:r>
      <w:r>
        <w:rPr>
          <w:rFonts w:hint="eastAsia"/>
          <w:lang w:val="en-US" w:eastAsia="zh-CN"/>
        </w:rPr>
        <w:t>-03</w:t>
      </w:r>
      <w:r>
        <w:rPr>
          <w:rFonts w:hint="eastAsia"/>
        </w:rPr>
        <w:t xml:space="preserve"> 人工挖孔桩开孔前检查表</w:t>
      </w:r>
    </w:p>
    <w:tbl>
      <w:tblPr>
        <w:tblStyle w:val="14"/>
        <w:tblW w:w="4999" w:type="pct"/>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0" w:type="dxa"/>
          <w:left w:w="108" w:type="dxa"/>
          <w:bottom w:w="0" w:type="dxa"/>
          <w:right w:w="108" w:type="dxa"/>
        </w:tblCellMar>
      </w:tblPr>
      <w:tblGrid>
        <w:gridCol w:w="823"/>
        <w:gridCol w:w="1512"/>
        <w:gridCol w:w="6951"/>
      </w:tblGrid>
      <w:tr w14:paraId="5F3B91D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c>
          <w:tcPr>
            <w:tcW w:w="443" w:type="pct"/>
            <w:tcBorders>
              <w:tl2br w:val="nil"/>
              <w:tr2bl w:val="nil"/>
            </w:tcBorders>
            <w:shd w:val="clear" w:color="auto" w:fill="auto"/>
            <w:vAlign w:val="center"/>
          </w:tcPr>
          <w:p w14:paraId="628421F6">
            <w:pPr>
              <w:pStyle w:val="30"/>
              <w:bidi w:val="0"/>
              <w:rPr>
                <w:rFonts w:hint="eastAsia"/>
              </w:rPr>
            </w:pPr>
            <w:r>
              <w:rPr>
                <w:rFonts w:hint="eastAsia"/>
              </w:rPr>
              <w:t>序号</w:t>
            </w:r>
          </w:p>
        </w:tc>
        <w:tc>
          <w:tcPr>
            <w:tcW w:w="814" w:type="pct"/>
            <w:tcBorders>
              <w:tl2br w:val="nil"/>
              <w:tr2bl w:val="nil"/>
            </w:tcBorders>
            <w:shd w:val="clear" w:color="auto" w:fill="auto"/>
            <w:vAlign w:val="center"/>
          </w:tcPr>
          <w:p w14:paraId="0217BACE">
            <w:pPr>
              <w:pStyle w:val="30"/>
              <w:bidi w:val="0"/>
              <w:rPr>
                <w:rFonts w:hint="eastAsia"/>
              </w:rPr>
            </w:pPr>
            <w:r>
              <w:rPr>
                <w:rFonts w:hint="eastAsia"/>
              </w:rPr>
              <w:t>项目</w:t>
            </w:r>
          </w:p>
        </w:tc>
        <w:tc>
          <w:tcPr>
            <w:tcW w:w="3741" w:type="pct"/>
            <w:tcBorders>
              <w:tl2br w:val="nil"/>
              <w:tr2bl w:val="nil"/>
            </w:tcBorders>
            <w:shd w:val="clear" w:color="auto" w:fill="auto"/>
            <w:vAlign w:val="center"/>
          </w:tcPr>
          <w:p w14:paraId="63661B8B">
            <w:pPr>
              <w:pStyle w:val="30"/>
              <w:bidi w:val="0"/>
              <w:rPr>
                <w:rFonts w:hint="eastAsia"/>
              </w:rPr>
            </w:pPr>
            <w:r>
              <w:rPr>
                <w:rFonts w:hint="eastAsia"/>
              </w:rPr>
              <w:t>工作要求</w:t>
            </w:r>
          </w:p>
        </w:tc>
      </w:tr>
      <w:tr w14:paraId="41BDED4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43" w:type="pct"/>
            <w:tcBorders>
              <w:tl2br w:val="nil"/>
              <w:tr2bl w:val="nil"/>
            </w:tcBorders>
            <w:shd w:val="clear" w:color="auto" w:fill="auto"/>
            <w:vAlign w:val="center"/>
          </w:tcPr>
          <w:p w14:paraId="0B57D17C">
            <w:pPr>
              <w:pStyle w:val="30"/>
              <w:bidi w:val="0"/>
              <w:rPr>
                <w:rFonts w:hint="eastAsia"/>
              </w:rPr>
            </w:pPr>
            <w:r>
              <w:rPr>
                <w:rFonts w:hint="eastAsia"/>
              </w:rPr>
              <w:t>1</w:t>
            </w:r>
          </w:p>
        </w:tc>
        <w:tc>
          <w:tcPr>
            <w:tcW w:w="814" w:type="pct"/>
            <w:tcBorders>
              <w:tl2br w:val="nil"/>
              <w:tr2bl w:val="nil"/>
            </w:tcBorders>
            <w:shd w:val="clear" w:color="auto" w:fill="auto"/>
            <w:vAlign w:val="center"/>
          </w:tcPr>
          <w:p w14:paraId="430C41BC">
            <w:pPr>
              <w:pStyle w:val="30"/>
              <w:bidi w:val="0"/>
              <w:rPr>
                <w:rFonts w:hint="eastAsia"/>
              </w:rPr>
            </w:pPr>
            <w:r>
              <w:rPr>
                <w:rFonts w:hint="eastAsia"/>
              </w:rPr>
              <w:t>方案与交底</w:t>
            </w:r>
          </w:p>
        </w:tc>
        <w:tc>
          <w:tcPr>
            <w:tcW w:w="3741" w:type="pct"/>
            <w:tcBorders>
              <w:tl2br w:val="nil"/>
              <w:tr2bl w:val="nil"/>
            </w:tcBorders>
            <w:shd w:val="clear" w:color="auto" w:fill="auto"/>
            <w:vAlign w:val="center"/>
          </w:tcPr>
          <w:p w14:paraId="4842B245">
            <w:pPr>
              <w:pStyle w:val="30"/>
              <w:bidi w:val="0"/>
              <w:rPr>
                <w:rFonts w:hint="eastAsia"/>
              </w:rPr>
            </w:pPr>
            <w:r>
              <w:rPr>
                <w:rFonts w:hint="eastAsia"/>
              </w:rPr>
              <w:t>应按规定编制专项施工方案并进行审核、审批；超过一定规模的挖孔桩专项施工方案，应按规定组织专家论证；专项施工方案实施前，应进行安全技术交底。</w:t>
            </w:r>
          </w:p>
        </w:tc>
      </w:tr>
      <w:tr w14:paraId="18557B8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43" w:type="pct"/>
            <w:tcBorders>
              <w:tl2br w:val="nil"/>
              <w:tr2bl w:val="nil"/>
            </w:tcBorders>
            <w:shd w:val="clear" w:color="auto" w:fill="auto"/>
            <w:vAlign w:val="center"/>
          </w:tcPr>
          <w:p w14:paraId="2E440845">
            <w:pPr>
              <w:pStyle w:val="30"/>
              <w:bidi w:val="0"/>
              <w:rPr>
                <w:rFonts w:hint="eastAsia"/>
              </w:rPr>
            </w:pPr>
            <w:r>
              <w:rPr>
                <w:rFonts w:hint="eastAsia"/>
              </w:rPr>
              <w:t>2</w:t>
            </w:r>
          </w:p>
        </w:tc>
        <w:tc>
          <w:tcPr>
            <w:tcW w:w="814" w:type="pct"/>
            <w:tcBorders>
              <w:tl2br w:val="nil"/>
              <w:tr2bl w:val="nil"/>
            </w:tcBorders>
            <w:shd w:val="clear" w:color="auto" w:fill="auto"/>
            <w:vAlign w:val="center"/>
          </w:tcPr>
          <w:p w14:paraId="02FE0C3F">
            <w:pPr>
              <w:pStyle w:val="30"/>
              <w:bidi w:val="0"/>
              <w:rPr>
                <w:rFonts w:hint="eastAsia"/>
              </w:rPr>
            </w:pPr>
            <w:r>
              <w:rPr>
                <w:rFonts w:hint="eastAsia"/>
              </w:rPr>
              <w:t>截水与排水</w:t>
            </w:r>
          </w:p>
        </w:tc>
        <w:tc>
          <w:tcPr>
            <w:tcW w:w="3741" w:type="pct"/>
            <w:tcBorders>
              <w:tl2br w:val="nil"/>
              <w:tr2bl w:val="nil"/>
            </w:tcBorders>
            <w:shd w:val="clear" w:color="auto" w:fill="auto"/>
            <w:vAlign w:val="center"/>
          </w:tcPr>
          <w:p w14:paraId="672883CF">
            <w:pPr>
              <w:pStyle w:val="30"/>
              <w:bidi w:val="0"/>
              <w:rPr>
                <w:rFonts w:hint="eastAsia"/>
              </w:rPr>
            </w:pPr>
            <w:r>
              <w:rPr>
                <w:rFonts w:hint="eastAsia"/>
              </w:rPr>
              <w:t>应在桩边以外或临近的边坡顶部设截、排水设施；桩基开挖深度范围内有地下水时应有有效的降排水措施；桩孔内应先抽水再开挖。</w:t>
            </w:r>
          </w:p>
        </w:tc>
      </w:tr>
      <w:tr w14:paraId="6F394B0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43" w:type="pct"/>
            <w:tcBorders>
              <w:tl2br w:val="nil"/>
              <w:tr2bl w:val="nil"/>
            </w:tcBorders>
            <w:shd w:val="clear" w:color="auto" w:fill="auto"/>
            <w:vAlign w:val="center"/>
          </w:tcPr>
          <w:p w14:paraId="22701CDE">
            <w:pPr>
              <w:pStyle w:val="30"/>
              <w:bidi w:val="0"/>
              <w:rPr>
                <w:rFonts w:hint="eastAsia"/>
              </w:rPr>
            </w:pPr>
            <w:r>
              <w:rPr>
                <w:rFonts w:hint="eastAsia"/>
              </w:rPr>
              <w:t>3</w:t>
            </w:r>
          </w:p>
        </w:tc>
        <w:tc>
          <w:tcPr>
            <w:tcW w:w="814" w:type="pct"/>
            <w:tcBorders>
              <w:tl2br w:val="nil"/>
              <w:tr2bl w:val="nil"/>
            </w:tcBorders>
            <w:shd w:val="clear" w:color="auto" w:fill="auto"/>
            <w:vAlign w:val="center"/>
          </w:tcPr>
          <w:p w14:paraId="4210470A">
            <w:pPr>
              <w:pStyle w:val="30"/>
              <w:bidi w:val="0"/>
              <w:rPr>
                <w:rFonts w:hint="eastAsia"/>
              </w:rPr>
            </w:pPr>
            <w:r>
              <w:rPr>
                <w:rFonts w:hint="eastAsia"/>
              </w:rPr>
              <w:t>桩孔开挖</w:t>
            </w:r>
          </w:p>
        </w:tc>
        <w:tc>
          <w:tcPr>
            <w:tcW w:w="3741" w:type="pct"/>
            <w:tcBorders>
              <w:tl2br w:val="nil"/>
              <w:tr2bl w:val="nil"/>
            </w:tcBorders>
            <w:shd w:val="clear" w:color="auto" w:fill="auto"/>
            <w:vAlign w:val="center"/>
          </w:tcPr>
          <w:p w14:paraId="05823509">
            <w:pPr>
              <w:pStyle w:val="30"/>
              <w:bidi w:val="0"/>
              <w:rPr>
                <w:rFonts w:hint="eastAsia"/>
              </w:rPr>
            </w:pPr>
            <w:r>
              <w:rPr>
                <w:rFonts w:hint="eastAsia"/>
              </w:rPr>
              <w:t>桩孔开挖时临近边坡应完成支护；挖孔桩开挖最小净距和跳挖间隔桩数应符合设计和标准要求；裸吊岩石时桩内人员应出井口；桩孔浇筑混凝土时相邻桩孔应停止开挖；应根据周边环境监测数据和地质条件的变化动态调整开挖步序。</w:t>
            </w:r>
          </w:p>
        </w:tc>
      </w:tr>
      <w:tr w14:paraId="69B32B2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c>
          <w:tcPr>
            <w:tcW w:w="443" w:type="pct"/>
            <w:tcBorders>
              <w:tl2br w:val="nil"/>
              <w:tr2bl w:val="nil"/>
            </w:tcBorders>
            <w:shd w:val="clear" w:color="auto" w:fill="auto"/>
            <w:vAlign w:val="center"/>
          </w:tcPr>
          <w:p w14:paraId="0400EEB8">
            <w:pPr>
              <w:pStyle w:val="30"/>
              <w:bidi w:val="0"/>
              <w:rPr>
                <w:rFonts w:hint="eastAsia"/>
              </w:rPr>
            </w:pPr>
            <w:r>
              <w:rPr>
                <w:rFonts w:hint="eastAsia"/>
              </w:rPr>
              <w:t>4</w:t>
            </w:r>
          </w:p>
        </w:tc>
        <w:tc>
          <w:tcPr>
            <w:tcW w:w="814" w:type="pct"/>
            <w:tcBorders>
              <w:tl2br w:val="nil"/>
              <w:tr2bl w:val="nil"/>
            </w:tcBorders>
            <w:shd w:val="clear" w:color="auto" w:fill="auto"/>
            <w:vAlign w:val="center"/>
          </w:tcPr>
          <w:p w14:paraId="32D2B6ED">
            <w:pPr>
              <w:pStyle w:val="30"/>
              <w:bidi w:val="0"/>
              <w:rPr>
                <w:rFonts w:hint="eastAsia"/>
              </w:rPr>
            </w:pPr>
            <w:r>
              <w:rPr>
                <w:rFonts w:hint="eastAsia"/>
              </w:rPr>
              <w:t>桩边荷载</w:t>
            </w:r>
          </w:p>
        </w:tc>
        <w:tc>
          <w:tcPr>
            <w:tcW w:w="3741" w:type="pct"/>
            <w:tcBorders>
              <w:tl2br w:val="nil"/>
              <w:tr2bl w:val="nil"/>
            </w:tcBorders>
            <w:shd w:val="clear" w:color="auto" w:fill="auto"/>
            <w:vAlign w:val="center"/>
          </w:tcPr>
          <w:p w14:paraId="58C070C5">
            <w:pPr>
              <w:pStyle w:val="30"/>
              <w:bidi w:val="0"/>
              <w:rPr>
                <w:rFonts w:hint="eastAsia"/>
              </w:rPr>
            </w:pPr>
            <w:r>
              <w:rPr>
                <w:rFonts w:hint="eastAsia"/>
              </w:rPr>
              <w:t>桩口周边1m范围内不应堆放物料；桩口堆土高度应小于1.0m；桩口堆载、车辆等大型施工机械的荷载应在设计规定以内。</w:t>
            </w:r>
          </w:p>
        </w:tc>
      </w:tr>
      <w:tr w14:paraId="6C2E014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43" w:type="pct"/>
            <w:tcBorders>
              <w:tl2br w:val="nil"/>
              <w:tr2bl w:val="nil"/>
            </w:tcBorders>
            <w:shd w:val="clear" w:color="auto" w:fill="auto"/>
            <w:vAlign w:val="center"/>
          </w:tcPr>
          <w:p w14:paraId="198A6A9B">
            <w:pPr>
              <w:pStyle w:val="30"/>
              <w:bidi w:val="0"/>
              <w:rPr>
                <w:rFonts w:hint="eastAsia"/>
              </w:rPr>
            </w:pPr>
            <w:r>
              <w:rPr>
                <w:rFonts w:hint="eastAsia"/>
              </w:rPr>
              <w:t>5</w:t>
            </w:r>
          </w:p>
        </w:tc>
        <w:tc>
          <w:tcPr>
            <w:tcW w:w="814" w:type="pct"/>
            <w:tcBorders>
              <w:tl2br w:val="nil"/>
              <w:tr2bl w:val="nil"/>
            </w:tcBorders>
            <w:shd w:val="clear" w:color="auto" w:fill="auto"/>
            <w:vAlign w:val="center"/>
          </w:tcPr>
          <w:p w14:paraId="6E287913">
            <w:pPr>
              <w:pStyle w:val="30"/>
              <w:bidi w:val="0"/>
              <w:rPr>
                <w:rFonts w:hint="eastAsia"/>
              </w:rPr>
            </w:pPr>
            <w:r>
              <w:rPr>
                <w:rFonts w:hint="eastAsia"/>
              </w:rPr>
              <w:t>提升设施</w:t>
            </w:r>
          </w:p>
        </w:tc>
        <w:tc>
          <w:tcPr>
            <w:tcW w:w="3741" w:type="pct"/>
            <w:tcBorders>
              <w:tl2br w:val="nil"/>
              <w:tr2bl w:val="nil"/>
            </w:tcBorders>
            <w:shd w:val="clear" w:color="auto" w:fill="auto"/>
            <w:vAlign w:val="center"/>
          </w:tcPr>
          <w:p w14:paraId="21B9B3A8">
            <w:pPr>
              <w:pStyle w:val="30"/>
              <w:bidi w:val="0"/>
              <w:rPr>
                <w:rFonts w:hint="eastAsia"/>
              </w:rPr>
            </w:pPr>
            <w:r>
              <w:rPr>
                <w:rFonts w:hint="eastAsia"/>
              </w:rPr>
              <w:t>提升设施的基础应坚固、不得有沉降；提升机架的搭设应符合专项施工方案的规定，或定型产品的安装应符合说明书的要求；提升机架不得有严重变形或锈蚀；吊绳、吊钩、电葫芦或卷扬机等的型号、规格应符合专项施工方案的要求；吊绳磨损应在标准以内；卷筒应有自动卡紧保险装置或钢丝绳防脱装置；提升桶应采用钢制桶、吊耳及连接应牢固可靠；一次出土重量不应超过专项施工方案规定的最大重量；施工期间提升设施应有每日检查与维护记录。</w:t>
            </w:r>
          </w:p>
        </w:tc>
      </w:tr>
      <w:tr w14:paraId="0FE1D88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43" w:type="pct"/>
            <w:tcBorders>
              <w:tl2br w:val="nil"/>
              <w:tr2bl w:val="nil"/>
            </w:tcBorders>
            <w:shd w:val="clear" w:color="auto" w:fill="auto"/>
            <w:vAlign w:val="center"/>
          </w:tcPr>
          <w:p w14:paraId="3BF40B69">
            <w:pPr>
              <w:pStyle w:val="30"/>
              <w:bidi w:val="0"/>
              <w:rPr>
                <w:rFonts w:hint="eastAsia"/>
              </w:rPr>
            </w:pPr>
            <w:r>
              <w:rPr>
                <w:rFonts w:hint="eastAsia"/>
              </w:rPr>
              <w:t>6</w:t>
            </w:r>
          </w:p>
        </w:tc>
        <w:tc>
          <w:tcPr>
            <w:tcW w:w="814" w:type="pct"/>
            <w:tcBorders>
              <w:tl2br w:val="nil"/>
              <w:tr2bl w:val="nil"/>
            </w:tcBorders>
            <w:shd w:val="clear" w:color="auto" w:fill="auto"/>
            <w:vAlign w:val="center"/>
          </w:tcPr>
          <w:p w14:paraId="1C66967C">
            <w:pPr>
              <w:pStyle w:val="30"/>
              <w:bidi w:val="0"/>
              <w:rPr>
                <w:rFonts w:hint="eastAsia"/>
              </w:rPr>
            </w:pPr>
            <w:r>
              <w:rPr>
                <w:rFonts w:hint="eastAsia"/>
              </w:rPr>
              <w:t>气体检测与通风</w:t>
            </w:r>
          </w:p>
        </w:tc>
        <w:tc>
          <w:tcPr>
            <w:tcW w:w="3741" w:type="pct"/>
            <w:tcBorders>
              <w:tl2br w:val="nil"/>
              <w:tr2bl w:val="nil"/>
            </w:tcBorders>
            <w:shd w:val="clear" w:color="auto" w:fill="auto"/>
            <w:vAlign w:val="center"/>
          </w:tcPr>
          <w:p w14:paraId="26A7D6A2">
            <w:pPr>
              <w:pStyle w:val="30"/>
              <w:bidi w:val="0"/>
              <w:rPr>
                <w:rFonts w:hint="eastAsia"/>
              </w:rPr>
            </w:pPr>
            <w:r>
              <w:rPr>
                <w:rFonts w:hint="eastAsia"/>
              </w:rPr>
              <w:t>挖孔桩施工过程中应按要求配备有毒有害气体检测仪；人员每日下井工作前应进行井下气体检测；当桩孔开挖深度超过5m或有特殊要求时应采用机械送风，或送风量不得小于25L/s；桩孔在清渣、安装钢筋等井下作业时，应保持与桩孔开挖时的送风量。</w:t>
            </w:r>
          </w:p>
        </w:tc>
      </w:tr>
      <w:tr w14:paraId="1F6F57F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43" w:type="pct"/>
            <w:tcBorders>
              <w:tl2br w:val="nil"/>
              <w:tr2bl w:val="nil"/>
            </w:tcBorders>
            <w:shd w:val="clear" w:color="auto" w:fill="auto"/>
            <w:vAlign w:val="center"/>
          </w:tcPr>
          <w:p w14:paraId="663D4893">
            <w:pPr>
              <w:pStyle w:val="30"/>
              <w:bidi w:val="0"/>
              <w:rPr>
                <w:rFonts w:hint="eastAsia"/>
              </w:rPr>
            </w:pPr>
            <w:r>
              <w:rPr>
                <w:rFonts w:hint="eastAsia"/>
              </w:rPr>
              <w:t>7</w:t>
            </w:r>
          </w:p>
        </w:tc>
        <w:tc>
          <w:tcPr>
            <w:tcW w:w="814" w:type="pct"/>
            <w:tcBorders>
              <w:tl2br w:val="nil"/>
              <w:tr2bl w:val="nil"/>
            </w:tcBorders>
            <w:shd w:val="clear" w:color="auto" w:fill="auto"/>
            <w:vAlign w:val="center"/>
          </w:tcPr>
          <w:p w14:paraId="581627D0">
            <w:pPr>
              <w:pStyle w:val="30"/>
              <w:bidi w:val="0"/>
              <w:rPr>
                <w:rFonts w:hint="eastAsia"/>
              </w:rPr>
            </w:pPr>
            <w:r>
              <w:rPr>
                <w:rFonts w:hint="eastAsia"/>
              </w:rPr>
              <w:t>上下梯道</w:t>
            </w:r>
          </w:p>
        </w:tc>
        <w:tc>
          <w:tcPr>
            <w:tcW w:w="3741" w:type="pct"/>
            <w:tcBorders>
              <w:tl2br w:val="nil"/>
              <w:tr2bl w:val="nil"/>
            </w:tcBorders>
            <w:shd w:val="clear" w:color="auto" w:fill="auto"/>
            <w:vAlign w:val="center"/>
          </w:tcPr>
          <w:p w14:paraId="65022C6E">
            <w:pPr>
              <w:pStyle w:val="30"/>
              <w:bidi w:val="0"/>
              <w:rPr>
                <w:rFonts w:hint="eastAsia"/>
              </w:rPr>
            </w:pPr>
            <w:r>
              <w:rPr>
                <w:rFonts w:hint="eastAsia"/>
              </w:rPr>
              <w:t>井身超过2m时，桩孔内应设置刚性爬梯；上下爬梯应符合标准和专项施工方案的要求；严禁作业人员乘坐吊桶或攀爬上下。</w:t>
            </w:r>
          </w:p>
        </w:tc>
      </w:tr>
      <w:tr w14:paraId="0BC48E5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43" w:type="pct"/>
            <w:tcBorders>
              <w:tl2br w:val="nil"/>
              <w:tr2bl w:val="nil"/>
            </w:tcBorders>
            <w:shd w:val="clear" w:color="auto" w:fill="auto"/>
            <w:vAlign w:val="center"/>
          </w:tcPr>
          <w:p w14:paraId="0D8DAC8B">
            <w:pPr>
              <w:pStyle w:val="30"/>
              <w:bidi w:val="0"/>
              <w:rPr>
                <w:rFonts w:hint="eastAsia"/>
              </w:rPr>
            </w:pPr>
            <w:r>
              <w:rPr>
                <w:rFonts w:hint="eastAsia"/>
              </w:rPr>
              <w:t>8</w:t>
            </w:r>
          </w:p>
        </w:tc>
        <w:tc>
          <w:tcPr>
            <w:tcW w:w="814" w:type="pct"/>
            <w:tcBorders>
              <w:tl2br w:val="nil"/>
              <w:tr2bl w:val="nil"/>
            </w:tcBorders>
            <w:shd w:val="clear" w:color="auto" w:fill="auto"/>
            <w:vAlign w:val="center"/>
          </w:tcPr>
          <w:p w14:paraId="0F210ADE">
            <w:pPr>
              <w:pStyle w:val="30"/>
              <w:bidi w:val="0"/>
              <w:rPr>
                <w:rFonts w:hint="eastAsia"/>
              </w:rPr>
            </w:pPr>
            <w:r>
              <w:rPr>
                <w:rFonts w:hint="eastAsia"/>
              </w:rPr>
              <w:t>安全防护</w:t>
            </w:r>
          </w:p>
        </w:tc>
        <w:tc>
          <w:tcPr>
            <w:tcW w:w="3741" w:type="pct"/>
            <w:tcBorders>
              <w:tl2br w:val="nil"/>
              <w:tr2bl w:val="nil"/>
            </w:tcBorders>
            <w:shd w:val="clear" w:color="auto" w:fill="auto"/>
            <w:vAlign w:val="center"/>
          </w:tcPr>
          <w:p w14:paraId="01AAAD3C">
            <w:pPr>
              <w:pStyle w:val="30"/>
              <w:bidi w:val="0"/>
              <w:rPr>
                <w:rFonts w:hint="eastAsia"/>
              </w:rPr>
            </w:pPr>
            <w:r>
              <w:rPr>
                <w:rFonts w:hint="eastAsia"/>
              </w:rPr>
              <w:t>孔口和孔壁附着物应固定牢固；停止作业时应对孔口加盖板防护；井口防护盖板应符合标准和专项施工方案要求；井口及周边应有满足标准要求的防护措施，并设立警示标志；井身超过5m时，井下应设置有效防止物体打击的护盖。</w:t>
            </w:r>
          </w:p>
        </w:tc>
      </w:tr>
      <w:tr w14:paraId="61C154F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43" w:type="pct"/>
            <w:tcBorders>
              <w:tl2br w:val="nil"/>
              <w:tr2bl w:val="nil"/>
            </w:tcBorders>
            <w:shd w:val="clear" w:color="auto" w:fill="auto"/>
            <w:vAlign w:val="center"/>
          </w:tcPr>
          <w:p w14:paraId="0E94AA20">
            <w:pPr>
              <w:pStyle w:val="30"/>
              <w:bidi w:val="0"/>
              <w:rPr>
                <w:rFonts w:hint="eastAsia"/>
              </w:rPr>
            </w:pPr>
            <w:r>
              <w:rPr>
                <w:rFonts w:hint="eastAsia"/>
              </w:rPr>
              <w:t>9</w:t>
            </w:r>
          </w:p>
        </w:tc>
        <w:tc>
          <w:tcPr>
            <w:tcW w:w="814" w:type="pct"/>
            <w:tcBorders>
              <w:tl2br w:val="nil"/>
              <w:tr2bl w:val="nil"/>
            </w:tcBorders>
            <w:shd w:val="clear" w:color="auto" w:fill="auto"/>
            <w:vAlign w:val="center"/>
          </w:tcPr>
          <w:p w14:paraId="784F38EC">
            <w:pPr>
              <w:pStyle w:val="30"/>
              <w:bidi w:val="0"/>
              <w:rPr>
                <w:rFonts w:hint="eastAsia"/>
              </w:rPr>
            </w:pPr>
            <w:r>
              <w:rPr>
                <w:rFonts w:hint="eastAsia"/>
              </w:rPr>
              <w:t>劳动保障</w:t>
            </w:r>
          </w:p>
        </w:tc>
        <w:tc>
          <w:tcPr>
            <w:tcW w:w="3741" w:type="pct"/>
            <w:tcBorders>
              <w:tl2br w:val="nil"/>
              <w:tr2bl w:val="nil"/>
            </w:tcBorders>
            <w:shd w:val="clear" w:color="auto" w:fill="auto"/>
            <w:vAlign w:val="center"/>
          </w:tcPr>
          <w:p w14:paraId="1247A63E">
            <w:pPr>
              <w:pStyle w:val="30"/>
              <w:bidi w:val="0"/>
              <w:rPr>
                <w:rFonts w:hint="eastAsia"/>
              </w:rPr>
            </w:pPr>
            <w:r>
              <w:rPr>
                <w:rFonts w:hint="eastAsia"/>
              </w:rPr>
              <w:t>人员作业及上下时应正确穿戴个人防护用品；桩内照明电压应符合规定；井下人员连续作业时间不应超过2小时；桩口应设有监护人员，并与桩内人员适时通话。</w:t>
            </w:r>
          </w:p>
        </w:tc>
      </w:tr>
    </w:tbl>
    <w:p w14:paraId="50E65E27">
      <w:pPr>
        <w:pStyle w:val="29"/>
        <w:bidi w:val="0"/>
        <w:rPr>
          <w:rFonts w:hint="eastAsia"/>
        </w:rPr>
      </w:pPr>
      <w:r>
        <w:rPr>
          <w:rFonts w:hint="eastAsia"/>
        </w:rPr>
        <w:t>表4</w:t>
      </w:r>
      <w:r>
        <w:rPr>
          <w:rFonts w:hint="eastAsia"/>
          <w:lang w:val="en-US" w:eastAsia="zh-CN"/>
        </w:rPr>
        <w:t>-04</w:t>
      </w:r>
      <w:r>
        <w:rPr>
          <w:rFonts w:hint="eastAsia"/>
        </w:rPr>
        <w:t xml:space="preserve"> 人工挖孔桩防护检查表</w:t>
      </w:r>
    </w:p>
    <w:tbl>
      <w:tblPr>
        <w:tblStyle w:val="14"/>
        <w:tblW w:w="4999" w:type="pct"/>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0" w:type="dxa"/>
          <w:left w:w="108" w:type="dxa"/>
          <w:bottom w:w="0" w:type="dxa"/>
          <w:right w:w="108" w:type="dxa"/>
        </w:tblCellMar>
      </w:tblPr>
      <w:tblGrid>
        <w:gridCol w:w="1852"/>
        <w:gridCol w:w="5870"/>
        <w:gridCol w:w="1564"/>
      </w:tblGrid>
      <w:tr w14:paraId="690EADD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97" w:type="pct"/>
            <w:tcBorders>
              <w:tl2br w:val="nil"/>
              <w:tr2bl w:val="nil"/>
            </w:tcBorders>
            <w:shd w:val="clear" w:color="auto" w:fill="auto"/>
            <w:vAlign w:val="center"/>
          </w:tcPr>
          <w:p w14:paraId="30B6DBC1">
            <w:pPr>
              <w:pStyle w:val="30"/>
              <w:bidi w:val="0"/>
              <w:rPr>
                <w:rFonts w:hint="eastAsia"/>
              </w:rPr>
            </w:pPr>
            <w:r>
              <w:rPr>
                <w:rFonts w:hint="eastAsia"/>
              </w:rPr>
              <w:t>检查项目</w:t>
            </w:r>
          </w:p>
        </w:tc>
        <w:tc>
          <w:tcPr>
            <w:tcW w:w="3160" w:type="pct"/>
            <w:tcBorders>
              <w:tl2br w:val="nil"/>
              <w:tr2bl w:val="nil"/>
            </w:tcBorders>
            <w:shd w:val="clear" w:color="auto" w:fill="auto"/>
            <w:vAlign w:val="center"/>
          </w:tcPr>
          <w:p w14:paraId="72194FEE">
            <w:pPr>
              <w:pStyle w:val="30"/>
              <w:bidi w:val="0"/>
              <w:rPr>
                <w:rFonts w:hint="eastAsia"/>
              </w:rPr>
            </w:pPr>
            <w:r>
              <w:rPr>
                <w:rFonts w:hint="eastAsia"/>
              </w:rPr>
              <w:t>检  查  内  容  与  要  求</w:t>
            </w:r>
          </w:p>
        </w:tc>
        <w:tc>
          <w:tcPr>
            <w:tcW w:w="842" w:type="pct"/>
            <w:tcBorders>
              <w:tl2br w:val="nil"/>
              <w:tr2bl w:val="nil"/>
            </w:tcBorders>
            <w:shd w:val="clear" w:color="auto" w:fill="auto"/>
            <w:vAlign w:val="center"/>
          </w:tcPr>
          <w:p w14:paraId="501C4EFA">
            <w:pPr>
              <w:pStyle w:val="30"/>
              <w:bidi w:val="0"/>
              <w:rPr>
                <w:rFonts w:hint="eastAsia"/>
              </w:rPr>
            </w:pPr>
            <w:r>
              <w:rPr>
                <w:rFonts w:hint="eastAsia"/>
              </w:rPr>
              <w:t>检查结果</w:t>
            </w:r>
          </w:p>
        </w:tc>
      </w:tr>
      <w:tr w14:paraId="428BFDC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97" w:type="pct"/>
            <w:vMerge w:val="restart"/>
            <w:tcBorders>
              <w:tl2br w:val="nil"/>
              <w:tr2bl w:val="nil"/>
            </w:tcBorders>
            <w:shd w:val="clear" w:color="auto" w:fill="auto"/>
            <w:vAlign w:val="center"/>
          </w:tcPr>
          <w:p w14:paraId="733066A6">
            <w:pPr>
              <w:pStyle w:val="30"/>
              <w:bidi w:val="0"/>
              <w:rPr>
                <w:rFonts w:hint="eastAsia"/>
              </w:rPr>
            </w:pPr>
            <w:r>
              <w:rPr>
                <w:rFonts w:hint="eastAsia"/>
              </w:rPr>
              <w:t>井孔</w:t>
            </w:r>
          </w:p>
          <w:p w14:paraId="22DEE212">
            <w:pPr>
              <w:pStyle w:val="30"/>
              <w:bidi w:val="0"/>
              <w:rPr>
                <w:rFonts w:hint="eastAsia"/>
              </w:rPr>
            </w:pPr>
            <w:r>
              <w:rPr>
                <w:rFonts w:hint="eastAsia"/>
              </w:rPr>
              <w:t>周边</w:t>
            </w:r>
          </w:p>
          <w:p w14:paraId="5B939871">
            <w:pPr>
              <w:pStyle w:val="30"/>
              <w:bidi w:val="0"/>
              <w:rPr>
                <w:rFonts w:hint="eastAsia"/>
              </w:rPr>
            </w:pPr>
            <w:r>
              <w:rPr>
                <w:rFonts w:hint="eastAsia"/>
              </w:rPr>
              <w:t>防护</w:t>
            </w:r>
          </w:p>
        </w:tc>
        <w:tc>
          <w:tcPr>
            <w:tcW w:w="3160" w:type="pct"/>
            <w:tcBorders>
              <w:tl2br w:val="nil"/>
              <w:tr2bl w:val="nil"/>
            </w:tcBorders>
            <w:shd w:val="clear" w:color="auto" w:fill="auto"/>
            <w:vAlign w:val="center"/>
          </w:tcPr>
          <w:p w14:paraId="484C00F7">
            <w:pPr>
              <w:pStyle w:val="30"/>
              <w:bidi w:val="0"/>
              <w:rPr>
                <w:rFonts w:hint="eastAsia"/>
              </w:rPr>
            </w:pPr>
            <w:r>
              <w:rPr>
                <w:rFonts w:hint="eastAsia"/>
              </w:rPr>
              <w:t>气体测试记录</w:t>
            </w:r>
          </w:p>
        </w:tc>
        <w:tc>
          <w:tcPr>
            <w:tcW w:w="842" w:type="pct"/>
            <w:tcBorders>
              <w:tl2br w:val="nil"/>
              <w:tr2bl w:val="nil"/>
            </w:tcBorders>
            <w:shd w:val="clear" w:color="auto" w:fill="auto"/>
          </w:tcPr>
          <w:p w14:paraId="26CDDC5F">
            <w:pPr>
              <w:pStyle w:val="30"/>
              <w:bidi w:val="0"/>
              <w:rPr>
                <w:rFonts w:hint="eastAsia"/>
              </w:rPr>
            </w:pPr>
          </w:p>
        </w:tc>
      </w:tr>
      <w:tr w14:paraId="1D811EA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97" w:type="pct"/>
            <w:vMerge w:val="continue"/>
            <w:tcBorders>
              <w:tl2br w:val="nil"/>
              <w:tr2bl w:val="nil"/>
            </w:tcBorders>
            <w:shd w:val="clear" w:color="auto" w:fill="auto"/>
          </w:tcPr>
          <w:p w14:paraId="0F93B042">
            <w:pPr>
              <w:pStyle w:val="30"/>
              <w:bidi w:val="0"/>
              <w:rPr>
                <w:rFonts w:hint="eastAsia"/>
              </w:rPr>
            </w:pPr>
          </w:p>
        </w:tc>
        <w:tc>
          <w:tcPr>
            <w:tcW w:w="3160" w:type="pct"/>
            <w:tcBorders>
              <w:tl2br w:val="nil"/>
              <w:tr2bl w:val="nil"/>
            </w:tcBorders>
            <w:shd w:val="clear" w:color="auto" w:fill="auto"/>
            <w:vAlign w:val="center"/>
          </w:tcPr>
          <w:p w14:paraId="2FDD9C35">
            <w:pPr>
              <w:pStyle w:val="30"/>
              <w:bidi w:val="0"/>
              <w:rPr>
                <w:rFonts w:hint="eastAsia"/>
              </w:rPr>
            </w:pPr>
            <w:r>
              <w:rPr>
                <w:rFonts w:hint="eastAsia"/>
              </w:rPr>
              <w:t>井孔周边有防护栏杆并符合要求</w:t>
            </w:r>
          </w:p>
        </w:tc>
        <w:tc>
          <w:tcPr>
            <w:tcW w:w="842" w:type="pct"/>
            <w:tcBorders>
              <w:tl2br w:val="nil"/>
              <w:tr2bl w:val="nil"/>
            </w:tcBorders>
            <w:shd w:val="clear" w:color="auto" w:fill="auto"/>
          </w:tcPr>
          <w:p w14:paraId="63BE7AFD">
            <w:pPr>
              <w:pStyle w:val="30"/>
              <w:bidi w:val="0"/>
              <w:rPr>
                <w:rFonts w:hint="eastAsia"/>
              </w:rPr>
            </w:pPr>
          </w:p>
        </w:tc>
      </w:tr>
      <w:tr w14:paraId="533B6D5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c>
          <w:tcPr>
            <w:tcW w:w="997" w:type="pct"/>
            <w:vMerge w:val="continue"/>
            <w:tcBorders>
              <w:tl2br w:val="nil"/>
              <w:tr2bl w:val="nil"/>
            </w:tcBorders>
            <w:shd w:val="clear" w:color="auto" w:fill="auto"/>
          </w:tcPr>
          <w:p w14:paraId="7D824907">
            <w:pPr>
              <w:pStyle w:val="30"/>
              <w:bidi w:val="0"/>
              <w:rPr>
                <w:rFonts w:hint="eastAsia"/>
              </w:rPr>
            </w:pPr>
          </w:p>
        </w:tc>
        <w:tc>
          <w:tcPr>
            <w:tcW w:w="3160" w:type="pct"/>
            <w:tcBorders>
              <w:tl2br w:val="nil"/>
              <w:tr2bl w:val="nil"/>
            </w:tcBorders>
            <w:shd w:val="clear" w:color="auto" w:fill="auto"/>
            <w:vAlign w:val="center"/>
          </w:tcPr>
          <w:p w14:paraId="0A38999E">
            <w:pPr>
              <w:pStyle w:val="30"/>
              <w:bidi w:val="0"/>
              <w:rPr>
                <w:rFonts w:hint="eastAsia"/>
              </w:rPr>
            </w:pPr>
            <w:r>
              <w:rPr>
                <w:rFonts w:hint="eastAsia"/>
              </w:rPr>
              <w:t>成孔后有盖孔板</w:t>
            </w:r>
          </w:p>
        </w:tc>
        <w:tc>
          <w:tcPr>
            <w:tcW w:w="842" w:type="pct"/>
            <w:tcBorders>
              <w:tl2br w:val="nil"/>
              <w:tr2bl w:val="nil"/>
            </w:tcBorders>
            <w:shd w:val="clear" w:color="auto" w:fill="auto"/>
          </w:tcPr>
          <w:p w14:paraId="3869F07B">
            <w:pPr>
              <w:pStyle w:val="30"/>
              <w:bidi w:val="0"/>
              <w:rPr>
                <w:rFonts w:hint="eastAsia"/>
              </w:rPr>
            </w:pPr>
          </w:p>
        </w:tc>
      </w:tr>
      <w:tr w14:paraId="657EDFD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97" w:type="pct"/>
            <w:vMerge w:val="restart"/>
            <w:tcBorders>
              <w:tl2br w:val="nil"/>
              <w:tr2bl w:val="nil"/>
            </w:tcBorders>
            <w:shd w:val="clear" w:color="auto" w:fill="auto"/>
            <w:vAlign w:val="center"/>
          </w:tcPr>
          <w:p w14:paraId="29DF319F">
            <w:pPr>
              <w:pStyle w:val="30"/>
              <w:bidi w:val="0"/>
              <w:rPr>
                <w:rFonts w:hint="eastAsia"/>
              </w:rPr>
            </w:pPr>
            <w:r>
              <w:rPr>
                <w:rFonts w:hint="eastAsia"/>
              </w:rPr>
              <w:t>井内</w:t>
            </w:r>
          </w:p>
          <w:p w14:paraId="727F7A60">
            <w:pPr>
              <w:pStyle w:val="30"/>
              <w:bidi w:val="0"/>
              <w:rPr>
                <w:rFonts w:hint="eastAsia"/>
              </w:rPr>
            </w:pPr>
            <w:r>
              <w:rPr>
                <w:rFonts w:hint="eastAsia"/>
              </w:rPr>
              <w:t>防护</w:t>
            </w:r>
          </w:p>
        </w:tc>
        <w:tc>
          <w:tcPr>
            <w:tcW w:w="3160" w:type="pct"/>
            <w:tcBorders>
              <w:tl2br w:val="nil"/>
              <w:tr2bl w:val="nil"/>
            </w:tcBorders>
            <w:shd w:val="clear" w:color="auto" w:fill="auto"/>
            <w:vAlign w:val="center"/>
          </w:tcPr>
          <w:p w14:paraId="1F869802">
            <w:pPr>
              <w:pStyle w:val="30"/>
              <w:bidi w:val="0"/>
              <w:rPr>
                <w:rFonts w:hint="eastAsia"/>
              </w:rPr>
            </w:pPr>
            <w:r>
              <w:rPr>
                <w:rFonts w:hint="eastAsia"/>
              </w:rPr>
              <w:t>井内有半圆平板（网）防护</w:t>
            </w:r>
          </w:p>
        </w:tc>
        <w:tc>
          <w:tcPr>
            <w:tcW w:w="842" w:type="pct"/>
            <w:tcBorders>
              <w:tl2br w:val="nil"/>
              <w:tr2bl w:val="nil"/>
            </w:tcBorders>
            <w:shd w:val="clear" w:color="auto" w:fill="auto"/>
          </w:tcPr>
          <w:p w14:paraId="09824432">
            <w:pPr>
              <w:pStyle w:val="30"/>
              <w:bidi w:val="0"/>
              <w:rPr>
                <w:rFonts w:hint="eastAsia"/>
              </w:rPr>
            </w:pPr>
          </w:p>
        </w:tc>
      </w:tr>
      <w:tr w14:paraId="7371FE2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97" w:type="pct"/>
            <w:vMerge w:val="continue"/>
            <w:tcBorders>
              <w:tl2br w:val="nil"/>
              <w:tr2bl w:val="nil"/>
            </w:tcBorders>
            <w:shd w:val="clear" w:color="auto" w:fill="auto"/>
          </w:tcPr>
          <w:p w14:paraId="4F5F4035">
            <w:pPr>
              <w:pStyle w:val="30"/>
              <w:bidi w:val="0"/>
              <w:rPr>
                <w:rFonts w:hint="eastAsia"/>
              </w:rPr>
            </w:pPr>
          </w:p>
        </w:tc>
        <w:tc>
          <w:tcPr>
            <w:tcW w:w="3160" w:type="pct"/>
            <w:tcBorders>
              <w:tl2br w:val="nil"/>
              <w:tr2bl w:val="nil"/>
            </w:tcBorders>
            <w:shd w:val="clear" w:color="auto" w:fill="auto"/>
            <w:vAlign w:val="center"/>
          </w:tcPr>
          <w:p w14:paraId="142F1510">
            <w:pPr>
              <w:pStyle w:val="30"/>
              <w:bidi w:val="0"/>
              <w:rPr>
                <w:rFonts w:hint="eastAsia"/>
              </w:rPr>
            </w:pPr>
            <w:r>
              <w:rPr>
                <w:rFonts w:hint="eastAsia"/>
              </w:rPr>
              <w:t>井内有上下梯</w:t>
            </w:r>
          </w:p>
        </w:tc>
        <w:tc>
          <w:tcPr>
            <w:tcW w:w="842" w:type="pct"/>
            <w:tcBorders>
              <w:tl2br w:val="nil"/>
              <w:tr2bl w:val="nil"/>
            </w:tcBorders>
            <w:shd w:val="clear" w:color="auto" w:fill="auto"/>
          </w:tcPr>
          <w:p w14:paraId="6D47B830">
            <w:pPr>
              <w:pStyle w:val="30"/>
              <w:bidi w:val="0"/>
              <w:rPr>
                <w:rFonts w:hint="eastAsia"/>
              </w:rPr>
            </w:pPr>
          </w:p>
        </w:tc>
      </w:tr>
      <w:tr w14:paraId="27905C4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97" w:type="pct"/>
            <w:vMerge w:val="continue"/>
            <w:tcBorders>
              <w:tl2br w:val="nil"/>
              <w:tr2bl w:val="nil"/>
            </w:tcBorders>
            <w:shd w:val="clear" w:color="auto" w:fill="auto"/>
          </w:tcPr>
          <w:p w14:paraId="7730DE2F">
            <w:pPr>
              <w:pStyle w:val="30"/>
              <w:bidi w:val="0"/>
              <w:rPr>
                <w:rFonts w:hint="eastAsia"/>
              </w:rPr>
            </w:pPr>
          </w:p>
        </w:tc>
        <w:tc>
          <w:tcPr>
            <w:tcW w:w="3160" w:type="pct"/>
            <w:tcBorders>
              <w:tl2br w:val="nil"/>
              <w:tr2bl w:val="nil"/>
            </w:tcBorders>
            <w:shd w:val="clear" w:color="auto" w:fill="auto"/>
            <w:vAlign w:val="center"/>
          </w:tcPr>
          <w:p w14:paraId="28C8A930">
            <w:pPr>
              <w:pStyle w:val="30"/>
              <w:bidi w:val="0"/>
              <w:rPr>
                <w:rFonts w:hint="eastAsia"/>
              </w:rPr>
            </w:pPr>
            <w:r>
              <w:rPr>
                <w:rFonts w:hint="eastAsia"/>
              </w:rPr>
              <w:t>上下联络信号明确</w:t>
            </w:r>
          </w:p>
        </w:tc>
        <w:tc>
          <w:tcPr>
            <w:tcW w:w="842" w:type="pct"/>
            <w:tcBorders>
              <w:tl2br w:val="nil"/>
              <w:tr2bl w:val="nil"/>
            </w:tcBorders>
            <w:shd w:val="clear" w:color="auto" w:fill="auto"/>
          </w:tcPr>
          <w:p w14:paraId="350F5082">
            <w:pPr>
              <w:pStyle w:val="30"/>
              <w:bidi w:val="0"/>
              <w:rPr>
                <w:rFonts w:hint="eastAsia"/>
              </w:rPr>
            </w:pPr>
          </w:p>
        </w:tc>
      </w:tr>
      <w:tr w14:paraId="40FE3A6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97" w:type="pct"/>
            <w:vMerge w:val="restart"/>
            <w:tcBorders>
              <w:tl2br w:val="nil"/>
              <w:tr2bl w:val="nil"/>
            </w:tcBorders>
            <w:shd w:val="clear" w:color="auto" w:fill="auto"/>
            <w:vAlign w:val="center"/>
          </w:tcPr>
          <w:p w14:paraId="6831BDFA">
            <w:pPr>
              <w:pStyle w:val="30"/>
              <w:bidi w:val="0"/>
              <w:rPr>
                <w:rFonts w:hint="eastAsia"/>
              </w:rPr>
            </w:pPr>
            <w:r>
              <w:rPr>
                <w:rFonts w:hint="eastAsia"/>
              </w:rPr>
              <w:t>送风</w:t>
            </w:r>
          </w:p>
        </w:tc>
        <w:tc>
          <w:tcPr>
            <w:tcW w:w="3160" w:type="pct"/>
            <w:tcBorders>
              <w:tl2br w:val="nil"/>
              <w:tr2bl w:val="nil"/>
            </w:tcBorders>
            <w:shd w:val="clear" w:color="auto" w:fill="auto"/>
            <w:vAlign w:val="center"/>
          </w:tcPr>
          <w:p w14:paraId="57520F03">
            <w:pPr>
              <w:pStyle w:val="30"/>
              <w:bidi w:val="0"/>
              <w:rPr>
                <w:rFonts w:hint="eastAsia"/>
              </w:rPr>
            </w:pPr>
            <w:r>
              <w:rPr>
                <w:rFonts w:hint="eastAsia"/>
              </w:rPr>
              <w:t>送风管、设备数量满足并性能完好</w:t>
            </w:r>
          </w:p>
        </w:tc>
        <w:tc>
          <w:tcPr>
            <w:tcW w:w="842" w:type="pct"/>
            <w:tcBorders>
              <w:tl2br w:val="nil"/>
              <w:tr2bl w:val="nil"/>
            </w:tcBorders>
            <w:shd w:val="clear" w:color="auto" w:fill="auto"/>
          </w:tcPr>
          <w:p w14:paraId="0216D536">
            <w:pPr>
              <w:pStyle w:val="30"/>
              <w:bidi w:val="0"/>
              <w:rPr>
                <w:rFonts w:hint="eastAsia"/>
              </w:rPr>
            </w:pPr>
          </w:p>
        </w:tc>
      </w:tr>
      <w:tr w14:paraId="7308821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97" w:type="pct"/>
            <w:vMerge w:val="continue"/>
            <w:tcBorders>
              <w:tl2br w:val="nil"/>
              <w:tr2bl w:val="nil"/>
            </w:tcBorders>
            <w:shd w:val="clear" w:color="auto" w:fill="auto"/>
          </w:tcPr>
          <w:p w14:paraId="74136DB0">
            <w:pPr>
              <w:pStyle w:val="30"/>
              <w:bidi w:val="0"/>
              <w:rPr>
                <w:rFonts w:hint="eastAsia"/>
              </w:rPr>
            </w:pPr>
          </w:p>
        </w:tc>
        <w:tc>
          <w:tcPr>
            <w:tcW w:w="3160" w:type="pct"/>
            <w:tcBorders>
              <w:tl2br w:val="nil"/>
              <w:tr2bl w:val="nil"/>
            </w:tcBorders>
            <w:shd w:val="clear" w:color="auto" w:fill="auto"/>
            <w:vAlign w:val="center"/>
          </w:tcPr>
          <w:p w14:paraId="2863FBD7">
            <w:pPr>
              <w:pStyle w:val="30"/>
              <w:bidi w:val="0"/>
              <w:rPr>
                <w:rFonts w:hint="eastAsia"/>
              </w:rPr>
            </w:pPr>
            <w:r>
              <w:rPr>
                <w:rFonts w:hint="eastAsia"/>
              </w:rPr>
              <w:t>风管材质符合要求不破损</w:t>
            </w:r>
          </w:p>
        </w:tc>
        <w:tc>
          <w:tcPr>
            <w:tcW w:w="842" w:type="pct"/>
            <w:tcBorders>
              <w:tl2br w:val="nil"/>
              <w:tr2bl w:val="nil"/>
            </w:tcBorders>
            <w:shd w:val="clear" w:color="auto" w:fill="auto"/>
          </w:tcPr>
          <w:p w14:paraId="1EC1272C">
            <w:pPr>
              <w:pStyle w:val="30"/>
              <w:bidi w:val="0"/>
              <w:rPr>
                <w:rFonts w:hint="eastAsia"/>
              </w:rPr>
            </w:pPr>
          </w:p>
        </w:tc>
      </w:tr>
      <w:tr w14:paraId="7D4F4F1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97" w:type="pct"/>
            <w:vMerge w:val="continue"/>
            <w:tcBorders>
              <w:tl2br w:val="nil"/>
              <w:tr2bl w:val="nil"/>
            </w:tcBorders>
            <w:shd w:val="clear" w:color="auto" w:fill="auto"/>
          </w:tcPr>
          <w:p w14:paraId="2872EA7F">
            <w:pPr>
              <w:pStyle w:val="30"/>
              <w:bidi w:val="0"/>
              <w:rPr>
                <w:rFonts w:hint="eastAsia"/>
              </w:rPr>
            </w:pPr>
          </w:p>
        </w:tc>
        <w:tc>
          <w:tcPr>
            <w:tcW w:w="3160" w:type="pct"/>
            <w:tcBorders>
              <w:tl2br w:val="nil"/>
              <w:tr2bl w:val="nil"/>
            </w:tcBorders>
            <w:shd w:val="clear" w:color="auto" w:fill="auto"/>
            <w:vAlign w:val="center"/>
          </w:tcPr>
          <w:p w14:paraId="5B9ACAA6">
            <w:pPr>
              <w:pStyle w:val="30"/>
              <w:bidi w:val="0"/>
              <w:rPr>
                <w:rFonts w:hint="eastAsia"/>
              </w:rPr>
            </w:pPr>
            <w:r>
              <w:rPr>
                <w:rFonts w:hint="eastAsia"/>
              </w:rPr>
              <w:t>施工过程坚持送风</w:t>
            </w:r>
          </w:p>
        </w:tc>
        <w:tc>
          <w:tcPr>
            <w:tcW w:w="842" w:type="pct"/>
            <w:tcBorders>
              <w:tl2br w:val="nil"/>
              <w:tr2bl w:val="nil"/>
            </w:tcBorders>
            <w:shd w:val="clear" w:color="auto" w:fill="auto"/>
          </w:tcPr>
          <w:p w14:paraId="5C5D2B34">
            <w:pPr>
              <w:pStyle w:val="30"/>
              <w:bidi w:val="0"/>
              <w:rPr>
                <w:rFonts w:hint="eastAsia"/>
              </w:rPr>
            </w:pPr>
          </w:p>
        </w:tc>
      </w:tr>
      <w:tr w14:paraId="1CE5575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97" w:type="pct"/>
            <w:vMerge w:val="restart"/>
            <w:tcBorders>
              <w:tl2br w:val="nil"/>
              <w:tr2bl w:val="nil"/>
            </w:tcBorders>
            <w:shd w:val="clear" w:color="auto" w:fill="auto"/>
            <w:vAlign w:val="center"/>
          </w:tcPr>
          <w:p w14:paraId="669B1AF2">
            <w:pPr>
              <w:pStyle w:val="30"/>
              <w:bidi w:val="0"/>
              <w:rPr>
                <w:rFonts w:hint="eastAsia"/>
              </w:rPr>
            </w:pPr>
            <w:r>
              <w:rPr>
                <w:rFonts w:hint="eastAsia"/>
              </w:rPr>
              <w:t>井内</w:t>
            </w:r>
          </w:p>
          <w:p w14:paraId="6765A93A">
            <w:pPr>
              <w:pStyle w:val="30"/>
              <w:bidi w:val="0"/>
              <w:rPr>
                <w:rFonts w:hint="eastAsia"/>
              </w:rPr>
            </w:pPr>
            <w:r>
              <w:rPr>
                <w:rFonts w:hint="eastAsia"/>
              </w:rPr>
              <w:t>作业</w:t>
            </w:r>
          </w:p>
        </w:tc>
        <w:tc>
          <w:tcPr>
            <w:tcW w:w="3160" w:type="pct"/>
            <w:tcBorders>
              <w:tl2br w:val="nil"/>
              <w:tr2bl w:val="nil"/>
            </w:tcBorders>
            <w:shd w:val="clear" w:color="auto" w:fill="auto"/>
            <w:vAlign w:val="center"/>
          </w:tcPr>
          <w:p w14:paraId="421A04D1">
            <w:pPr>
              <w:pStyle w:val="30"/>
              <w:bidi w:val="0"/>
              <w:rPr>
                <w:rFonts w:hint="eastAsia"/>
              </w:rPr>
            </w:pPr>
            <w:r>
              <w:rPr>
                <w:rFonts w:hint="eastAsia"/>
              </w:rPr>
              <w:t>井内作业，井上有人监护</w:t>
            </w:r>
          </w:p>
        </w:tc>
        <w:tc>
          <w:tcPr>
            <w:tcW w:w="842" w:type="pct"/>
            <w:tcBorders>
              <w:tl2br w:val="nil"/>
              <w:tr2bl w:val="nil"/>
            </w:tcBorders>
            <w:shd w:val="clear" w:color="auto" w:fill="auto"/>
          </w:tcPr>
          <w:p w14:paraId="7B378B3B">
            <w:pPr>
              <w:pStyle w:val="30"/>
              <w:bidi w:val="0"/>
              <w:rPr>
                <w:rFonts w:hint="eastAsia"/>
              </w:rPr>
            </w:pPr>
          </w:p>
        </w:tc>
      </w:tr>
      <w:tr w14:paraId="26F3311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97" w:type="pct"/>
            <w:vMerge w:val="continue"/>
            <w:tcBorders>
              <w:tl2br w:val="nil"/>
              <w:tr2bl w:val="nil"/>
            </w:tcBorders>
            <w:shd w:val="clear" w:color="auto" w:fill="auto"/>
          </w:tcPr>
          <w:p w14:paraId="25535BBA">
            <w:pPr>
              <w:pStyle w:val="30"/>
              <w:bidi w:val="0"/>
              <w:rPr>
                <w:rFonts w:hint="eastAsia"/>
              </w:rPr>
            </w:pPr>
          </w:p>
        </w:tc>
        <w:tc>
          <w:tcPr>
            <w:tcW w:w="3160" w:type="pct"/>
            <w:tcBorders>
              <w:tl2br w:val="nil"/>
              <w:tr2bl w:val="nil"/>
            </w:tcBorders>
            <w:shd w:val="clear" w:color="auto" w:fill="auto"/>
            <w:vAlign w:val="center"/>
          </w:tcPr>
          <w:p w14:paraId="09F2A2E0">
            <w:pPr>
              <w:pStyle w:val="30"/>
              <w:bidi w:val="0"/>
              <w:rPr>
                <w:rFonts w:hint="eastAsia"/>
              </w:rPr>
            </w:pPr>
            <w:r>
              <w:rPr>
                <w:rFonts w:hint="eastAsia"/>
              </w:rPr>
              <w:t>井内作业人员必须戴安全帽，系安全带或安全绳</w:t>
            </w:r>
          </w:p>
        </w:tc>
        <w:tc>
          <w:tcPr>
            <w:tcW w:w="842" w:type="pct"/>
            <w:tcBorders>
              <w:tl2br w:val="nil"/>
              <w:tr2bl w:val="nil"/>
            </w:tcBorders>
            <w:shd w:val="clear" w:color="auto" w:fill="auto"/>
          </w:tcPr>
          <w:p w14:paraId="3C5F169C">
            <w:pPr>
              <w:pStyle w:val="30"/>
              <w:bidi w:val="0"/>
              <w:rPr>
                <w:rFonts w:hint="eastAsia"/>
              </w:rPr>
            </w:pPr>
          </w:p>
        </w:tc>
      </w:tr>
      <w:tr w14:paraId="524EDD1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97" w:type="pct"/>
            <w:vMerge w:val="continue"/>
            <w:tcBorders>
              <w:tl2br w:val="nil"/>
              <w:tr2bl w:val="nil"/>
            </w:tcBorders>
            <w:shd w:val="clear" w:color="auto" w:fill="auto"/>
          </w:tcPr>
          <w:p w14:paraId="5AAF3810">
            <w:pPr>
              <w:pStyle w:val="30"/>
              <w:bidi w:val="0"/>
              <w:rPr>
                <w:rFonts w:hint="eastAsia"/>
              </w:rPr>
            </w:pPr>
          </w:p>
        </w:tc>
        <w:tc>
          <w:tcPr>
            <w:tcW w:w="3160" w:type="pct"/>
            <w:tcBorders>
              <w:tl2br w:val="nil"/>
              <w:tr2bl w:val="nil"/>
            </w:tcBorders>
            <w:shd w:val="clear" w:color="auto" w:fill="auto"/>
            <w:vAlign w:val="center"/>
          </w:tcPr>
          <w:p w14:paraId="0F06AF8F">
            <w:pPr>
              <w:pStyle w:val="30"/>
              <w:bidi w:val="0"/>
              <w:rPr>
                <w:rFonts w:hint="eastAsia"/>
              </w:rPr>
            </w:pPr>
            <w:r>
              <w:rPr>
                <w:rFonts w:hint="eastAsia"/>
              </w:rPr>
              <w:t>井内抽水，作业人员必须上井</w:t>
            </w:r>
          </w:p>
        </w:tc>
        <w:tc>
          <w:tcPr>
            <w:tcW w:w="842" w:type="pct"/>
            <w:tcBorders>
              <w:tl2br w:val="nil"/>
              <w:tr2bl w:val="nil"/>
            </w:tcBorders>
            <w:shd w:val="clear" w:color="auto" w:fill="auto"/>
          </w:tcPr>
          <w:p w14:paraId="0E89AA17">
            <w:pPr>
              <w:pStyle w:val="30"/>
              <w:bidi w:val="0"/>
              <w:rPr>
                <w:rFonts w:hint="eastAsia"/>
              </w:rPr>
            </w:pPr>
          </w:p>
        </w:tc>
      </w:tr>
      <w:tr w14:paraId="3B4DF8D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97" w:type="pct"/>
            <w:vMerge w:val="restart"/>
            <w:tcBorders>
              <w:tl2br w:val="nil"/>
              <w:tr2bl w:val="nil"/>
            </w:tcBorders>
            <w:shd w:val="clear" w:color="auto" w:fill="auto"/>
            <w:vAlign w:val="center"/>
          </w:tcPr>
          <w:p w14:paraId="36859A8C">
            <w:pPr>
              <w:pStyle w:val="30"/>
              <w:bidi w:val="0"/>
              <w:rPr>
                <w:rFonts w:hint="eastAsia"/>
              </w:rPr>
            </w:pPr>
            <w:r>
              <w:rPr>
                <w:rFonts w:hint="eastAsia"/>
              </w:rPr>
              <w:t>机电</w:t>
            </w:r>
          </w:p>
        </w:tc>
        <w:tc>
          <w:tcPr>
            <w:tcW w:w="3160" w:type="pct"/>
            <w:tcBorders>
              <w:tl2br w:val="nil"/>
              <w:tr2bl w:val="nil"/>
            </w:tcBorders>
            <w:shd w:val="clear" w:color="auto" w:fill="auto"/>
            <w:vAlign w:val="center"/>
          </w:tcPr>
          <w:p w14:paraId="3E86ADBF">
            <w:pPr>
              <w:pStyle w:val="30"/>
              <w:bidi w:val="0"/>
              <w:rPr>
                <w:rFonts w:hint="eastAsia"/>
              </w:rPr>
            </w:pPr>
            <w:r>
              <w:rPr>
                <w:rFonts w:hint="eastAsia"/>
              </w:rPr>
              <w:t>井孔内使用12V安全电压照明</w:t>
            </w:r>
          </w:p>
        </w:tc>
        <w:tc>
          <w:tcPr>
            <w:tcW w:w="842" w:type="pct"/>
            <w:tcBorders>
              <w:tl2br w:val="nil"/>
              <w:tr2bl w:val="nil"/>
            </w:tcBorders>
            <w:shd w:val="clear" w:color="auto" w:fill="auto"/>
          </w:tcPr>
          <w:p w14:paraId="4FC45DC4">
            <w:pPr>
              <w:pStyle w:val="30"/>
              <w:bidi w:val="0"/>
              <w:rPr>
                <w:rFonts w:hint="eastAsia"/>
              </w:rPr>
            </w:pPr>
          </w:p>
        </w:tc>
      </w:tr>
      <w:tr w14:paraId="0D6EEC4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c>
          <w:tcPr>
            <w:tcW w:w="997" w:type="pct"/>
            <w:vMerge w:val="continue"/>
            <w:tcBorders>
              <w:tl2br w:val="nil"/>
              <w:tr2bl w:val="nil"/>
            </w:tcBorders>
            <w:shd w:val="clear" w:color="auto" w:fill="auto"/>
          </w:tcPr>
          <w:p w14:paraId="394FA193">
            <w:pPr>
              <w:pStyle w:val="30"/>
              <w:bidi w:val="0"/>
              <w:rPr>
                <w:rFonts w:hint="eastAsia"/>
              </w:rPr>
            </w:pPr>
          </w:p>
        </w:tc>
        <w:tc>
          <w:tcPr>
            <w:tcW w:w="3160" w:type="pct"/>
            <w:tcBorders>
              <w:tl2br w:val="nil"/>
              <w:tr2bl w:val="nil"/>
            </w:tcBorders>
            <w:shd w:val="clear" w:color="auto" w:fill="auto"/>
            <w:vAlign w:val="center"/>
          </w:tcPr>
          <w:p w14:paraId="3EF665F6">
            <w:pPr>
              <w:pStyle w:val="30"/>
              <w:bidi w:val="0"/>
              <w:rPr>
                <w:rFonts w:hint="eastAsia"/>
              </w:rPr>
            </w:pPr>
            <w:r>
              <w:rPr>
                <w:rFonts w:hint="eastAsia"/>
              </w:rPr>
              <w:t>井孔内照明亮度满足要求</w:t>
            </w:r>
          </w:p>
        </w:tc>
        <w:tc>
          <w:tcPr>
            <w:tcW w:w="842" w:type="pct"/>
            <w:tcBorders>
              <w:tl2br w:val="nil"/>
              <w:tr2bl w:val="nil"/>
            </w:tcBorders>
            <w:shd w:val="clear" w:color="auto" w:fill="auto"/>
          </w:tcPr>
          <w:p w14:paraId="0DB254E1">
            <w:pPr>
              <w:pStyle w:val="30"/>
              <w:bidi w:val="0"/>
              <w:rPr>
                <w:rFonts w:hint="eastAsia"/>
              </w:rPr>
            </w:pPr>
          </w:p>
        </w:tc>
      </w:tr>
      <w:tr w14:paraId="6209ABF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97" w:type="pct"/>
            <w:vMerge w:val="continue"/>
            <w:tcBorders>
              <w:tl2br w:val="nil"/>
              <w:tr2bl w:val="nil"/>
            </w:tcBorders>
            <w:shd w:val="clear" w:color="auto" w:fill="auto"/>
          </w:tcPr>
          <w:p w14:paraId="736BC7B1">
            <w:pPr>
              <w:pStyle w:val="30"/>
              <w:bidi w:val="0"/>
              <w:rPr>
                <w:rFonts w:hint="eastAsia"/>
              </w:rPr>
            </w:pPr>
          </w:p>
        </w:tc>
        <w:tc>
          <w:tcPr>
            <w:tcW w:w="3160" w:type="pct"/>
            <w:tcBorders>
              <w:tl2br w:val="nil"/>
              <w:tr2bl w:val="nil"/>
            </w:tcBorders>
            <w:shd w:val="clear" w:color="auto" w:fill="auto"/>
            <w:vAlign w:val="center"/>
          </w:tcPr>
          <w:p w14:paraId="08D8D853">
            <w:pPr>
              <w:pStyle w:val="30"/>
              <w:bidi w:val="0"/>
              <w:rPr>
                <w:rFonts w:hint="eastAsia"/>
              </w:rPr>
            </w:pPr>
            <w:r>
              <w:rPr>
                <w:rFonts w:hint="eastAsia"/>
              </w:rPr>
              <w:t>机电保护完好</w:t>
            </w:r>
          </w:p>
        </w:tc>
        <w:tc>
          <w:tcPr>
            <w:tcW w:w="842" w:type="pct"/>
            <w:tcBorders>
              <w:tl2br w:val="nil"/>
              <w:tr2bl w:val="nil"/>
            </w:tcBorders>
            <w:shd w:val="clear" w:color="auto" w:fill="auto"/>
          </w:tcPr>
          <w:p w14:paraId="01EFA7EC">
            <w:pPr>
              <w:pStyle w:val="30"/>
              <w:bidi w:val="0"/>
              <w:rPr>
                <w:rFonts w:hint="eastAsia"/>
              </w:rPr>
            </w:pPr>
          </w:p>
        </w:tc>
      </w:tr>
    </w:tbl>
    <w:p w14:paraId="2816715B">
      <w:pPr>
        <w:pStyle w:val="29"/>
        <w:bidi w:val="0"/>
        <w:rPr>
          <w:rFonts w:hint="eastAsia"/>
        </w:rPr>
      </w:pPr>
      <w:bookmarkStart w:id="622" w:name="bookmark17"/>
      <w:bookmarkStart w:id="623" w:name="bookmark16"/>
      <w:bookmarkStart w:id="624" w:name="bookmark15"/>
      <w:r>
        <w:rPr>
          <w:rFonts w:hint="eastAsia"/>
        </w:rPr>
        <w:t>表4</w:t>
      </w:r>
      <w:r>
        <w:rPr>
          <w:rFonts w:hint="eastAsia"/>
          <w:lang w:val="en-US" w:eastAsia="zh-CN"/>
        </w:rPr>
        <w:t>-05</w:t>
      </w:r>
      <w:r>
        <w:rPr>
          <w:rFonts w:hint="eastAsia"/>
        </w:rPr>
        <w:t xml:space="preserve"> 有限空间作业审批表</w:t>
      </w:r>
      <w:bookmarkEnd w:id="622"/>
      <w:bookmarkEnd w:id="623"/>
      <w:bookmarkEnd w:id="624"/>
    </w:p>
    <w:tbl>
      <w:tblPr>
        <w:tblStyle w:val="13"/>
        <w:tblpPr w:leftFromText="180" w:rightFromText="180" w:vertAnchor="text" w:tblpXSpec="center" w:tblpY="1"/>
        <w:tblOverlap w:val="never"/>
        <w:tblW w:w="4997" w:type="pct"/>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0" w:type="dxa"/>
          <w:left w:w="10" w:type="dxa"/>
          <w:bottom w:w="0" w:type="dxa"/>
          <w:right w:w="10" w:type="dxa"/>
        </w:tblCellMar>
      </w:tblPr>
      <w:tblGrid>
        <w:gridCol w:w="831"/>
        <w:gridCol w:w="680"/>
        <w:gridCol w:w="679"/>
        <w:gridCol w:w="291"/>
        <w:gridCol w:w="549"/>
        <w:gridCol w:w="1925"/>
        <w:gridCol w:w="1665"/>
        <w:gridCol w:w="1081"/>
        <w:gridCol w:w="1396"/>
      </w:tblGrid>
      <w:tr w14:paraId="66DB1E2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 w:type="dxa"/>
            <w:bottom w:w="0" w:type="dxa"/>
            <w:right w:w="10" w:type="dxa"/>
          </w:tblCellMar>
        </w:tblPrEx>
        <w:trPr>
          <w:trHeight w:val="436" w:hRule="exact"/>
        </w:trPr>
        <w:tc>
          <w:tcPr>
            <w:tcW w:w="831" w:type="pct"/>
            <w:gridSpan w:val="2"/>
            <w:tcBorders>
              <w:tl2br w:val="nil"/>
              <w:tr2bl w:val="nil"/>
            </w:tcBorders>
            <w:shd w:val="clear" w:color="auto" w:fill="auto"/>
            <w:vAlign w:val="center"/>
          </w:tcPr>
          <w:p w14:paraId="00078601">
            <w:pPr>
              <w:pStyle w:val="30"/>
              <w:bidi w:val="0"/>
              <w:rPr>
                <w:rFonts w:hint="eastAsia"/>
              </w:rPr>
            </w:pPr>
            <w:r>
              <w:rPr>
                <w:rFonts w:hint="eastAsia"/>
              </w:rPr>
              <w:t>项目名称</w:t>
            </w:r>
          </w:p>
        </w:tc>
        <w:tc>
          <w:tcPr>
            <w:tcW w:w="4168" w:type="pct"/>
            <w:gridSpan w:val="7"/>
            <w:tcBorders>
              <w:tl2br w:val="nil"/>
              <w:tr2bl w:val="nil"/>
            </w:tcBorders>
            <w:shd w:val="clear" w:color="auto" w:fill="auto"/>
            <w:vAlign w:val="center"/>
          </w:tcPr>
          <w:p w14:paraId="3BAC94F4">
            <w:pPr>
              <w:pStyle w:val="30"/>
              <w:bidi w:val="0"/>
              <w:rPr>
                <w:rFonts w:hint="eastAsia"/>
              </w:rPr>
            </w:pPr>
          </w:p>
        </w:tc>
      </w:tr>
      <w:tr w14:paraId="3F3937F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 w:type="dxa"/>
            <w:bottom w:w="0" w:type="dxa"/>
            <w:right w:w="10" w:type="dxa"/>
          </w:tblCellMar>
        </w:tblPrEx>
        <w:trPr>
          <w:trHeight w:val="458" w:hRule="exact"/>
        </w:trPr>
        <w:tc>
          <w:tcPr>
            <w:tcW w:w="831" w:type="pct"/>
            <w:gridSpan w:val="2"/>
            <w:tcBorders>
              <w:tl2br w:val="nil"/>
              <w:tr2bl w:val="nil"/>
            </w:tcBorders>
            <w:shd w:val="clear" w:color="auto" w:fill="auto"/>
            <w:vAlign w:val="center"/>
          </w:tcPr>
          <w:p w14:paraId="7F20602F">
            <w:pPr>
              <w:pStyle w:val="30"/>
              <w:bidi w:val="0"/>
              <w:rPr>
                <w:rFonts w:hint="eastAsia"/>
              </w:rPr>
            </w:pPr>
            <w:r>
              <w:rPr>
                <w:rFonts w:hint="eastAsia"/>
              </w:rPr>
              <w:t>总承包单位</w:t>
            </w:r>
          </w:p>
        </w:tc>
        <w:tc>
          <w:tcPr>
            <w:tcW w:w="4168" w:type="pct"/>
            <w:gridSpan w:val="7"/>
            <w:tcBorders>
              <w:tl2br w:val="nil"/>
              <w:tr2bl w:val="nil"/>
            </w:tcBorders>
            <w:shd w:val="clear" w:color="auto" w:fill="auto"/>
            <w:vAlign w:val="center"/>
          </w:tcPr>
          <w:p w14:paraId="1816D6C0">
            <w:pPr>
              <w:pStyle w:val="30"/>
              <w:bidi w:val="0"/>
              <w:rPr>
                <w:rFonts w:hint="eastAsia"/>
              </w:rPr>
            </w:pPr>
          </w:p>
        </w:tc>
      </w:tr>
      <w:tr w14:paraId="2339C1C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 w:type="dxa"/>
            <w:bottom w:w="0" w:type="dxa"/>
            <w:right w:w="10" w:type="dxa"/>
          </w:tblCellMar>
        </w:tblPrEx>
        <w:trPr>
          <w:trHeight w:val="504" w:hRule="exact"/>
        </w:trPr>
        <w:tc>
          <w:tcPr>
            <w:tcW w:w="831" w:type="pct"/>
            <w:gridSpan w:val="2"/>
            <w:tcBorders>
              <w:tl2br w:val="nil"/>
              <w:tr2bl w:val="nil"/>
            </w:tcBorders>
            <w:shd w:val="clear" w:color="auto" w:fill="auto"/>
            <w:vAlign w:val="center"/>
          </w:tcPr>
          <w:p w14:paraId="11253C74">
            <w:pPr>
              <w:pStyle w:val="30"/>
              <w:bidi w:val="0"/>
              <w:rPr>
                <w:rFonts w:hint="eastAsia"/>
              </w:rPr>
            </w:pPr>
            <w:r>
              <w:rPr>
                <w:rFonts w:hint="eastAsia"/>
              </w:rPr>
              <w:t>作业部位</w:t>
            </w:r>
          </w:p>
        </w:tc>
        <w:tc>
          <w:tcPr>
            <w:tcW w:w="4168" w:type="pct"/>
            <w:gridSpan w:val="7"/>
            <w:tcBorders>
              <w:tl2br w:val="nil"/>
              <w:tr2bl w:val="nil"/>
            </w:tcBorders>
            <w:shd w:val="clear" w:color="auto" w:fill="auto"/>
            <w:vAlign w:val="center"/>
          </w:tcPr>
          <w:p w14:paraId="5C8CDE51">
            <w:pPr>
              <w:pStyle w:val="30"/>
              <w:bidi w:val="0"/>
              <w:rPr>
                <w:rFonts w:hint="eastAsia"/>
              </w:rPr>
            </w:pPr>
          </w:p>
        </w:tc>
      </w:tr>
      <w:tr w14:paraId="0D3A0E7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 w:type="dxa"/>
            <w:bottom w:w="0" w:type="dxa"/>
            <w:right w:w="10" w:type="dxa"/>
          </w:tblCellMar>
        </w:tblPrEx>
        <w:trPr>
          <w:trHeight w:val="429" w:hRule="exact"/>
        </w:trPr>
        <w:tc>
          <w:tcPr>
            <w:tcW w:w="831" w:type="pct"/>
            <w:gridSpan w:val="2"/>
            <w:tcBorders>
              <w:tl2br w:val="nil"/>
              <w:tr2bl w:val="nil"/>
            </w:tcBorders>
            <w:shd w:val="clear" w:color="auto" w:fill="auto"/>
            <w:vAlign w:val="center"/>
          </w:tcPr>
          <w:p w14:paraId="79CB24BC">
            <w:pPr>
              <w:pStyle w:val="30"/>
              <w:bidi w:val="0"/>
              <w:rPr>
                <w:rFonts w:hint="eastAsia"/>
              </w:rPr>
            </w:pPr>
            <w:r>
              <w:rPr>
                <w:rFonts w:hint="eastAsia"/>
              </w:rPr>
              <w:t>作业单位</w:t>
            </w:r>
          </w:p>
        </w:tc>
        <w:tc>
          <w:tcPr>
            <w:tcW w:w="4168" w:type="pct"/>
            <w:gridSpan w:val="7"/>
            <w:tcBorders>
              <w:tl2br w:val="nil"/>
              <w:tr2bl w:val="nil"/>
            </w:tcBorders>
            <w:shd w:val="clear" w:color="auto" w:fill="auto"/>
            <w:vAlign w:val="center"/>
          </w:tcPr>
          <w:p w14:paraId="014D4AC5">
            <w:pPr>
              <w:pStyle w:val="30"/>
              <w:bidi w:val="0"/>
              <w:rPr>
                <w:rFonts w:hint="eastAsia"/>
              </w:rPr>
            </w:pPr>
          </w:p>
        </w:tc>
      </w:tr>
      <w:tr w14:paraId="2325F4E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 w:type="dxa"/>
            <w:bottom w:w="0" w:type="dxa"/>
            <w:right w:w="10" w:type="dxa"/>
          </w:tblCellMar>
        </w:tblPrEx>
        <w:trPr>
          <w:trHeight w:val="479" w:hRule="exact"/>
        </w:trPr>
        <w:tc>
          <w:tcPr>
            <w:tcW w:w="831" w:type="pct"/>
            <w:gridSpan w:val="2"/>
            <w:tcBorders>
              <w:tl2br w:val="nil"/>
              <w:tr2bl w:val="nil"/>
            </w:tcBorders>
            <w:shd w:val="clear" w:color="auto" w:fill="auto"/>
            <w:vAlign w:val="center"/>
          </w:tcPr>
          <w:p w14:paraId="07495C66">
            <w:pPr>
              <w:pStyle w:val="30"/>
              <w:bidi w:val="0"/>
              <w:rPr>
                <w:rFonts w:hint="eastAsia"/>
              </w:rPr>
            </w:pPr>
            <w:r>
              <w:rPr>
                <w:rFonts w:hint="eastAsia"/>
              </w:rPr>
              <w:t>作业内容</w:t>
            </w:r>
          </w:p>
        </w:tc>
        <w:tc>
          <w:tcPr>
            <w:tcW w:w="4168" w:type="pct"/>
            <w:gridSpan w:val="7"/>
            <w:tcBorders>
              <w:tl2br w:val="nil"/>
              <w:tr2bl w:val="nil"/>
            </w:tcBorders>
            <w:shd w:val="clear" w:color="auto" w:fill="auto"/>
            <w:vAlign w:val="center"/>
          </w:tcPr>
          <w:p w14:paraId="246A7562">
            <w:pPr>
              <w:pStyle w:val="30"/>
              <w:bidi w:val="0"/>
              <w:rPr>
                <w:rFonts w:hint="eastAsia"/>
              </w:rPr>
            </w:pPr>
          </w:p>
        </w:tc>
      </w:tr>
      <w:tr w14:paraId="3102A58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 w:type="dxa"/>
            <w:bottom w:w="0" w:type="dxa"/>
            <w:right w:w="10" w:type="dxa"/>
          </w:tblCellMar>
        </w:tblPrEx>
        <w:trPr>
          <w:trHeight w:val="458" w:hRule="exact"/>
        </w:trPr>
        <w:tc>
          <w:tcPr>
            <w:tcW w:w="831" w:type="pct"/>
            <w:gridSpan w:val="2"/>
            <w:tcBorders>
              <w:tl2br w:val="nil"/>
              <w:tr2bl w:val="nil"/>
            </w:tcBorders>
            <w:shd w:val="clear" w:color="auto" w:fill="auto"/>
            <w:vAlign w:val="center"/>
          </w:tcPr>
          <w:p w14:paraId="0230F7E8">
            <w:pPr>
              <w:pStyle w:val="30"/>
              <w:bidi w:val="0"/>
              <w:rPr>
                <w:rFonts w:hint="eastAsia"/>
              </w:rPr>
            </w:pPr>
            <w:r>
              <w:rPr>
                <w:rFonts w:hint="eastAsia"/>
              </w:rPr>
              <w:t>主要危害因素</w:t>
            </w:r>
          </w:p>
        </w:tc>
        <w:tc>
          <w:tcPr>
            <w:tcW w:w="4168" w:type="pct"/>
            <w:gridSpan w:val="7"/>
            <w:tcBorders>
              <w:tl2br w:val="nil"/>
              <w:tr2bl w:val="nil"/>
            </w:tcBorders>
            <w:shd w:val="clear" w:color="auto" w:fill="auto"/>
            <w:vAlign w:val="center"/>
          </w:tcPr>
          <w:p w14:paraId="2BA34108">
            <w:pPr>
              <w:pStyle w:val="30"/>
              <w:bidi w:val="0"/>
              <w:rPr>
                <w:rFonts w:hint="eastAsia"/>
              </w:rPr>
            </w:pPr>
          </w:p>
        </w:tc>
      </w:tr>
      <w:tr w14:paraId="6FCE4BD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 w:type="dxa"/>
            <w:bottom w:w="0" w:type="dxa"/>
            <w:right w:w="10" w:type="dxa"/>
          </w:tblCellMar>
        </w:tblPrEx>
        <w:trPr>
          <w:trHeight w:val="463" w:hRule="exact"/>
        </w:trPr>
        <w:tc>
          <w:tcPr>
            <w:tcW w:w="831" w:type="pct"/>
            <w:gridSpan w:val="2"/>
            <w:tcBorders>
              <w:tl2br w:val="nil"/>
              <w:tr2bl w:val="nil"/>
            </w:tcBorders>
            <w:shd w:val="clear" w:color="auto" w:fill="auto"/>
            <w:vAlign w:val="center"/>
          </w:tcPr>
          <w:p w14:paraId="4D94845E">
            <w:pPr>
              <w:pStyle w:val="30"/>
              <w:bidi w:val="0"/>
              <w:rPr>
                <w:rFonts w:hint="eastAsia"/>
              </w:rPr>
            </w:pPr>
            <w:r>
              <w:rPr>
                <w:rFonts w:hint="eastAsia"/>
              </w:rPr>
              <w:t>现场负责人</w:t>
            </w:r>
          </w:p>
        </w:tc>
        <w:tc>
          <w:tcPr>
            <w:tcW w:w="835" w:type="pct"/>
            <w:gridSpan w:val="3"/>
            <w:tcBorders>
              <w:tl2br w:val="nil"/>
              <w:tr2bl w:val="nil"/>
            </w:tcBorders>
            <w:shd w:val="clear" w:color="auto" w:fill="auto"/>
            <w:vAlign w:val="center"/>
          </w:tcPr>
          <w:p w14:paraId="55A6F050">
            <w:pPr>
              <w:pStyle w:val="30"/>
              <w:bidi w:val="0"/>
              <w:rPr>
                <w:rFonts w:hint="eastAsia"/>
              </w:rPr>
            </w:pPr>
          </w:p>
        </w:tc>
        <w:tc>
          <w:tcPr>
            <w:tcW w:w="1056" w:type="pct"/>
            <w:tcBorders>
              <w:tl2br w:val="nil"/>
              <w:tr2bl w:val="nil"/>
            </w:tcBorders>
            <w:shd w:val="clear" w:color="auto" w:fill="auto"/>
            <w:vAlign w:val="center"/>
          </w:tcPr>
          <w:p w14:paraId="005E0D46">
            <w:pPr>
              <w:pStyle w:val="30"/>
              <w:bidi w:val="0"/>
              <w:rPr>
                <w:rFonts w:hint="eastAsia"/>
              </w:rPr>
            </w:pPr>
            <w:r>
              <w:rPr>
                <w:rFonts w:hint="eastAsia"/>
              </w:rPr>
              <w:t>监护人员</w:t>
            </w:r>
          </w:p>
        </w:tc>
        <w:tc>
          <w:tcPr>
            <w:tcW w:w="915" w:type="pct"/>
            <w:tcBorders>
              <w:tl2br w:val="nil"/>
              <w:tr2bl w:val="nil"/>
            </w:tcBorders>
            <w:shd w:val="clear" w:color="auto" w:fill="auto"/>
            <w:vAlign w:val="center"/>
          </w:tcPr>
          <w:p w14:paraId="332FF299">
            <w:pPr>
              <w:pStyle w:val="30"/>
              <w:bidi w:val="0"/>
              <w:rPr>
                <w:rFonts w:hint="eastAsia"/>
              </w:rPr>
            </w:pPr>
          </w:p>
        </w:tc>
        <w:tc>
          <w:tcPr>
            <w:tcW w:w="594" w:type="pct"/>
            <w:tcBorders>
              <w:tl2br w:val="nil"/>
              <w:tr2bl w:val="nil"/>
            </w:tcBorders>
            <w:shd w:val="clear" w:color="auto" w:fill="auto"/>
            <w:vAlign w:val="center"/>
          </w:tcPr>
          <w:p w14:paraId="517AABF4">
            <w:pPr>
              <w:pStyle w:val="30"/>
              <w:bidi w:val="0"/>
              <w:rPr>
                <w:rFonts w:hint="eastAsia"/>
              </w:rPr>
            </w:pPr>
            <w:r>
              <w:rPr>
                <w:rFonts w:hint="eastAsia"/>
              </w:rPr>
              <w:t>作业人员</w:t>
            </w:r>
          </w:p>
        </w:tc>
        <w:tc>
          <w:tcPr>
            <w:tcW w:w="765" w:type="pct"/>
            <w:tcBorders>
              <w:tl2br w:val="nil"/>
              <w:tr2bl w:val="nil"/>
            </w:tcBorders>
            <w:shd w:val="clear" w:color="auto" w:fill="auto"/>
            <w:vAlign w:val="center"/>
          </w:tcPr>
          <w:p w14:paraId="6A2385BB">
            <w:pPr>
              <w:pStyle w:val="30"/>
              <w:bidi w:val="0"/>
              <w:rPr>
                <w:rFonts w:hint="eastAsia"/>
              </w:rPr>
            </w:pPr>
          </w:p>
        </w:tc>
      </w:tr>
      <w:tr w14:paraId="51C6B9E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 w:type="dxa"/>
            <w:bottom w:w="0" w:type="dxa"/>
            <w:right w:w="10" w:type="dxa"/>
          </w:tblCellMar>
        </w:tblPrEx>
        <w:trPr>
          <w:trHeight w:val="1094" w:hRule="exact"/>
        </w:trPr>
        <w:tc>
          <w:tcPr>
            <w:tcW w:w="831" w:type="pct"/>
            <w:gridSpan w:val="2"/>
            <w:vMerge w:val="restart"/>
            <w:tcBorders>
              <w:tl2br w:val="nil"/>
              <w:tr2bl w:val="nil"/>
            </w:tcBorders>
            <w:shd w:val="clear" w:color="auto" w:fill="auto"/>
            <w:vAlign w:val="center"/>
          </w:tcPr>
          <w:p w14:paraId="583F9EEA">
            <w:pPr>
              <w:pStyle w:val="30"/>
              <w:bidi w:val="0"/>
              <w:rPr>
                <w:rFonts w:hint="eastAsia"/>
              </w:rPr>
            </w:pPr>
            <w:r>
              <w:rPr>
                <w:rFonts w:hint="eastAsia"/>
              </w:rPr>
              <w:t>作业监测数据</w:t>
            </w:r>
          </w:p>
        </w:tc>
        <w:tc>
          <w:tcPr>
            <w:tcW w:w="373" w:type="pct"/>
            <w:tcBorders>
              <w:tl2br w:val="nil"/>
              <w:tr2bl w:val="nil"/>
            </w:tcBorders>
            <w:shd w:val="clear" w:color="auto" w:fill="auto"/>
            <w:vAlign w:val="center"/>
          </w:tcPr>
          <w:p w14:paraId="1BC058F1">
            <w:pPr>
              <w:pStyle w:val="30"/>
              <w:bidi w:val="0"/>
              <w:rPr>
                <w:rFonts w:hint="eastAsia"/>
              </w:rPr>
            </w:pPr>
            <w:r>
              <w:rPr>
                <w:rFonts w:hint="eastAsia"/>
              </w:rPr>
              <w:t>检测 项目</w:t>
            </w:r>
          </w:p>
        </w:tc>
        <w:tc>
          <w:tcPr>
            <w:tcW w:w="461" w:type="pct"/>
            <w:gridSpan w:val="2"/>
            <w:tcBorders>
              <w:tl2br w:val="nil"/>
              <w:tr2bl w:val="nil"/>
            </w:tcBorders>
            <w:shd w:val="clear" w:color="auto" w:fill="auto"/>
            <w:vAlign w:val="center"/>
          </w:tcPr>
          <w:p w14:paraId="3D20D88A">
            <w:pPr>
              <w:pStyle w:val="30"/>
              <w:bidi w:val="0"/>
              <w:rPr>
                <w:rFonts w:hint="eastAsia"/>
              </w:rPr>
            </w:pPr>
            <w:r>
              <w:rPr>
                <w:rFonts w:hint="eastAsia"/>
              </w:rPr>
              <w:t>氧含量</w:t>
            </w:r>
          </w:p>
        </w:tc>
        <w:tc>
          <w:tcPr>
            <w:tcW w:w="1056" w:type="pct"/>
            <w:tcBorders>
              <w:tl2br w:val="nil"/>
              <w:tr2bl w:val="nil"/>
            </w:tcBorders>
            <w:shd w:val="clear" w:color="auto" w:fill="auto"/>
            <w:vAlign w:val="center"/>
          </w:tcPr>
          <w:p w14:paraId="301FE872">
            <w:pPr>
              <w:pStyle w:val="30"/>
              <w:bidi w:val="0"/>
              <w:rPr>
                <w:rFonts w:hint="eastAsia"/>
              </w:rPr>
            </w:pPr>
            <w:r>
              <w:rPr>
                <w:rFonts w:hint="eastAsia"/>
              </w:rPr>
              <w:t>易燃易爆物 质浓度</w:t>
            </w:r>
          </w:p>
        </w:tc>
        <w:tc>
          <w:tcPr>
            <w:tcW w:w="915" w:type="pct"/>
            <w:tcBorders>
              <w:tl2br w:val="nil"/>
              <w:tr2bl w:val="nil"/>
            </w:tcBorders>
            <w:shd w:val="clear" w:color="auto" w:fill="auto"/>
            <w:vAlign w:val="center"/>
          </w:tcPr>
          <w:p w14:paraId="53252DBD">
            <w:pPr>
              <w:pStyle w:val="30"/>
              <w:bidi w:val="0"/>
              <w:rPr>
                <w:rFonts w:hint="eastAsia"/>
              </w:rPr>
            </w:pPr>
            <w:r>
              <w:rPr>
                <w:rFonts w:hint="eastAsia"/>
              </w:rPr>
              <w:t>有毒有害气体</w:t>
            </w:r>
          </w:p>
          <w:p w14:paraId="54587AB5">
            <w:pPr>
              <w:pStyle w:val="30"/>
              <w:bidi w:val="0"/>
              <w:rPr>
                <w:rFonts w:hint="eastAsia"/>
              </w:rPr>
            </w:pPr>
            <w:r>
              <w:rPr>
                <w:rFonts w:hint="eastAsia"/>
              </w:rPr>
              <w:t>（粉尘）浓度</w:t>
            </w:r>
          </w:p>
        </w:tc>
        <w:tc>
          <w:tcPr>
            <w:tcW w:w="594" w:type="pct"/>
            <w:tcBorders>
              <w:tl2br w:val="nil"/>
              <w:tr2bl w:val="nil"/>
            </w:tcBorders>
            <w:shd w:val="clear" w:color="auto" w:fill="auto"/>
            <w:vAlign w:val="center"/>
          </w:tcPr>
          <w:p w14:paraId="616863CB">
            <w:pPr>
              <w:pStyle w:val="30"/>
              <w:bidi w:val="0"/>
              <w:rPr>
                <w:rFonts w:hint="eastAsia"/>
              </w:rPr>
            </w:pPr>
            <w:r>
              <w:rPr>
                <w:rFonts w:hint="eastAsia"/>
              </w:rPr>
              <w:t>检测人</w:t>
            </w:r>
          </w:p>
        </w:tc>
        <w:tc>
          <w:tcPr>
            <w:tcW w:w="765" w:type="pct"/>
            <w:tcBorders>
              <w:tl2br w:val="nil"/>
              <w:tr2bl w:val="nil"/>
            </w:tcBorders>
            <w:shd w:val="clear" w:color="auto" w:fill="auto"/>
            <w:vAlign w:val="center"/>
          </w:tcPr>
          <w:p w14:paraId="7CC94E1D">
            <w:pPr>
              <w:pStyle w:val="30"/>
              <w:bidi w:val="0"/>
              <w:rPr>
                <w:rFonts w:hint="eastAsia"/>
              </w:rPr>
            </w:pPr>
          </w:p>
        </w:tc>
      </w:tr>
      <w:tr w14:paraId="5A2208B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 w:type="dxa"/>
            <w:bottom w:w="0" w:type="dxa"/>
            <w:right w:w="10" w:type="dxa"/>
          </w:tblCellMar>
        </w:tblPrEx>
        <w:trPr>
          <w:trHeight w:val="1102" w:hRule="exact"/>
        </w:trPr>
        <w:tc>
          <w:tcPr>
            <w:tcW w:w="831" w:type="pct"/>
            <w:gridSpan w:val="2"/>
            <w:vMerge w:val="continue"/>
            <w:tcBorders>
              <w:tl2br w:val="nil"/>
              <w:tr2bl w:val="nil"/>
            </w:tcBorders>
            <w:shd w:val="clear" w:color="auto" w:fill="auto"/>
            <w:vAlign w:val="center"/>
          </w:tcPr>
          <w:p w14:paraId="4FD6A710">
            <w:pPr>
              <w:pStyle w:val="30"/>
              <w:bidi w:val="0"/>
              <w:rPr>
                <w:rFonts w:hint="eastAsia"/>
              </w:rPr>
            </w:pPr>
          </w:p>
        </w:tc>
        <w:tc>
          <w:tcPr>
            <w:tcW w:w="373" w:type="pct"/>
            <w:tcBorders>
              <w:tl2br w:val="nil"/>
              <w:tr2bl w:val="nil"/>
            </w:tcBorders>
            <w:shd w:val="clear" w:color="auto" w:fill="auto"/>
            <w:vAlign w:val="center"/>
          </w:tcPr>
          <w:p w14:paraId="78D3E9F9">
            <w:pPr>
              <w:pStyle w:val="30"/>
              <w:bidi w:val="0"/>
              <w:rPr>
                <w:rFonts w:hint="eastAsia"/>
              </w:rPr>
            </w:pPr>
            <w:r>
              <w:rPr>
                <w:rFonts w:hint="eastAsia"/>
              </w:rPr>
              <w:t>检测 结果</w:t>
            </w:r>
          </w:p>
        </w:tc>
        <w:tc>
          <w:tcPr>
            <w:tcW w:w="461" w:type="pct"/>
            <w:gridSpan w:val="2"/>
            <w:tcBorders>
              <w:tl2br w:val="nil"/>
              <w:tr2bl w:val="nil"/>
            </w:tcBorders>
            <w:shd w:val="clear" w:color="auto" w:fill="auto"/>
            <w:vAlign w:val="center"/>
          </w:tcPr>
          <w:p w14:paraId="74C3FB80">
            <w:pPr>
              <w:pStyle w:val="30"/>
              <w:bidi w:val="0"/>
              <w:rPr>
                <w:rFonts w:hint="eastAsia"/>
              </w:rPr>
            </w:pPr>
          </w:p>
        </w:tc>
        <w:tc>
          <w:tcPr>
            <w:tcW w:w="1056" w:type="pct"/>
            <w:tcBorders>
              <w:tl2br w:val="nil"/>
              <w:tr2bl w:val="nil"/>
            </w:tcBorders>
            <w:shd w:val="clear" w:color="auto" w:fill="auto"/>
            <w:vAlign w:val="center"/>
          </w:tcPr>
          <w:p w14:paraId="1D945C0E">
            <w:pPr>
              <w:pStyle w:val="30"/>
              <w:bidi w:val="0"/>
              <w:rPr>
                <w:rFonts w:hint="eastAsia"/>
              </w:rPr>
            </w:pPr>
          </w:p>
        </w:tc>
        <w:tc>
          <w:tcPr>
            <w:tcW w:w="915" w:type="pct"/>
            <w:tcBorders>
              <w:tl2br w:val="nil"/>
              <w:tr2bl w:val="nil"/>
            </w:tcBorders>
            <w:shd w:val="clear" w:color="auto" w:fill="auto"/>
            <w:vAlign w:val="center"/>
          </w:tcPr>
          <w:p w14:paraId="5F9C56FB">
            <w:pPr>
              <w:pStyle w:val="30"/>
              <w:bidi w:val="0"/>
              <w:rPr>
                <w:rFonts w:hint="eastAsia"/>
              </w:rPr>
            </w:pPr>
          </w:p>
        </w:tc>
        <w:tc>
          <w:tcPr>
            <w:tcW w:w="594" w:type="pct"/>
            <w:tcBorders>
              <w:tl2br w:val="nil"/>
              <w:tr2bl w:val="nil"/>
            </w:tcBorders>
            <w:shd w:val="clear" w:color="auto" w:fill="auto"/>
            <w:vAlign w:val="center"/>
          </w:tcPr>
          <w:p w14:paraId="0BC1C97B">
            <w:pPr>
              <w:pStyle w:val="30"/>
              <w:bidi w:val="0"/>
              <w:rPr>
                <w:rFonts w:hint="eastAsia"/>
              </w:rPr>
            </w:pPr>
            <w:r>
              <w:rPr>
                <w:rFonts w:hint="eastAsia"/>
              </w:rPr>
              <w:t>检测时间</w:t>
            </w:r>
          </w:p>
        </w:tc>
        <w:tc>
          <w:tcPr>
            <w:tcW w:w="765" w:type="pct"/>
            <w:tcBorders>
              <w:tl2br w:val="nil"/>
              <w:tr2bl w:val="nil"/>
            </w:tcBorders>
            <w:shd w:val="clear" w:color="auto" w:fill="auto"/>
            <w:vAlign w:val="center"/>
          </w:tcPr>
          <w:p w14:paraId="245B358C">
            <w:pPr>
              <w:pStyle w:val="30"/>
              <w:bidi w:val="0"/>
              <w:rPr>
                <w:rFonts w:hint="eastAsia"/>
              </w:rPr>
            </w:pPr>
          </w:p>
        </w:tc>
      </w:tr>
      <w:tr w14:paraId="45C24D0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 w:type="dxa"/>
            <w:bottom w:w="0" w:type="dxa"/>
            <w:right w:w="10" w:type="dxa"/>
          </w:tblCellMar>
        </w:tblPrEx>
        <w:trPr>
          <w:trHeight w:val="511" w:hRule="exact"/>
        </w:trPr>
        <w:tc>
          <w:tcPr>
            <w:tcW w:w="831" w:type="pct"/>
            <w:gridSpan w:val="2"/>
            <w:tcBorders>
              <w:tl2br w:val="nil"/>
              <w:tr2bl w:val="nil"/>
            </w:tcBorders>
            <w:shd w:val="clear" w:color="auto" w:fill="auto"/>
            <w:vAlign w:val="center"/>
          </w:tcPr>
          <w:p w14:paraId="66B5FC12">
            <w:pPr>
              <w:pStyle w:val="30"/>
              <w:bidi w:val="0"/>
              <w:rPr>
                <w:rFonts w:hint="eastAsia"/>
              </w:rPr>
            </w:pPr>
            <w:r>
              <w:rPr>
                <w:rFonts w:hint="eastAsia"/>
              </w:rPr>
              <w:t>开工时间</w:t>
            </w:r>
          </w:p>
        </w:tc>
        <w:tc>
          <w:tcPr>
            <w:tcW w:w="4168" w:type="pct"/>
            <w:gridSpan w:val="7"/>
            <w:tcBorders>
              <w:tl2br w:val="nil"/>
              <w:tr2bl w:val="nil"/>
            </w:tcBorders>
            <w:shd w:val="clear" w:color="auto" w:fill="auto"/>
            <w:vAlign w:val="center"/>
          </w:tcPr>
          <w:p w14:paraId="6E942E54">
            <w:pPr>
              <w:pStyle w:val="30"/>
              <w:bidi w:val="0"/>
              <w:rPr>
                <w:rFonts w:hint="eastAsia"/>
              </w:rPr>
            </w:pPr>
            <w:r>
              <w:rPr>
                <w:rFonts w:hint="eastAsia"/>
              </w:rPr>
              <w:t>年</w:t>
            </w:r>
            <w:r>
              <w:rPr>
                <w:rFonts w:hint="eastAsia"/>
              </w:rPr>
              <w:tab/>
            </w:r>
            <w:r>
              <w:rPr>
                <w:rFonts w:hint="eastAsia"/>
              </w:rPr>
              <w:t>月</w:t>
            </w:r>
            <w:r>
              <w:rPr>
                <w:rFonts w:hint="eastAsia"/>
              </w:rPr>
              <w:tab/>
            </w:r>
            <w:r>
              <w:rPr>
                <w:rFonts w:hint="eastAsia"/>
              </w:rPr>
              <w:t>日</w:t>
            </w:r>
            <w:r>
              <w:rPr>
                <w:rFonts w:hint="eastAsia"/>
              </w:rPr>
              <w:tab/>
            </w:r>
            <w:r>
              <w:rPr>
                <w:rFonts w:hint="eastAsia"/>
              </w:rPr>
              <w:t>时</w:t>
            </w:r>
            <w:r>
              <w:rPr>
                <w:rFonts w:hint="eastAsia"/>
              </w:rPr>
              <w:tab/>
            </w:r>
            <w:r>
              <w:rPr>
                <w:rFonts w:hint="eastAsia"/>
              </w:rPr>
              <w:t>分</w:t>
            </w:r>
          </w:p>
        </w:tc>
      </w:tr>
      <w:tr w14:paraId="11A2A69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 w:type="dxa"/>
            <w:bottom w:w="0" w:type="dxa"/>
            <w:right w:w="10" w:type="dxa"/>
          </w:tblCellMar>
        </w:tblPrEx>
        <w:trPr>
          <w:trHeight w:val="389" w:hRule="exact"/>
        </w:trPr>
        <w:tc>
          <w:tcPr>
            <w:tcW w:w="457" w:type="pct"/>
            <w:vMerge w:val="restart"/>
            <w:tcBorders>
              <w:tl2br w:val="nil"/>
              <w:tr2bl w:val="nil"/>
            </w:tcBorders>
            <w:shd w:val="clear" w:color="auto" w:fill="auto"/>
            <w:vAlign w:val="center"/>
          </w:tcPr>
          <w:p w14:paraId="4A118013">
            <w:pPr>
              <w:pStyle w:val="30"/>
              <w:bidi w:val="0"/>
              <w:rPr>
                <w:rFonts w:hint="eastAsia"/>
              </w:rPr>
            </w:pPr>
            <w:r>
              <w:rPr>
                <w:rFonts w:hint="eastAsia"/>
              </w:rPr>
              <w:t>序号</w:t>
            </w:r>
          </w:p>
        </w:tc>
        <w:tc>
          <w:tcPr>
            <w:tcW w:w="2267" w:type="pct"/>
            <w:gridSpan w:val="5"/>
            <w:vMerge w:val="restart"/>
            <w:tcBorders>
              <w:tl2br w:val="nil"/>
              <w:tr2bl w:val="nil"/>
            </w:tcBorders>
            <w:shd w:val="clear" w:color="auto" w:fill="auto"/>
            <w:vAlign w:val="center"/>
          </w:tcPr>
          <w:p w14:paraId="1C6B28C7">
            <w:pPr>
              <w:pStyle w:val="30"/>
              <w:bidi w:val="0"/>
              <w:rPr>
                <w:rFonts w:hint="eastAsia"/>
              </w:rPr>
            </w:pPr>
            <w:r>
              <w:rPr>
                <w:rFonts w:hint="eastAsia"/>
              </w:rPr>
              <w:t>主要安全措施</w:t>
            </w:r>
          </w:p>
        </w:tc>
        <w:tc>
          <w:tcPr>
            <w:tcW w:w="2275" w:type="pct"/>
            <w:gridSpan w:val="3"/>
            <w:tcBorders>
              <w:tl2br w:val="nil"/>
              <w:tr2bl w:val="nil"/>
            </w:tcBorders>
            <w:shd w:val="clear" w:color="auto" w:fill="auto"/>
            <w:vAlign w:val="center"/>
          </w:tcPr>
          <w:p w14:paraId="560825E5">
            <w:pPr>
              <w:pStyle w:val="30"/>
              <w:bidi w:val="0"/>
              <w:rPr>
                <w:rFonts w:hint="eastAsia"/>
              </w:rPr>
            </w:pPr>
            <w:r>
              <w:rPr>
                <w:rFonts w:hint="eastAsia"/>
              </w:rPr>
              <w:t>确认安全措施符合要求（签名）</w:t>
            </w:r>
          </w:p>
        </w:tc>
      </w:tr>
      <w:tr w14:paraId="113F223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 w:type="dxa"/>
            <w:bottom w:w="0" w:type="dxa"/>
            <w:right w:w="10" w:type="dxa"/>
          </w:tblCellMar>
        </w:tblPrEx>
        <w:trPr>
          <w:trHeight w:val="403" w:hRule="exact"/>
        </w:trPr>
        <w:tc>
          <w:tcPr>
            <w:tcW w:w="457" w:type="pct"/>
            <w:vMerge w:val="continue"/>
            <w:tcBorders>
              <w:tl2br w:val="nil"/>
              <w:tr2bl w:val="nil"/>
            </w:tcBorders>
            <w:shd w:val="clear" w:color="auto" w:fill="auto"/>
            <w:vAlign w:val="center"/>
          </w:tcPr>
          <w:p w14:paraId="27DDFE58">
            <w:pPr>
              <w:pStyle w:val="30"/>
              <w:bidi w:val="0"/>
              <w:rPr>
                <w:rFonts w:hint="eastAsia"/>
              </w:rPr>
            </w:pPr>
          </w:p>
        </w:tc>
        <w:tc>
          <w:tcPr>
            <w:tcW w:w="2267" w:type="pct"/>
            <w:gridSpan w:val="5"/>
            <w:vMerge w:val="continue"/>
            <w:tcBorders>
              <w:tl2br w:val="nil"/>
              <w:tr2bl w:val="nil"/>
            </w:tcBorders>
            <w:shd w:val="clear" w:color="auto" w:fill="auto"/>
            <w:vAlign w:val="center"/>
          </w:tcPr>
          <w:p w14:paraId="0A7349BE">
            <w:pPr>
              <w:pStyle w:val="30"/>
              <w:bidi w:val="0"/>
              <w:rPr>
                <w:rFonts w:hint="eastAsia"/>
              </w:rPr>
            </w:pPr>
          </w:p>
        </w:tc>
        <w:tc>
          <w:tcPr>
            <w:tcW w:w="915" w:type="pct"/>
            <w:tcBorders>
              <w:tl2br w:val="nil"/>
              <w:tr2bl w:val="nil"/>
            </w:tcBorders>
            <w:shd w:val="clear" w:color="auto" w:fill="auto"/>
            <w:vAlign w:val="center"/>
          </w:tcPr>
          <w:p w14:paraId="03E0B45A">
            <w:pPr>
              <w:pStyle w:val="30"/>
              <w:bidi w:val="0"/>
              <w:rPr>
                <w:rFonts w:hint="eastAsia"/>
              </w:rPr>
            </w:pPr>
            <w:r>
              <w:rPr>
                <w:rFonts w:hint="eastAsia"/>
              </w:rPr>
              <w:t>监护人员</w:t>
            </w:r>
          </w:p>
        </w:tc>
        <w:tc>
          <w:tcPr>
            <w:tcW w:w="1359" w:type="pct"/>
            <w:gridSpan w:val="2"/>
            <w:tcBorders>
              <w:tl2br w:val="nil"/>
              <w:tr2bl w:val="nil"/>
            </w:tcBorders>
            <w:shd w:val="clear" w:color="auto" w:fill="auto"/>
            <w:vAlign w:val="center"/>
          </w:tcPr>
          <w:p w14:paraId="5E738842">
            <w:pPr>
              <w:pStyle w:val="30"/>
              <w:bidi w:val="0"/>
              <w:rPr>
                <w:rFonts w:hint="eastAsia"/>
              </w:rPr>
            </w:pPr>
            <w:r>
              <w:rPr>
                <w:rFonts w:hint="eastAsia"/>
              </w:rPr>
              <w:t>作业人员</w:t>
            </w:r>
          </w:p>
        </w:tc>
      </w:tr>
      <w:tr w14:paraId="6678E7F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 w:type="dxa"/>
            <w:bottom w:w="0" w:type="dxa"/>
            <w:right w:w="10" w:type="dxa"/>
          </w:tblCellMar>
        </w:tblPrEx>
        <w:trPr>
          <w:trHeight w:val="393" w:hRule="exact"/>
        </w:trPr>
        <w:tc>
          <w:tcPr>
            <w:tcW w:w="457" w:type="pct"/>
            <w:tcBorders>
              <w:tl2br w:val="nil"/>
              <w:tr2bl w:val="nil"/>
            </w:tcBorders>
            <w:shd w:val="clear" w:color="auto" w:fill="auto"/>
            <w:vAlign w:val="center"/>
          </w:tcPr>
          <w:p w14:paraId="3E109ACE">
            <w:pPr>
              <w:pStyle w:val="30"/>
              <w:bidi w:val="0"/>
              <w:rPr>
                <w:rFonts w:hint="eastAsia"/>
              </w:rPr>
            </w:pPr>
            <w:r>
              <w:rPr>
                <w:rFonts w:hint="eastAsia"/>
              </w:rPr>
              <w:t>1</w:t>
            </w:r>
          </w:p>
        </w:tc>
        <w:tc>
          <w:tcPr>
            <w:tcW w:w="2267" w:type="pct"/>
            <w:gridSpan w:val="5"/>
            <w:tcBorders>
              <w:tl2br w:val="nil"/>
              <w:tr2bl w:val="nil"/>
            </w:tcBorders>
            <w:shd w:val="clear" w:color="auto" w:fill="auto"/>
            <w:vAlign w:val="center"/>
          </w:tcPr>
          <w:p w14:paraId="1E0FB039">
            <w:pPr>
              <w:pStyle w:val="30"/>
              <w:bidi w:val="0"/>
              <w:rPr>
                <w:rFonts w:hint="eastAsia"/>
              </w:rPr>
            </w:pPr>
            <w:r>
              <w:rPr>
                <w:rFonts w:hint="eastAsia"/>
              </w:rPr>
              <w:t>开展作业人员作业前安全教育</w:t>
            </w:r>
          </w:p>
        </w:tc>
        <w:tc>
          <w:tcPr>
            <w:tcW w:w="915" w:type="pct"/>
            <w:tcBorders>
              <w:tl2br w:val="nil"/>
              <w:tr2bl w:val="nil"/>
            </w:tcBorders>
            <w:shd w:val="clear" w:color="auto" w:fill="auto"/>
            <w:vAlign w:val="center"/>
          </w:tcPr>
          <w:p w14:paraId="5AE836F3">
            <w:pPr>
              <w:pStyle w:val="30"/>
              <w:bidi w:val="0"/>
              <w:rPr>
                <w:rFonts w:hint="eastAsia"/>
              </w:rPr>
            </w:pPr>
          </w:p>
        </w:tc>
        <w:tc>
          <w:tcPr>
            <w:tcW w:w="1359" w:type="pct"/>
            <w:gridSpan w:val="2"/>
            <w:tcBorders>
              <w:tl2br w:val="nil"/>
              <w:tr2bl w:val="nil"/>
            </w:tcBorders>
            <w:shd w:val="clear" w:color="auto" w:fill="auto"/>
            <w:vAlign w:val="center"/>
          </w:tcPr>
          <w:p w14:paraId="1990E39E">
            <w:pPr>
              <w:pStyle w:val="30"/>
              <w:bidi w:val="0"/>
              <w:rPr>
                <w:rFonts w:hint="eastAsia"/>
              </w:rPr>
            </w:pPr>
          </w:p>
        </w:tc>
      </w:tr>
      <w:tr w14:paraId="61E6806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 w:type="dxa"/>
            <w:bottom w:w="0" w:type="dxa"/>
            <w:right w:w="10" w:type="dxa"/>
          </w:tblCellMar>
        </w:tblPrEx>
        <w:trPr>
          <w:trHeight w:val="922" w:hRule="exact"/>
        </w:trPr>
        <w:tc>
          <w:tcPr>
            <w:tcW w:w="457" w:type="pct"/>
            <w:tcBorders>
              <w:tl2br w:val="nil"/>
              <w:tr2bl w:val="nil"/>
            </w:tcBorders>
            <w:shd w:val="clear" w:color="auto" w:fill="auto"/>
            <w:vAlign w:val="center"/>
          </w:tcPr>
          <w:p w14:paraId="4768823E">
            <w:pPr>
              <w:pStyle w:val="30"/>
              <w:bidi w:val="0"/>
              <w:rPr>
                <w:rFonts w:hint="eastAsia"/>
              </w:rPr>
            </w:pPr>
            <w:r>
              <w:rPr>
                <w:rFonts w:hint="eastAsia"/>
              </w:rPr>
              <w:t>2</w:t>
            </w:r>
          </w:p>
        </w:tc>
        <w:tc>
          <w:tcPr>
            <w:tcW w:w="2267" w:type="pct"/>
            <w:gridSpan w:val="5"/>
            <w:tcBorders>
              <w:tl2br w:val="nil"/>
              <w:tr2bl w:val="nil"/>
            </w:tcBorders>
            <w:shd w:val="clear" w:color="auto" w:fill="auto"/>
            <w:vAlign w:val="center"/>
          </w:tcPr>
          <w:p w14:paraId="0F595A3F">
            <w:pPr>
              <w:pStyle w:val="30"/>
              <w:bidi w:val="0"/>
              <w:rPr>
                <w:rFonts w:hint="eastAsia"/>
              </w:rPr>
            </w:pPr>
            <w:r>
              <w:rPr>
                <w:rFonts w:hint="eastAsia"/>
              </w:rPr>
              <w:t>开展作业前和作业过程中的有毒 有害物质等危险因素检测监测</w:t>
            </w:r>
          </w:p>
        </w:tc>
        <w:tc>
          <w:tcPr>
            <w:tcW w:w="915" w:type="pct"/>
            <w:tcBorders>
              <w:tl2br w:val="nil"/>
              <w:tr2bl w:val="nil"/>
            </w:tcBorders>
            <w:shd w:val="clear" w:color="auto" w:fill="auto"/>
            <w:vAlign w:val="center"/>
          </w:tcPr>
          <w:p w14:paraId="71E7CE91">
            <w:pPr>
              <w:pStyle w:val="30"/>
              <w:bidi w:val="0"/>
              <w:rPr>
                <w:rFonts w:hint="eastAsia"/>
              </w:rPr>
            </w:pPr>
          </w:p>
        </w:tc>
        <w:tc>
          <w:tcPr>
            <w:tcW w:w="1359" w:type="pct"/>
            <w:gridSpan w:val="2"/>
            <w:tcBorders>
              <w:tl2br w:val="nil"/>
              <w:tr2bl w:val="nil"/>
            </w:tcBorders>
            <w:shd w:val="clear" w:color="auto" w:fill="auto"/>
            <w:vAlign w:val="center"/>
          </w:tcPr>
          <w:p w14:paraId="64EC8CE8">
            <w:pPr>
              <w:pStyle w:val="30"/>
              <w:bidi w:val="0"/>
              <w:rPr>
                <w:rFonts w:hint="eastAsia"/>
              </w:rPr>
            </w:pPr>
          </w:p>
        </w:tc>
      </w:tr>
      <w:tr w14:paraId="6309BBE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 w:type="dxa"/>
            <w:bottom w:w="0" w:type="dxa"/>
            <w:right w:w="10" w:type="dxa"/>
          </w:tblCellMar>
        </w:tblPrEx>
        <w:trPr>
          <w:trHeight w:val="530" w:hRule="exact"/>
        </w:trPr>
        <w:tc>
          <w:tcPr>
            <w:tcW w:w="457" w:type="pct"/>
            <w:tcBorders>
              <w:tl2br w:val="nil"/>
              <w:tr2bl w:val="nil"/>
            </w:tcBorders>
            <w:shd w:val="clear" w:color="auto" w:fill="auto"/>
            <w:vAlign w:val="center"/>
          </w:tcPr>
          <w:p w14:paraId="62D93E12">
            <w:pPr>
              <w:pStyle w:val="30"/>
              <w:bidi w:val="0"/>
              <w:rPr>
                <w:rFonts w:hint="eastAsia"/>
                <w:lang w:val="zh-TW" w:eastAsia="zh-TW"/>
              </w:rPr>
            </w:pPr>
            <w:r>
              <w:rPr>
                <w:rFonts w:hint="eastAsia"/>
              </w:rPr>
              <w:t>3</w:t>
            </w:r>
          </w:p>
        </w:tc>
        <w:tc>
          <w:tcPr>
            <w:tcW w:w="2267" w:type="pct"/>
            <w:gridSpan w:val="5"/>
            <w:tcBorders>
              <w:tl2br w:val="nil"/>
              <w:tr2bl w:val="nil"/>
            </w:tcBorders>
            <w:shd w:val="clear" w:color="auto" w:fill="auto"/>
            <w:vAlign w:val="center"/>
          </w:tcPr>
          <w:p w14:paraId="432F1108">
            <w:pPr>
              <w:pStyle w:val="30"/>
              <w:bidi w:val="0"/>
              <w:rPr>
                <w:rFonts w:hint="eastAsia"/>
                <w:lang w:val="zh-TW" w:eastAsia="zh-TW"/>
              </w:rPr>
            </w:pPr>
            <w:r>
              <w:rPr>
                <w:rFonts w:hint="eastAsia"/>
              </w:rPr>
              <w:t>确保检测监测设备设施准确可靠</w:t>
            </w:r>
          </w:p>
        </w:tc>
        <w:tc>
          <w:tcPr>
            <w:tcW w:w="915" w:type="pct"/>
            <w:tcBorders>
              <w:tl2br w:val="nil"/>
              <w:tr2bl w:val="nil"/>
            </w:tcBorders>
            <w:shd w:val="clear" w:color="auto" w:fill="auto"/>
            <w:vAlign w:val="center"/>
          </w:tcPr>
          <w:p w14:paraId="7FAD273C">
            <w:pPr>
              <w:pStyle w:val="30"/>
              <w:bidi w:val="0"/>
              <w:rPr>
                <w:rFonts w:hint="eastAsia"/>
              </w:rPr>
            </w:pPr>
          </w:p>
        </w:tc>
        <w:tc>
          <w:tcPr>
            <w:tcW w:w="1359" w:type="pct"/>
            <w:gridSpan w:val="2"/>
            <w:tcBorders>
              <w:tl2br w:val="nil"/>
              <w:tr2bl w:val="nil"/>
            </w:tcBorders>
            <w:shd w:val="clear" w:color="auto" w:fill="auto"/>
            <w:vAlign w:val="center"/>
          </w:tcPr>
          <w:p w14:paraId="30C72601">
            <w:pPr>
              <w:pStyle w:val="30"/>
              <w:bidi w:val="0"/>
              <w:rPr>
                <w:rFonts w:hint="eastAsia"/>
              </w:rPr>
            </w:pPr>
          </w:p>
        </w:tc>
      </w:tr>
      <w:tr w14:paraId="1ABE45F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 w:type="dxa"/>
            <w:bottom w:w="0" w:type="dxa"/>
            <w:right w:w="10" w:type="dxa"/>
          </w:tblCellMar>
        </w:tblPrEx>
        <w:trPr>
          <w:trHeight w:val="922" w:hRule="exact"/>
        </w:trPr>
        <w:tc>
          <w:tcPr>
            <w:tcW w:w="457" w:type="pct"/>
            <w:tcBorders>
              <w:tl2br w:val="nil"/>
              <w:tr2bl w:val="nil"/>
            </w:tcBorders>
            <w:shd w:val="clear" w:color="auto" w:fill="auto"/>
            <w:vAlign w:val="center"/>
          </w:tcPr>
          <w:p w14:paraId="077B121F">
            <w:pPr>
              <w:pStyle w:val="30"/>
              <w:bidi w:val="0"/>
              <w:rPr>
                <w:rFonts w:hint="eastAsia"/>
                <w:lang w:val="zh-TW" w:eastAsia="zh-TW"/>
              </w:rPr>
            </w:pPr>
            <w:r>
              <w:rPr>
                <w:rFonts w:hint="eastAsia"/>
              </w:rPr>
              <w:t>4</w:t>
            </w:r>
          </w:p>
        </w:tc>
        <w:tc>
          <w:tcPr>
            <w:tcW w:w="2267" w:type="pct"/>
            <w:gridSpan w:val="5"/>
            <w:tcBorders>
              <w:tl2br w:val="nil"/>
              <w:tr2bl w:val="nil"/>
            </w:tcBorders>
            <w:shd w:val="clear" w:color="auto" w:fill="auto"/>
            <w:vAlign w:val="center"/>
          </w:tcPr>
          <w:p w14:paraId="1772EA62">
            <w:pPr>
              <w:pStyle w:val="30"/>
              <w:bidi w:val="0"/>
              <w:rPr>
                <w:rFonts w:hint="eastAsia"/>
                <w:lang w:val="zh-TW" w:eastAsia="zh-TW"/>
              </w:rPr>
            </w:pPr>
            <w:r>
              <w:rPr>
                <w:rFonts w:hint="eastAsia"/>
              </w:rPr>
              <w:t>确保氧浓度、易燃易爆物质浓度、 有毒有害气体（粉尘）浓度等检测 结果合格</w:t>
            </w:r>
          </w:p>
        </w:tc>
        <w:tc>
          <w:tcPr>
            <w:tcW w:w="915" w:type="pct"/>
            <w:tcBorders>
              <w:tl2br w:val="nil"/>
              <w:tr2bl w:val="nil"/>
            </w:tcBorders>
            <w:shd w:val="clear" w:color="auto" w:fill="auto"/>
            <w:vAlign w:val="center"/>
          </w:tcPr>
          <w:p w14:paraId="2E967124">
            <w:pPr>
              <w:pStyle w:val="30"/>
              <w:bidi w:val="0"/>
              <w:rPr>
                <w:rFonts w:hint="eastAsia"/>
              </w:rPr>
            </w:pPr>
          </w:p>
        </w:tc>
        <w:tc>
          <w:tcPr>
            <w:tcW w:w="1359" w:type="pct"/>
            <w:gridSpan w:val="2"/>
            <w:tcBorders>
              <w:tl2br w:val="nil"/>
              <w:tr2bl w:val="nil"/>
            </w:tcBorders>
            <w:shd w:val="clear" w:color="auto" w:fill="auto"/>
            <w:vAlign w:val="center"/>
          </w:tcPr>
          <w:p w14:paraId="5C7F4D1D">
            <w:pPr>
              <w:pStyle w:val="30"/>
              <w:bidi w:val="0"/>
              <w:rPr>
                <w:rFonts w:hint="eastAsia"/>
              </w:rPr>
            </w:pPr>
          </w:p>
        </w:tc>
      </w:tr>
      <w:tr w14:paraId="085364A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 w:type="dxa"/>
            <w:bottom w:w="0" w:type="dxa"/>
            <w:right w:w="10" w:type="dxa"/>
          </w:tblCellMar>
        </w:tblPrEx>
        <w:trPr>
          <w:trHeight w:val="446" w:hRule="exact"/>
        </w:trPr>
        <w:tc>
          <w:tcPr>
            <w:tcW w:w="457" w:type="pct"/>
            <w:tcBorders>
              <w:tl2br w:val="nil"/>
              <w:tr2bl w:val="nil"/>
            </w:tcBorders>
            <w:shd w:val="clear" w:color="auto" w:fill="auto"/>
            <w:vAlign w:val="center"/>
          </w:tcPr>
          <w:p w14:paraId="108F45A4">
            <w:pPr>
              <w:pStyle w:val="30"/>
              <w:bidi w:val="0"/>
              <w:rPr>
                <w:rFonts w:hint="eastAsia"/>
                <w:lang w:val="zh-TW" w:eastAsia="zh-TW"/>
              </w:rPr>
            </w:pPr>
            <w:r>
              <w:rPr>
                <w:rFonts w:hint="eastAsia"/>
              </w:rPr>
              <w:t>5</w:t>
            </w:r>
          </w:p>
        </w:tc>
        <w:tc>
          <w:tcPr>
            <w:tcW w:w="2267" w:type="pct"/>
            <w:gridSpan w:val="5"/>
            <w:tcBorders>
              <w:tl2br w:val="nil"/>
              <w:tr2bl w:val="nil"/>
            </w:tcBorders>
            <w:shd w:val="clear" w:color="auto" w:fill="auto"/>
            <w:vAlign w:val="center"/>
          </w:tcPr>
          <w:p w14:paraId="636F526F">
            <w:pPr>
              <w:pStyle w:val="30"/>
              <w:bidi w:val="0"/>
              <w:rPr>
                <w:rFonts w:hint="eastAsia"/>
                <w:lang w:val="zh-TW" w:eastAsia="zh-TW"/>
              </w:rPr>
            </w:pPr>
            <w:r>
              <w:rPr>
                <w:rFonts w:hint="eastAsia"/>
              </w:rPr>
              <w:t>开展作业前和作业过程中的持续 通风排气</w:t>
            </w:r>
          </w:p>
        </w:tc>
        <w:tc>
          <w:tcPr>
            <w:tcW w:w="915" w:type="pct"/>
            <w:tcBorders>
              <w:tl2br w:val="nil"/>
              <w:tr2bl w:val="nil"/>
            </w:tcBorders>
            <w:shd w:val="clear" w:color="auto" w:fill="auto"/>
            <w:vAlign w:val="center"/>
          </w:tcPr>
          <w:p w14:paraId="40BA4C75">
            <w:pPr>
              <w:pStyle w:val="30"/>
              <w:bidi w:val="0"/>
              <w:rPr>
                <w:rFonts w:hint="eastAsia"/>
              </w:rPr>
            </w:pPr>
          </w:p>
        </w:tc>
        <w:tc>
          <w:tcPr>
            <w:tcW w:w="1359" w:type="pct"/>
            <w:gridSpan w:val="2"/>
            <w:tcBorders>
              <w:tl2br w:val="nil"/>
              <w:tr2bl w:val="nil"/>
            </w:tcBorders>
            <w:shd w:val="clear" w:color="auto" w:fill="auto"/>
            <w:vAlign w:val="center"/>
          </w:tcPr>
          <w:p w14:paraId="46140011">
            <w:pPr>
              <w:pStyle w:val="30"/>
              <w:bidi w:val="0"/>
              <w:rPr>
                <w:rFonts w:hint="eastAsia"/>
              </w:rPr>
            </w:pPr>
          </w:p>
        </w:tc>
      </w:tr>
      <w:tr w14:paraId="18761AB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 w:type="dxa"/>
            <w:bottom w:w="0" w:type="dxa"/>
            <w:right w:w="10" w:type="dxa"/>
          </w:tblCellMar>
        </w:tblPrEx>
        <w:trPr>
          <w:trHeight w:val="498" w:hRule="exact"/>
        </w:trPr>
        <w:tc>
          <w:tcPr>
            <w:tcW w:w="457" w:type="pct"/>
            <w:tcBorders>
              <w:tl2br w:val="nil"/>
              <w:tr2bl w:val="nil"/>
            </w:tcBorders>
            <w:shd w:val="clear" w:color="auto" w:fill="auto"/>
            <w:vAlign w:val="center"/>
          </w:tcPr>
          <w:p w14:paraId="0249BB75">
            <w:pPr>
              <w:pStyle w:val="30"/>
              <w:bidi w:val="0"/>
              <w:rPr>
                <w:rFonts w:hint="eastAsia"/>
                <w:lang w:val="zh-TW" w:eastAsia="zh-TW"/>
              </w:rPr>
            </w:pPr>
            <w:r>
              <w:rPr>
                <w:rFonts w:hint="eastAsia"/>
              </w:rPr>
              <w:t>6</w:t>
            </w:r>
          </w:p>
        </w:tc>
        <w:tc>
          <w:tcPr>
            <w:tcW w:w="2267" w:type="pct"/>
            <w:gridSpan w:val="5"/>
            <w:tcBorders>
              <w:tl2br w:val="nil"/>
              <w:tr2bl w:val="nil"/>
            </w:tcBorders>
            <w:shd w:val="clear" w:color="auto" w:fill="auto"/>
            <w:vAlign w:val="center"/>
          </w:tcPr>
          <w:p w14:paraId="61A927FB">
            <w:pPr>
              <w:pStyle w:val="30"/>
              <w:bidi w:val="0"/>
              <w:rPr>
                <w:rFonts w:hint="eastAsia"/>
                <w:lang w:val="zh-TW" w:eastAsia="zh-TW"/>
              </w:rPr>
            </w:pPr>
            <w:r>
              <w:rPr>
                <w:rFonts w:hint="eastAsia"/>
              </w:rPr>
              <w:t>确保通风设备设施安全可用</w:t>
            </w:r>
          </w:p>
        </w:tc>
        <w:tc>
          <w:tcPr>
            <w:tcW w:w="915" w:type="pct"/>
            <w:tcBorders>
              <w:tl2br w:val="nil"/>
              <w:tr2bl w:val="nil"/>
            </w:tcBorders>
            <w:shd w:val="clear" w:color="auto" w:fill="auto"/>
            <w:vAlign w:val="center"/>
          </w:tcPr>
          <w:p w14:paraId="316FB608">
            <w:pPr>
              <w:pStyle w:val="30"/>
              <w:bidi w:val="0"/>
              <w:rPr>
                <w:rFonts w:hint="eastAsia"/>
              </w:rPr>
            </w:pPr>
          </w:p>
        </w:tc>
        <w:tc>
          <w:tcPr>
            <w:tcW w:w="1359" w:type="pct"/>
            <w:gridSpan w:val="2"/>
            <w:tcBorders>
              <w:tl2br w:val="nil"/>
              <w:tr2bl w:val="nil"/>
            </w:tcBorders>
            <w:shd w:val="clear" w:color="auto" w:fill="auto"/>
            <w:vAlign w:val="center"/>
          </w:tcPr>
          <w:p w14:paraId="25A72654">
            <w:pPr>
              <w:pStyle w:val="30"/>
              <w:bidi w:val="0"/>
              <w:rPr>
                <w:rFonts w:hint="eastAsia"/>
              </w:rPr>
            </w:pPr>
          </w:p>
        </w:tc>
      </w:tr>
      <w:tr w14:paraId="37541BC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 w:type="dxa"/>
            <w:bottom w:w="0" w:type="dxa"/>
            <w:right w:w="10" w:type="dxa"/>
          </w:tblCellMar>
        </w:tblPrEx>
        <w:trPr>
          <w:trHeight w:val="390" w:hRule="exact"/>
        </w:trPr>
        <w:tc>
          <w:tcPr>
            <w:tcW w:w="457" w:type="pct"/>
            <w:tcBorders>
              <w:tl2br w:val="nil"/>
              <w:tr2bl w:val="nil"/>
            </w:tcBorders>
            <w:shd w:val="clear" w:color="auto" w:fill="auto"/>
            <w:vAlign w:val="center"/>
          </w:tcPr>
          <w:p w14:paraId="05EAB84B">
            <w:pPr>
              <w:pStyle w:val="30"/>
              <w:bidi w:val="0"/>
              <w:rPr>
                <w:rFonts w:hint="eastAsia"/>
                <w:lang w:val="zh-TW" w:eastAsia="zh-TW"/>
              </w:rPr>
            </w:pPr>
            <w:r>
              <w:rPr>
                <w:rFonts w:hint="eastAsia"/>
              </w:rPr>
              <w:t>7</w:t>
            </w:r>
          </w:p>
        </w:tc>
        <w:tc>
          <w:tcPr>
            <w:tcW w:w="2267" w:type="pct"/>
            <w:gridSpan w:val="5"/>
            <w:tcBorders>
              <w:tl2br w:val="nil"/>
              <w:tr2bl w:val="nil"/>
            </w:tcBorders>
            <w:shd w:val="clear" w:color="auto" w:fill="auto"/>
            <w:vAlign w:val="center"/>
          </w:tcPr>
          <w:p w14:paraId="18ACCD5F">
            <w:pPr>
              <w:pStyle w:val="30"/>
              <w:bidi w:val="0"/>
              <w:rPr>
                <w:rFonts w:hint="eastAsia"/>
                <w:lang w:val="zh-TW" w:eastAsia="zh-TW"/>
              </w:rPr>
            </w:pPr>
            <w:r>
              <w:rPr>
                <w:rFonts w:hint="eastAsia"/>
              </w:rPr>
              <w:t>给作业人员配备个人防护用品和 防毒用具</w:t>
            </w:r>
          </w:p>
        </w:tc>
        <w:tc>
          <w:tcPr>
            <w:tcW w:w="915" w:type="pct"/>
            <w:tcBorders>
              <w:tl2br w:val="nil"/>
              <w:tr2bl w:val="nil"/>
            </w:tcBorders>
            <w:shd w:val="clear" w:color="auto" w:fill="auto"/>
            <w:vAlign w:val="center"/>
          </w:tcPr>
          <w:p w14:paraId="384F6ADD">
            <w:pPr>
              <w:pStyle w:val="30"/>
              <w:bidi w:val="0"/>
              <w:rPr>
                <w:rFonts w:hint="eastAsia"/>
              </w:rPr>
            </w:pPr>
          </w:p>
        </w:tc>
        <w:tc>
          <w:tcPr>
            <w:tcW w:w="1359" w:type="pct"/>
            <w:gridSpan w:val="2"/>
            <w:tcBorders>
              <w:tl2br w:val="nil"/>
              <w:tr2bl w:val="nil"/>
            </w:tcBorders>
            <w:shd w:val="clear" w:color="auto" w:fill="auto"/>
            <w:vAlign w:val="center"/>
          </w:tcPr>
          <w:p w14:paraId="59C36059">
            <w:pPr>
              <w:pStyle w:val="30"/>
              <w:bidi w:val="0"/>
              <w:rPr>
                <w:rFonts w:hint="eastAsia"/>
              </w:rPr>
            </w:pPr>
          </w:p>
        </w:tc>
      </w:tr>
      <w:tr w14:paraId="51E1C06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 w:type="dxa"/>
            <w:bottom w:w="0" w:type="dxa"/>
            <w:right w:w="10" w:type="dxa"/>
          </w:tblCellMar>
        </w:tblPrEx>
        <w:trPr>
          <w:trHeight w:val="494" w:hRule="exact"/>
        </w:trPr>
        <w:tc>
          <w:tcPr>
            <w:tcW w:w="457" w:type="pct"/>
            <w:tcBorders>
              <w:tl2br w:val="nil"/>
              <w:tr2bl w:val="nil"/>
            </w:tcBorders>
            <w:shd w:val="clear" w:color="auto" w:fill="auto"/>
            <w:vAlign w:val="center"/>
          </w:tcPr>
          <w:p w14:paraId="30BAC59D">
            <w:pPr>
              <w:pStyle w:val="30"/>
              <w:bidi w:val="0"/>
              <w:rPr>
                <w:rFonts w:hint="eastAsia"/>
                <w:lang w:val="zh-TW" w:eastAsia="zh-TW"/>
              </w:rPr>
            </w:pPr>
            <w:r>
              <w:rPr>
                <w:rFonts w:hint="eastAsia"/>
              </w:rPr>
              <w:t>8</w:t>
            </w:r>
          </w:p>
        </w:tc>
        <w:tc>
          <w:tcPr>
            <w:tcW w:w="2267" w:type="pct"/>
            <w:gridSpan w:val="5"/>
            <w:tcBorders>
              <w:tl2br w:val="nil"/>
              <w:tr2bl w:val="nil"/>
            </w:tcBorders>
            <w:shd w:val="clear" w:color="auto" w:fill="auto"/>
            <w:vAlign w:val="center"/>
          </w:tcPr>
          <w:p w14:paraId="083BD87A">
            <w:pPr>
              <w:pStyle w:val="30"/>
              <w:bidi w:val="0"/>
              <w:rPr>
                <w:rFonts w:hint="eastAsia"/>
                <w:lang w:val="zh-TW" w:eastAsia="zh-TW"/>
              </w:rPr>
            </w:pPr>
            <w:r>
              <w:rPr>
                <w:rFonts w:hint="eastAsia"/>
              </w:rPr>
              <w:t>作业空间配备符合要求的照明、通 讯设备</w:t>
            </w:r>
          </w:p>
        </w:tc>
        <w:tc>
          <w:tcPr>
            <w:tcW w:w="915" w:type="pct"/>
            <w:tcBorders>
              <w:tl2br w:val="nil"/>
              <w:tr2bl w:val="nil"/>
            </w:tcBorders>
            <w:shd w:val="clear" w:color="auto" w:fill="auto"/>
            <w:vAlign w:val="center"/>
          </w:tcPr>
          <w:p w14:paraId="7AEC7BE3">
            <w:pPr>
              <w:pStyle w:val="30"/>
              <w:bidi w:val="0"/>
              <w:rPr>
                <w:rFonts w:hint="eastAsia"/>
              </w:rPr>
            </w:pPr>
          </w:p>
        </w:tc>
        <w:tc>
          <w:tcPr>
            <w:tcW w:w="1359" w:type="pct"/>
            <w:gridSpan w:val="2"/>
            <w:tcBorders>
              <w:tl2br w:val="nil"/>
              <w:tr2bl w:val="nil"/>
            </w:tcBorders>
            <w:shd w:val="clear" w:color="auto" w:fill="auto"/>
            <w:vAlign w:val="center"/>
          </w:tcPr>
          <w:p w14:paraId="5D599CD0">
            <w:pPr>
              <w:pStyle w:val="30"/>
              <w:bidi w:val="0"/>
              <w:rPr>
                <w:rFonts w:hint="eastAsia"/>
              </w:rPr>
            </w:pPr>
          </w:p>
        </w:tc>
      </w:tr>
      <w:tr w14:paraId="347B1AA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 w:type="dxa"/>
            <w:bottom w:w="0" w:type="dxa"/>
            <w:right w:w="10" w:type="dxa"/>
          </w:tblCellMar>
        </w:tblPrEx>
        <w:trPr>
          <w:trHeight w:val="922" w:hRule="exact"/>
        </w:trPr>
        <w:tc>
          <w:tcPr>
            <w:tcW w:w="457" w:type="pct"/>
            <w:tcBorders>
              <w:tl2br w:val="nil"/>
              <w:tr2bl w:val="nil"/>
            </w:tcBorders>
            <w:shd w:val="clear" w:color="auto" w:fill="auto"/>
            <w:vAlign w:val="center"/>
          </w:tcPr>
          <w:p w14:paraId="5C9E7439">
            <w:pPr>
              <w:pStyle w:val="30"/>
              <w:bidi w:val="0"/>
              <w:rPr>
                <w:rFonts w:hint="eastAsia"/>
                <w:lang w:val="zh-TW" w:eastAsia="zh-TW"/>
              </w:rPr>
            </w:pPr>
            <w:r>
              <w:rPr>
                <w:rFonts w:hint="eastAsia"/>
              </w:rPr>
              <w:t>9</w:t>
            </w:r>
          </w:p>
        </w:tc>
        <w:tc>
          <w:tcPr>
            <w:tcW w:w="2267" w:type="pct"/>
            <w:gridSpan w:val="5"/>
            <w:tcBorders>
              <w:tl2br w:val="nil"/>
              <w:tr2bl w:val="nil"/>
            </w:tcBorders>
            <w:shd w:val="clear" w:color="auto" w:fill="auto"/>
            <w:vAlign w:val="center"/>
          </w:tcPr>
          <w:p w14:paraId="45DD9BE1">
            <w:pPr>
              <w:pStyle w:val="30"/>
              <w:bidi w:val="0"/>
              <w:rPr>
                <w:rFonts w:hint="eastAsia"/>
                <w:lang w:val="zh-TW" w:eastAsia="zh-TW"/>
              </w:rPr>
            </w:pPr>
            <w:r>
              <w:rPr>
                <w:rFonts w:hint="eastAsia"/>
              </w:rPr>
              <w:t>作业现场配备呼吸器、安全绳、安 全梯、救生索等应急救援器具</w:t>
            </w:r>
          </w:p>
        </w:tc>
        <w:tc>
          <w:tcPr>
            <w:tcW w:w="915" w:type="pct"/>
            <w:tcBorders>
              <w:tl2br w:val="nil"/>
              <w:tr2bl w:val="nil"/>
            </w:tcBorders>
            <w:shd w:val="clear" w:color="auto" w:fill="auto"/>
            <w:vAlign w:val="center"/>
          </w:tcPr>
          <w:p w14:paraId="61B1D32A">
            <w:pPr>
              <w:pStyle w:val="30"/>
              <w:bidi w:val="0"/>
              <w:rPr>
                <w:rFonts w:hint="eastAsia"/>
              </w:rPr>
            </w:pPr>
          </w:p>
        </w:tc>
        <w:tc>
          <w:tcPr>
            <w:tcW w:w="1359" w:type="pct"/>
            <w:gridSpan w:val="2"/>
            <w:tcBorders>
              <w:tl2br w:val="nil"/>
              <w:tr2bl w:val="nil"/>
            </w:tcBorders>
            <w:shd w:val="clear" w:color="auto" w:fill="auto"/>
            <w:vAlign w:val="center"/>
          </w:tcPr>
          <w:p w14:paraId="7DFED695">
            <w:pPr>
              <w:pStyle w:val="30"/>
              <w:bidi w:val="0"/>
              <w:rPr>
                <w:rFonts w:hint="eastAsia"/>
              </w:rPr>
            </w:pPr>
          </w:p>
        </w:tc>
      </w:tr>
      <w:tr w14:paraId="2DADDED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 w:type="dxa"/>
            <w:bottom w:w="0" w:type="dxa"/>
            <w:right w:w="10" w:type="dxa"/>
          </w:tblCellMar>
        </w:tblPrEx>
        <w:trPr>
          <w:trHeight w:val="458" w:hRule="exact"/>
        </w:trPr>
        <w:tc>
          <w:tcPr>
            <w:tcW w:w="457" w:type="pct"/>
            <w:tcBorders>
              <w:tl2br w:val="nil"/>
              <w:tr2bl w:val="nil"/>
            </w:tcBorders>
            <w:shd w:val="clear" w:color="auto" w:fill="auto"/>
            <w:vAlign w:val="center"/>
          </w:tcPr>
          <w:p w14:paraId="71BA2A58">
            <w:pPr>
              <w:pStyle w:val="30"/>
              <w:bidi w:val="0"/>
              <w:rPr>
                <w:rFonts w:hint="eastAsia"/>
                <w:lang w:val="zh-TW" w:eastAsia="zh-TW"/>
              </w:rPr>
            </w:pPr>
            <w:r>
              <w:rPr>
                <w:rFonts w:hint="eastAsia"/>
              </w:rPr>
              <w:t>10</w:t>
            </w:r>
          </w:p>
        </w:tc>
        <w:tc>
          <w:tcPr>
            <w:tcW w:w="2267" w:type="pct"/>
            <w:gridSpan w:val="5"/>
            <w:tcBorders>
              <w:tl2br w:val="nil"/>
              <w:tr2bl w:val="nil"/>
            </w:tcBorders>
            <w:shd w:val="clear" w:color="auto" w:fill="auto"/>
            <w:vAlign w:val="center"/>
          </w:tcPr>
          <w:p w14:paraId="0DF75C38">
            <w:pPr>
              <w:pStyle w:val="30"/>
              <w:bidi w:val="0"/>
              <w:rPr>
                <w:rFonts w:hint="eastAsia"/>
                <w:lang w:val="zh-TW" w:eastAsia="zh-TW"/>
              </w:rPr>
            </w:pPr>
            <w:r>
              <w:rPr>
                <w:rFonts w:hint="eastAsia"/>
              </w:rPr>
              <w:t>其他补充措施</w:t>
            </w:r>
          </w:p>
        </w:tc>
        <w:tc>
          <w:tcPr>
            <w:tcW w:w="915" w:type="pct"/>
            <w:tcBorders>
              <w:tl2br w:val="nil"/>
              <w:tr2bl w:val="nil"/>
            </w:tcBorders>
            <w:shd w:val="clear" w:color="auto" w:fill="auto"/>
            <w:vAlign w:val="center"/>
          </w:tcPr>
          <w:p w14:paraId="659999B2">
            <w:pPr>
              <w:pStyle w:val="30"/>
              <w:bidi w:val="0"/>
              <w:rPr>
                <w:rFonts w:hint="eastAsia"/>
              </w:rPr>
            </w:pPr>
          </w:p>
        </w:tc>
        <w:tc>
          <w:tcPr>
            <w:tcW w:w="1359" w:type="pct"/>
            <w:gridSpan w:val="2"/>
            <w:tcBorders>
              <w:tl2br w:val="nil"/>
              <w:tr2bl w:val="nil"/>
            </w:tcBorders>
            <w:shd w:val="clear" w:color="auto" w:fill="auto"/>
            <w:vAlign w:val="center"/>
          </w:tcPr>
          <w:p w14:paraId="50AA3B32">
            <w:pPr>
              <w:pStyle w:val="30"/>
              <w:bidi w:val="0"/>
              <w:rPr>
                <w:rFonts w:hint="eastAsia"/>
              </w:rPr>
            </w:pPr>
          </w:p>
        </w:tc>
      </w:tr>
      <w:tr w14:paraId="0AB0CBF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 w:type="dxa"/>
            <w:bottom w:w="0" w:type="dxa"/>
            <w:right w:w="10" w:type="dxa"/>
          </w:tblCellMar>
        </w:tblPrEx>
        <w:trPr>
          <w:trHeight w:val="1226" w:hRule="exact"/>
        </w:trPr>
        <w:tc>
          <w:tcPr>
            <w:tcW w:w="1364" w:type="pct"/>
            <w:gridSpan w:val="4"/>
            <w:tcBorders>
              <w:tl2br w:val="nil"/>
              <w:tr2bl w:val="nil"/>
            </w:tcBorders>
            <w:shd w:val="clear" w:color="auto" w:fill="auto"/>
            <w:vAlign w:val="center"/>
          </w:tcPr>
          <w:p w14:paraId="024A59EA">
            <w:pPr>
              <w:pStyle w:val="30"/>
              <w:bidi w:val="0"/>
              <w:rPr>
                <w:rFonts w:hint="eastAsia"/>
              </w:rPr>
            </w:pPr>
            <w:r>
              <w:rPr>
                <w:rFonts w:hint="eastAsia"/>
              </w:rPr>
              <w:t>项目经理审核意见</w:t>
            </w:r>
          </w:p>
        </w:tc>
        <w:tc>
          <w:tcPr>
            <w:tcW w:w="3635" w:type="pct"/>
            <w:gridSpan w:val="5"/>
            <w:tcBorders>
              <w:tl2br w:val="nil"/>
              <w:tr2bl w:val="nil"/>
            </w:tcBorders>
            <w:shd w:val="clear" w:color="auto" w:fill="auto"/>
            <w:vAlign w:val="center"/>
          </w:tcPr>
          <w:p w14:paraId="796812E3">
            <w:pPr>
              <w:pStyle w:val="30"/>
              <w:bidi w:val="0"/>
              <w:rPr>
                <w:rFonts w:hint="eastAsia"/>
              </w:rPr>
            </w:pPr>
            <w:r>
              <w:rPr>
                <w:rFonts w:hint="eastAsia"/>
              </w:rPr>
              <w:t>（是否符合安全生产管理规定要求，是否同意实施作业） 签名：</w:t>
            </w:r>
          </w:p>
          <w:p w14:paraId="28A9871A">
            <w:pPr>
              <w:pStyle w:val="30"/>
              <w:bidi w:val="0"/>
              <w:rPr>
                <w:rFonts w:hint="eastAsia"/>
              </w:rPr>
            </w:pPr>
            <w:r>
              <w:rPr>
                <w:rFonts w:hint="eastAsia"/>
              </w:rPr>
              <w:t>年 月 日 时 分</w:t>
            </w:r>
          </w:p>
        </w:tc>
      </w:tr>
      <w:tr w14:paraId="537F556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 w:type="dxa"/>
            <w:bottom w:w="0" w:type="dxa"/>
            <w:right w:w="10" w:type="dxa"/>
          </w:tblCellMar>
        </w:tblPrEx>
        <w:trPr>
          <w:trHeight w:val="1278" w:hRule="exact"/>
        </w:trPr>
        <w:tc>
          <w:tcPr>
            <w:tcW w:w="1364" w:type="pct"/>
            <w:gridSpan w:val="4"/>
            <w:tcBorders>
              <w:tl2br w:val="nil"/>
              <w:tr2bl w:val="nil"/>
            </w:tcBorders>
            <w:shd w:val="clear" w:color="auto" w:fill="auto"/>
            <w:vAlign w:val="center"/>
          </w:tcPr>
          <w:p w14:paraId="3B8C6159">
            <w:pPr>
              <w:pStyle w:val="30"/>
              <w:bidi w:val="0"/>
              <w:rPr>
                <w:rFonts w:hint="eastAsia"/>
              </w:rPr>
            </w:pPr>
            <w:r>
              <w:rPr>
                <w:rFonts w:hint="eastAsia"/>
              </w:rPr>
              <w:t>监理单位总监理工程意见</w:t>
            </w:r>
          </w:p>
        </w:tc>
        <w:tc>
          <w:tcPr>
            <w:tcW w:w="3635" w:type="pct"/>
            <w:gridSpan w:val="5"/>
            <w:tcBorders>
              <w:tl2br w:val="nil"/>
              <w:tr2bl w:val="nil"/>
            </w:tcBorders>
            <w:shd w:val="clear" w:color="auto" w:fill="auto"/>
            <w:vAlign w:val="center"/>
          </w:tcPr>
          <w:p w14:paraId="137F5ECA">
            <w:pPr>
              <w:pStyle w:val="30"/>
              <w:bidi w:val="0"/>
              <w:rPr>
                <w:rFonts w:hint="eastAsia"/>
              </w:rPr>
            </w:pPr>
            <w:r>
              <w:rPr>
                <w:rFonts w:hint="eastAsia"/>
              </w:rPr>
              <w:t>（是否符合安全生产管理规定要求，是否同意实施作业） 签名：</w:t>
            </w:r>
          </w:p>
          <w:p w14:paraId="18641B7D">
            <w:pPr>
              <w:pStyle w:val="30"/>
              <w:bidi w:val="0"/>
              <w:rPr>
                <w:rFonts w:hint="eastAsia"/>
              </w:rPr>
            </w:pPr>
            <w:r>
              <w:rPr>
                <w:rFonts w:hint="eastAsia"/>
              </w:rPr>
              <w:t>年 月 日 时 分</w:t>
            </w:r>
          </w:p>
        </w:tc>
      </w:tr>
      <w:tr w14:paraId="144453E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 w:type="dxa"/>
            <w:bottom w:w="0" w:type="dxa"/>
            <w:right w:w="10" w:type="dxa"/>
          </w:tblCellMar>
        </w:tblPrEx>
        <w:trPr>
          <w:trHeight w:val="1320" w:hRule="exact"/>
        </w:trPr>
        <w:tc>
          <w:tcPr>
            <w:tcW w:w="1364" w:type="pct"/>
            <w:gridSpan w:val="4"/>
            <w:tcBorders>
              <w:tl2br w:val="nil"/>
              <w:tr2bl w:val="nil"/>
            </w:tcBorders>
            <w:shd w:val="clear" w:color="auto" w:fill="auto"/>
            <w:vAlign w:val="center"/>
          </w:tcPr>
          <w:p w14:paraId="56FC9687">
            <w:pPr>
              <w:pStyle w:val="30"/>
              <w:bidi w:val="0"/>
              <w:rPr>
                <w:rFonts w:hint="eastAsia"/>
              </w:rPr>
            </w:pPr>
            <w:r>
              <w:rPr>
                <w:rFonts w:hint="eastAsia"/>
              </w:rPr>
              <w:t>建设单位项目负责人意见</w:t>
            </w:r>
          </w:p>
        </w:tc>
        <w:tc>
          <w:tcPr>
            <w:tcW w:w="3635" w:type="pct"/>
            <w:gridSpan w:val="5"/>
            <w:tcBorders>
              <w:tl2br w:val="nil"/>
              <w:tr2bl w:val="nil"/>
            </w:tcBorders>
            <w:shd w:val="clear" w:color="auto" w:fill="auto"/>
            <w:vAlign w:val="center"/>
          </w:tcPr>
          <w:p w14:paraId="33279CC6">
            <w:pPr>
              <w:pStyle w:val="30"/>
              <w:bidi w:val="0"/>
              <w:rPr>
                <w:rFonts w:hint="eastAsia"/>
              </w:rPr>
            </w:pPr>
            <w:r>
              <w:rPr>
                <w:rFonts w:hint="eastAsia"/>
              </w:rPr>
              <w:t>（是否符合安全生产管理规定要求，是否同意实施作业） 签名：</w:t>
            </w:r>
          </w:p>
          <w:p w14:paraId="11B628B5">
            <w:pPr>
              <w:pStyle w:val="30"/>
              <w:bidi w:val="0"/>
              <w:rPr>
                <w:rFonts w:hint="eastAsia"/>
              </w:rPr>
            </w:pPr>
            <w:r>
              <w:rPr>
                <w:rFonts w:hint="eastAsia"/>
              </w:rPr>
              <w:t>年 月 日 时 分</w:t>
            </w:r>
          </w:p>
        </w:tc>
      </w:tr>
    </w:tbl>
    <w:p w14:paraId="37EB33EA">
      <w:pPr>
        <w:pStyle w:val="4"/>
        <w:bidi w:val="0"/>
        <w:ind w:left="0" w:leftChars="0" w:firstLine="0" w:firstLineChars="0"/>
        <w:rPr>
          <w:rFonts w:hint="eastAsia"/>
        </w:rPr>
      </w:pPr>
      <w:bookmarkStart w:id="625" w:name="_Toc2241"/>
      <w:bookmarkStart w:id="626" w:name="_Toc6299"/>
      <w:r>
        <w:rPr>
          <w:rFonts w:hint="eastAsia"/>
        </w:rPr>
        <w:t>4.5.2施工工艺检查</w:t>
      </w:r>
      <w:bookmarkEnd w:id="625"/>
      <w:bookmarkEnd w:id="626"/>
    </w:p>
    <w:p w14:paraId="553367E1">
      <w:pPr>
        <w:bidi w:val="0"/>
        <w:rPr>
          <w:rFonts w:hint="eastAsia"/>
        </w:rPr>
      </w:pPr>
      <w:r>
        <w:rPr>
          <w:rFonts w:hint="eastAsia"/>
        </w:rPr>
        <w:t>（1）主要材料进场的质量检查、抽检，过程中对照专项施工方案进行检查，原材料、砼强度和地基持力层必须符合设计及施工规范要求；</w:t>
      </w:r>
    </w:p>
    <w:p w14:paraId="302514B5">
      <w:pPr>
        <w:bidi w:val="0"/>
        <w:rPr>
          <w:rFonts w:hint="eastAsia"/>
        </w:rPr>
      </w:pPr>
      <w:r>
        <w:rPr>
          <w:rFonts w:hint="eastAsia"/>
        </w:rPr>
        <w:t>（2）钢筋安装时，钢筋的品种、级别、规格和数量必须符合设计要求；</w:t>
      </w:r>
    </w:p>
    <w:p w14:paraId="199821CC">
      <w:pPr>
        <w:bidi w:val="0"/>
        <w:rPr>
          <w:rFonts w:hint="eastAsia"/>
        </w:rPr>
      </w:pPr>
      <w:r>
        <w:rPr>
          <w:rFonts w:hint="eastAsia"/>
        </w:rPr>
        <w:t>（3）桩位、孔深、地基承载力必须符合设计要求。</w:t>
      </w:r>
    </w:p>
    <w:p w14:paraId="7E16036F">
      <w:pPr>
        <w:bidi w:val="0"/>
        <w:rPr>
          <w:rFonts w:hint="eastAsia"/>
        </w:rPr>
      </w:pPr>
      <w:r>
        <w:rPr>
          <w:rFonts w:hint="eastAsia"/>
        </w:rPr>
        <w:t>具体详见下列表格。</w:t>
      </w:r>
    </w:p>
    <w:p w14:paraId="7032ABC7">
      <w:pPr>
        <w:pStyle w:val="29"/>
        <w:bidi w:val="0"/>
        <w:rPr>
          <w:rFonts w:hint="default" w:eastAsia="宋体"/>
          <w:lang w:val="en-US" w:eastAsia="zh-CN"/>
        </w:rPr>
      </w:pPr>
      <w:r>
        <w:rPr>
          <w:rFonts w:hint="eastAsia"/>
        </w:rPr>
        <w:t>表4</w:t>
      </w:r>
      <w:r>
        <w:rPr>
          <w:rFonts w:hint="eastAsia"/>
          <w:lang w:val="en-US" w:eastAsia="zh-CN"/>
        </w:rPr>
        <w:t>-06</w:t>
      </w:r>
      <w:r>
        <w:rPr>
          <w:rFonts w:hint="eastAsia"/>
        </w:rPr>
        <w:t xml:space="preserve"> </w:t>
      </w:r>
      <w:r>
        <w:rPr>
          <w:rFonts w:hint="eastAsia"/>
          <w:lang w:val="en-US" w:eastAsia="zh-CN"/>
        </w:rPr>
        <w:t>挖孔桩实测项目</w:t>
      </w:r>
    </w:p>
    <w:tbl>
      <w:tblPr>
        <w:tblStyle w:val="13"/>
        <w:tblW w:w="4996"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0" w:type="dxa"/>
          <w:left w:w="108" w:type="dxa"/>
          <w:bottom w:w="0" w:type="dxa"/>
          <w:right w:w="108" w:type="dxa"/>
        </w:tblCellMar>
      </w:tblPr>
      <w:tblGrid>
        <w:gridCol w:w="908"/>
        <w:gridCol w:w="1346"/>
        <w:gridCol w:w="1305"/>
        <w:gridCol w:w="2901"/>
        <w:gridCol w:w="2821"/>
      </w:tblGrid>
      <w:tr w14:paraId="73CED52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29" w:hRule="atLeast"/>
          <w:jc w:val="center"/>
        </w:trPr>
        <w:tc>
          <w:tcPr>
            <w:tcW w:w="489" w:type="pct"/>
            <w:tcBorders>
              <w:tl2br w:val="nil"/>
              <w:tr2bl w:val="nil"/>
            </w:tcBorders>
            <w:shd w:val="clear" w:color="auto" w:fill="auto"/>
            <w:vAlign w:val="center"/>
          </w:tcPr>
          <w:p w14:paraId="04A28393">
            <w:pPr>
              <w:pStyle w:val="30"/>
              <w:bidi w:val="0"/>
              <w:ind w:firstLine="0" w:firstLineChars="0"/>
              <w:rPr>
                <w:rFonts w:hint="eastAsia"/>
              </w:rPr>
            </w:pPr>
            <w:r>
              <w:rPr>
                <w:rFonts w:hint="eastAsia"/>
              </w:rPr>
              <w:t>项次</w:t>
            </w:r>
          </w:p>
        </w:tc>
        <w:tc>
          <w:tcPr>
            <w:tcW w:w="1428" w:type="pct"/>
            <w:gridSpan w:val="2"/>
            <w:tcBorders>
              <w:tl2br w:val="nil"/>
              <w:tr2bl w:val="nil"/>
            </w:tcBorders>
            <w:shd w:val="clear" w:color="auto" w:fill="auto"/>
            <w:vAlign w:val="center"/>
          </w:tcPr>
          <w:p w14:paraId="2C68C55B">
            <w:pPr>
              <w:pStyle w:val="30"/>
              <w:bidi w:val="0"/>
              <w:rPr>
                <w:rFonts w:hint="eastAsia"/>
              </w:rPr>
            </w:pPr>
            <w:r>
              <w:rPr>
                <w:rFonts w:hint="eastAsia"/>
                <w:lang w:val="en-US" w:eastAsia="zh-CN"/>
              </w:rPr>
              <w:t>检查项目</w:t>
            </w:r>
          </w:p>
        </w:tc>
        <w:tc>
          <w:tcPr>
            <w:tcW w:w="1562" w:type="pct"/>
            <w:tcBorders>
              <w:tl2br w:val="nil"/>
              <w:tr2bl w:val="nil"/>
            </w:tcBorders>
            <w:shd w:val="clear" w:color="auto" w:fill="auto"/>
            <w:vAlign w:val="center"/>
          </w:tcPr>
          <w:p w14:paraId="3C356A21">
            <w:pPr>
              <w:pStyle w:val="30"/>
              <w:bidi w:val="0"/>
              <w:rPr>
                <w:rFonts w:hint="eastAsia" w:eastAsia="宋体"/>
                <w:lang w:val="en-US" w:eastAsia="zh-CN"/>
              </w:rPr>
            </w:pPr>
            <w:r>
              <w:rPr>
                <w:rFonts w:hint="eastAsia"/>
                <w:lang w:val="en-US" w:eastAsia="zh-CN"/>
              </w:rPr>
              <w:t>规定值或</w:t>
            </w:r>
            <w:r>
              <w:rPr>
                <w:rFonts w:hint="eastAsia"/>
              </w:rPr>
              <w:t>允许偏差</w:t>
            </w:r>
          </w:p>
        </w:tc>
        <w:tc>
          <w:tcPr>
            <w:tcW w:w="1519" w:type="pct"/>
            <w:tcBorders>
              <w:tl2br w:val="nil"/>
              <w:tr2bl w:val="nil"/>
            </w:tcBorders>
            <w:shd w:val="clear" w:color="auto" w:fill="auto"/>
            <w:vAlign w:val="center"/>
          </w:tcPr>
          <w:p w14:paraId="08F53B5A">
            <w:pPr>
              <w:pStyle w:val="30"/>
              <w:bidi w:val="0"/>
              <w:rPr>
                <w:rFonts w:hint="default" w:eastAsia="宋体"/>
                <w:lang w:val="en-US" w:eastAsia="zh-CN"/>
              </w:rPr>
            </w:pPr>
            <w:r>
              <w:rPr>
                <w:rFonts w:hint="eastAsia"/>
                <w:lang w:val="en-US" w:eastAsia="zh-CN"/>
              </w:rPr>
              <w:t>检查方法和频率</w:t>
            </w:r>
          </w:p>
        </w:tc>
      </w:tr>
      <w:tr w14:paraId="646F1CD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13" w:hRule="atLeast"/>
          <w:jc w:val="center"/>
        </w:trPr>
        <w:tc>
          <w:tcPr>
            <w:tcW w:w="489" w:type="pct"/>
            <w:tcBorders>
              <w:tl2br w:val="nil"/>
              <w:tr2bl w:val="nil"/>
            </w:tcBorders>
            <w:shd w:val="clear" w:color="auto" w:fill="auto"/>
            <w:vAlign w:val="center"/>
          </w:tcPr>
          <w:p w14:paraId="2CF6433B">
            <w:pPr>
              <w:pStyle w:val="30"/>
              <w:bidi w:val="0"/>
              <w:rPr>
                <w:rFonts w:hint="eastAsia" w:eastAsia="宋体"/>
                <w:lang w:val="en-US" w:eastAsia="zh-CN"/>
              </w:rPr>
            </w:pPr>
            <w:r>
              <w:rPr>
                <w:rFonts w:hint="eastAsia"/>
              </w:rPr>
              <w:t>1</w:t>
            </w:r>
            <w:r>
              <w:rPr>
                <w:rFonts w:hint="eastAsia"/>
                <w:lang w:val="en-US" w:eastAsia="zh-CN"/>
              </w:rPr>
              <w:t>△</w:t>
            </w:r>
          </w:p>
        </w:tc>
        <w:tc>
          <w:tcPr>
            <w:tcW w:w="1428" w:type="pct"/>
            <w:gridSpan w:val="2"/>
            <w:tcBorders>
              <w:tl2br w:val="nil"/>
              <w:tr2bl w:val="nil"/>
            </w:tcBorders>
            <w:shd w:val="clear" w:color="auto" w:fill="auto"/>
            <w:vAlign w:val="center"/>
          </w:tcPr>
          <w:p w14:paraId="78A5859C">
            <w:pPr>
              <w:pStyle w:val="30"/>
              <w:bidi w:val="0"/>
              <w:rPr>
                <w:rFonts w:hint="default" w:eastAsia="宋体"/>
                <w:lang w:val="en-US" w:eastAsia="zh-CN"/>
              </w:rPr>
            </w:pPr>
            <w:r>
              <w:rPr>
                <w:rFonts w:hint="eastAsia"/>
                <w:lang w:val="en-US" w:eastAsia="zh-CN"/>
              </w:rPr>
              <w:t>混凝土强度（MPa）</w:t>
            </w:r>
          </w:p>
        </w:tc>
        <w:tc>
          <w:tcPr>
            <w:tcW w:w="1562" w:type="pct"/>
            <w:tcBorders>
              <w:tl2br w:val="nil"/>
              <w:tr2bl w:val="nil"/>
            </w:tcBorders>
            <w:shd w:val="clear" w:color="auto" w:fill="auto"/>
            <w:vAlign w:val="center"/>
          </w:tcPr>
          <w:p w14:paraId="62C1F04B">
            <w:pPr>
              <w:pStyle w:val="30"/>
              <w:bidi w:val="0"/>
              <w:rPr>
                <w:rFonts w:hint="default" w:eastAsia="宋体"/>
                <w:lang w:val="en-US" w:eastAsia="zh-CN"/>
              </w:rPr>
            </w:pPr>
            <w:r>
              <w:rPr>
                <w:rFonts w:hint="eastAsia"/>
                <w:lang w:val="en-US" w:eastAsia="zh-CN"/>
              </w:rPr>
              <w:t>在合格标准内</w:t>
            </w:r>
          </w:p>
        </w:tc>
        <w:tc>
          <w:tcPr>
            <w:tcW w:w="1519" w:type="pct"/>
            <w:tcBorders>
              <w:tl2br w:val="nil"/>
              <w:tr2bl w:val="nil"/>
            </w:tcBorders>
            <w:shd w:val="clear" w:color="auto" w:fill="auto"/>
            <w:vAlign w:val="center"/>
          </w:tcPr>
          <w:p w14:paraId="1E315E01">
            <w:pPr>
              <w:pStyle w:val="30"/>
              <w:bidi w:val="0"/>
              <w:rPr>
                <w:rFonts w:hint="default" w:eastAsia="宋体"/>
                <w:lang w:val="en-US" w:eastAsia="zh-CN"/>
              </w:rPr>
            </w:pPr>
            <w:r>
              <w:rPr>
                <w:rFonts w:hint="eastAsia"/>
                <w:lang w:val="en-US" w:eastAsia="zh-CN"/>
              </w:rPr>
              <w:t>按附录D检查</w:t>
            </w:r>
          </w:p>
        </w:tc>
      </w:tr>
      <w:tr w14:paraId="0868545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12" w:hRule="atLeast"/>
          <w:jc w:val="center"/>
        </w:trPr>
        <w:tc>
          <w:tcPr>
            <w:tcW w:w="489" w:type="pct"/>
            <w:vMerge w:val="restart"/>
            <w:tcBorders>
              <w:tl2br w:val="nil"/>
              <w:tr2bl w:val="nil"/>
            </w:tcBorders>
            <w:shd w:val="clear" w:color="auto" w:fill="auto"/>
            <w:vAlign w:val="center"/>
          </w:tcPr>
          <w:p w14:paraId="6167ACAD">
            <w:pPr>
              <w:pStyle w:val="30"/>
              <w:bidi w:val="0"/>
              <w:rPr>
                <w:rFonts w:hint="eastAsia"/>
              </w:rPr>
            </w:pPr>
            <w:r>
              <w:rPr>
                <w:rFonts w:hint="eastAsia"/>
              </w:rPr>
              <w:t>2</w:t>
            </w:r>
          </w:p>
        </w:tc>
        <w:tc>
          <w:tcPr>
            <w:tcW w:w="725" w:type="pct"/>
            <w:vMerge w:val="restart"/>
            <w:tcBorders>
              <w:tl2br w:val="nil"/>
              <w:tr2bl w:val="nil"/>
            </w:tcBorders>
            <w:shd w:val="clear" w:color="auto" w:fill="auto"/>
            <w:vAlign w:val="center"/>
          </w:tcPr>
          <w:p w14:paraId="7515DB86">
            <w:pPr>
              <w:pStyle w:val="30"/>
              <w:bidi w:val="0"/>
              <w:rPr>
                <w:rFonts w:hint="eastAsia" w:eastAsia="宋体"/>
                <w:lang w:val="en-US" w:eastAsia="zh-CN"/>
              </w:rPr>
            </w:pPr>
            <w:r>
              <w:rPr>
                <w:rFonts w:hint="eastAsia"/>
                <w:lang w:val="en-US" w:eastAsia="zh-CN"/>
              </w:rPr>
              <w:t>桩位（mm）</w:t>
            </w:r>
          </w:p>
        </w:tc>
        <w:tc>
          <w:tcPr>
            <w:tcW w:w="702" w:type="pct"/>
            <w:tcBorders>
              <w:tl2br w:val="nil"/>
              <w:tr2bl w:val="nil"/>
            </w:tcBorders>
            <w:shd w:val="clear" w:color="auto" w:fill="auto"/>
            <w:vAlign w:val="center"/>
          </w:tcPr>
          <w:p w14:paraId="60712392">
            <w:pPr>
              <w:pStyle w:val="30"/>
              <w:bidi w:val="0"/>
              <w:rPr>
                <w:rFonts w:hint="default" w:eastAsia="宋体"/>
                <w:lang w:val="en-US" w:eastAsia="zh-CN"/>
              </w:rPr>
            </w:pPr>
            <w:r>
              <w:rPr>
                <w:rFonts w:hint="eastAsia"/>
                <w:lang w:val="en-US" w:eastAsia="zh-CN"/>
              </w:rPr>
              <w:t>群桩</w:t>
            </w:r>
          </w:p>
        </w:tc>
        <w:tc>
          <w:tcPr>
            <w:tcW w:w="1562" w:type="pct"/>
            <w:tcBorders>
              <w:tl2br w:val="nil"/>
              <w:tr2bl w:val="nil"/>
            </w:tcBorders>
            <w:shd w:val="clear" w:color="auto" w:fill="auto"/>
            <w:vAlign w:val="center"/>
          </w:tcPr>
          <w:p w14:paraId="3317D13E">
            <w:pPr>
              <w:pStyle w:val="30"/>
              <w:bidi w:val="0"/>
              <w:rPr>
                <w:rFonts w:hint="default" w:eastAsia="宋体"/>
                <w:lang w:val="en-US" w:eastAsia="zh-CN"/>
              </w:rPr>
            </w:pPr>
            <w:r>
              <w:rPr>
                <w:rFonts w:hint="eastAsia"/>
                <w:lang w:val="en-US" w:eastAsia="zh-CN"/>
              </w:rPr>
              <w:t>≤100</w:t>
            </w:r>
          </w:p>
        </w:tc>
        <w:tc>
          <w:tcPr>
            <w:tcW w:w="1519" w:type="pct"/>
            <w:vMerge w:val="restart"/>
            <w:tcBorders>
              <w:tl2br w:val="nil"/>
              <w:tr2bl w:val="nil"/>
            </w:tcBorders>
            <w:shd w:val="clear" w:color="auto" w:fill="auto"/>
            <w:vAlign w:val="center"/>
          </w:tcPr>
          <w:p w14:paraId="5033CEBA">
            <w:pPr>
              <w:pStyle w:val="30"/>
              <w:bidi w:val="0"/>
              <w:rPr>
                <w:rFonts w:hint="default" w:eastAsia="宋体"/>
                <w:lang w:val="en-US" w:eastAsia="zh-CN"/>
              </w:rPr>
            </w:pPr>
            <w:r>
              <w:rPr>
                <w:rFonts w:hint="eastAsia"/>
                <w:lang w:val="en-US" w:eastAsia="zh-CN"/>
              </w:rPr>
              <w:t>全站仪：每桩测中心坐标</w:t>
            </w:r>
          </w:p>
        </w:tc>
      </w:tr>
      <w:tr w14:paraId="02124EE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9" w:hRule="atLeast"/>
          <w:jc w:val="center"/>
        </w:trPr>
        <w:tc>
          <w:tcPr>
            <w:tcW w:w="489" w:type="pct"/>
            <w:vMerge w:val="continue"/>
            <w:tcBorders>
              <w:tl2br w:val="nil"/>
              <w:tr2bl w:val="nil"/>
            </w:tcBorders>
            <w:shd w:val="clear" w:color="auto" w:fill="auto"/>
            <w:vAlign w:val="center"/>
          </w:tcPr>
          <w:p w14:paraId="1DD06E5E">
            <w:pPr>
              <w:pStyle w:val="30"/>
              <w:bidi w:val="0"/>
              <w:rPr>
                <w:rFonts w:hint="eastAsia"/>
              </w:rPr>
            </w:pPr>
          </w:p>
        </w:tc>
        <w:tc>
          <w:tcPr>
            <w:tcW w:w="725" w:type="pct"/>
            <w:vMerge w:val="continue"/>
            <w:tcBorders>
              <w:tl2br w:val="nil"/>
              <w:tr2bl w:val="nil"/>
            </w:tcBorders>
            <w:shd w:val="clear" w:color="auto" w:fill="auto"/>
            <w:vAlign w:val="center"/>
          </w:tcPr>
          <w:p w14:paraId="5025FF03">
            <w:pPr>
              <w:pStyle w:val="30"/>
              <w:bidi w:val="0"/>
              <w:rPr>
                <w:rFonts w:hint="eastAsia"/>
              </w:rPr>
            </w:pPr>
          </w:p>
        </w:tc>
        <w:tc>
          <w:tcPr>
            <w:tcW w:w="702" w:type="pct"/>
            <w:tcBorders>
              <w:tl2br w:val="nil"/>
              <w:tr2bl w:val="nil"/>
            </w:tcBorders>
            <w:shd w:val="clear" w:color="auto" w:fill="auto"/>
            <w:vAlign w:val="center"/>
          </w:tcPr>
          <w:p w14:paraId="7796E52C">
            <w:pPr>
              <w:pStyle w:val="30"/>
              <w:bidi w:val="0"/>
              <w:rPr>
                <w:rFonts w:hint="default" w:eastAsia="宋体"/>
                <w:lang w:val="en-US" w:eastAsia="zh-CN"/>
              </w:rPr>
            </w:pPr>
            <w:r>
              <w:rPr>
                <w:rFonts w:hint="eastAsia"/>
                <w:lang w:val="en-US" w:eastAsia="zh-CN"/>
              </w:rPr>
              <w:t>排架桩</w:t>
            </w:r>
          </w:p>
        </w:tc>
        <w:tc>
          <w:tcPr>
            <w:tcW w:w="1562" w:type="pct"/>
            <w:tcBorders>
              <w:tl2br w:val="nil"/>
              <w:tr2bl w:val="nil"/>
            </w:tcBorders>
            <w:shd w:val="clear" w:color="auto" w:fill="auto"/>
            <w:vAlign w:val="center"/>
          </w:tcPr>
          <w:p w14:paraId="7DDE0055">
            <w:pPr>
              <w:pStyle w:val="30"/>
              <w:bidi w:val="0"/>
              <w:rPr>
                <w:rFonts w:hint="default"/>
                <w:lang w:val="en-US"/>
              </w:rPr>
            </w:pPr>
            <w:r>
              <w:rPr>
                <w:rFonts w:hint="eastAsia"/>
                <w:lang w:val="en-US" w:eastAsia="zh-CN"/>
              </w:rPr>
              <w:t>≤50</w:t>
            </w:r>
          </w:p>
        </w:tc>
        <w:tc>
          <w:tcPr>
            <w:tcW w:w="1519" w:type="pct"/>
            <w:vMerge w:val="continue"/>
            <w:tcBorders>
              <w:tl2br w:val="nil"/>
              <w:tr2bl w:val="nil"/>
            </w:tcBorders>
            <w:shd w:val="clear" w:color="auto" w:fill="auto"/>
            <w:vAlign w:val="center"/>
          </w:tcPr>
          <w:p w14:paraId="5D2A1433">
            <w:pPr>
              <w:pStyle w:val="30"/>
              <w:bidi w:val="0"/>
              <w:rPr>
                <w:rFonts w:hint="eastAsia"/>
              </w:rPr>
            </w:pPr>
          </w:p>
        </w:tc>
      </w:tr>
      <w:tr w14:paraId="532337B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59" w:hRule="atLeast"/>
          <w:jc w:val="center"/>
        </w:trPr>
        <w:tc>
          <w:tcPr>
            <w:tcW w:w="489" w:type="pct"/>
            <w:tcBorders>
              <w:tl2br w:val="nil"/>
              <w:tr2bl w:val="nil"/>
            </w:tcBorders>
            <w:shd w:val="clear" w:color="auto" w:fill="auto"/>
            <w:vAlign w:val="center"/>
          </w:tcPr>
          <w:p w14:paraId="265FCEFA">
            <w:pPr>
              <w:pStyle w:val="30"/>
              <w:bidi w:val="0"/>
              <w:rPr>
                <w:rFonts w:hint="eastAsia" w:eastAsia="宋体"/>
                <w:lang w:val="en-US" w:eastAsia="zh-CN"/>
              </w:rPr>
            </w:pPr>
            <w:r>
              <w:rPr>
                <w:rFonts w:hint="eastAsia"/>
                <w:lang w:val="en-US" w:eastAsia="zh-CN"/>
              </w:rPr>
              <w:t>3△</w:t>
            </w:r>
          </w:p>
        </w:tc>
        <w:tc>
          <w:tcPr>
            <w:tcW w:w="1428" w:type="pct"/>
            <w:gridSpan w:val="2"/>
            <w:tcBorders>
              <w:tl2br w:val="nil"/>
              <w:tr2bl w:val="nil"/>
            </w:tcBorders>
            <w:shd w:val="clear" w:color="auto" w:fill="auto"/>
            <w:vAlign w:val="center"/>
          </w:tcPr>
          <w:p w14:paraId="7D1E5DF6">
            <w:pPr>
              <w:pStyle w:val="30"/>
              <w:bidi w:val="0"/>
              <w:rPr>
                <w:rFonts w:hint="default" w:eastAsia="宋体"/>
                <w:lang w:val="en-US" w:eastAsia="zh-CN"/>
              </w:rPr>
            </w:pPr>
            <w:r>
              <w:rPr>
                <w:rFonts w:hint="eastAsia"/>
                <w:lang w:val="en-US" w:eastAsia="zh-CN"/>
              </w:rPr>
              <w:t>孔深（m）</w:t>
            </w:r>
          </w:p>
        </w:tc>
        <w:tc>
          <w:tcPr>
            <w:tcW w:w="1562" w:type="pct"/>
            <w:tcBorders>
              <w:tl2br w:val="nil"/>
              <w:tr2bl w:val="nil"/>
            </w:tcBorders>
            <w:shd w:val="clear" w:color="auto" w:fill="auto"/>
            <w:vAlign w:val="center"/>
          </w:tcPr>
          <w:p w14:paraId="5D9CBCD1">
            <w:pPr>
              <w:pStyle w:val="30"/>
              <w:bidi w:val="0"/>
              <w:rPr>
                <w:rFonts w:hint="default" w:eastAsia="宋体"/>
                <w:lang w:val="en-US" w:eastAsia="zh-CN"/>
              </w:rPr>
            </w:pPr>
            <w:r>
              <w:rPr>
                <w:rFonts w:hint="eastAsia"/>
                <w:lang w:val="en-US" w:eastAsia="zh-CN"/>
              </w:rPr>
              <w:t>≥设计值</w:t>
            </w:r>
          </w:p>
        </w:tc>
        <w:tc>
          <w:tcPr>
            <w:tcW w:w="1519" w:type="pct"/>
            <w:tcBorders>
              <w:tl2br w:val="nil"/>
              <w:tr2bl w:val="nil"/>
            </w:tcBorders>
            <w:shd w:val="clear" w:color="auto" w:fill="auto"/>
            <w:vAlign w:val="center"/>
          </w:tcPr>
          <w:p w14:paraId="01D040FF">
            <w:pPr>
              <w:pStyle w:val="30"/>
              <w:bidi w:val="0"/>
              <w:rPr>
                <w:rFonts w:hint="default" w:eastAsia="宋体"/>
                <w:lang w:val="en-US" w:eastAsia="zh-CN"/>
              </w:rPr>
            </w:pPr>
            <w:r>
              <w:rPr>
                <w:rFonts w:hint="eastAsia"/>
                <w:lang w:val="en-US" w:eastAsia="zh-CN"/>
              </w:rPr>
              <w:t>测绳量：每桩测量</w:t>
            </w:r>
          </w:p>
        </w:tc>
      </w:tr>
      <w:tr w14:paraId="05CE326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59" w:hRule="atLeast"/>
          <w:jc w:val="center"/>
        </w:trPr>
        <w:tc>
          <w:tcPr>
            <w:tcW w:w="489" w:type="pct"/>
            <w:tcBorders>
              <w:tl2br w:val="nil"/>
              <w:tr2bl w:val="nil"/>
            </w:tcBorders>
            <w:shd w:val="clear" w:color="auto" w:fill="auto"/>
            <w:vAlign w:val="center"/>
          </w:tcPr>
          <w:p w14:paraId="4932074C">
            <w:pPr>
              <w:pStyle w:val="30"/>
              <w:bidi w:val="0"/>
              <w:rPr>
                <w:rFonts w:hint="default"/>
                <w:lang w:val="en-US" w:eastAsia="zh-CN"/>
              </w:rPr>
            </w:pPr>
            <w:r>
              <w:rPr>
                <w:rFonts w:hint="eastAsia"/>
                <w:lang w:val="en-US" w:eastAsia="zh-CN"/>
              </w:rPr>
              <w:t>4</w:t>
            </w:r>
          </w:p>
        </w:tc>
        <w:tc>
          <w:tcPr>
            <w:tcW w:w="1428" w:type="pct"/>
            <w:gridSpan w:val="2"/>
            <w:tcBorders>
              <w:tl2br w:val="nil"/>
              <w:tr2bl w:val="nil"/>
            </w:tcBorders>
            <w:shd w:val="clear" w:color="auto" w:fill="auto"/>
            <w:vAlign w:val="center"/>
          </w:tcPr>
          <w:p w14:paraId="6129D462">
            <w:pPr>
              <w:pStyle w:val="30"/>
              <w:bidi w:val="0"/>
              <w:rPr>
                <w:rFonts w:hint="default"/>
                <w:lang w:val="en-US" w:eastAsia="zh-CN"/>
              </w:rPr>
            </w:pPr>
            <w:r>
              <w:rPr>
                <w:rFonts w:hint="eastAsia"/>
                <w:lang w:val="en-US" w:eastAsia="zh-CN"/>
              </w:rPr>
              <w:t>孔径或边长（mm）</w:t>
            </w:r>
          </w:p>
        </w:tc>
        <w:tc>
          <w:tcPr>
            <w:tcW w:w="1562" w:type="pct"/>
            <w:tcBorders>
              <w:tl2br w:val="nil"/>
              <w:tr2bl w:val="nil"/>
            </w:tcBorders>
            <w:shd w:val="clear" w:color="auto" w:fill="auto"/>
            <w:vAlign w:val="center"/>
          </w:tcPr>
          <w:p w14:paraId="4D999DF5">
            <w:pPr>
              <w:pStyle w:val="30"/>
              <w:bidi w:val="0"/>
              <w:rPr>
                <w:rFonts w:hint="eastAsia"/>
                <w:lang w:val="en-US" w:eastAsia="zh-CN"/>
              </w:rPr>
            </w:pPr>
            <w:r>
              <w:rPr>
                <w:rFonts w:hint="eastAsia"/>
                <w:lang w:val="en-US" w:eastAsia="zh-CN"/>
              </w:rPr>
              <w:t>≥设计值</w:t>
            </w:r>
          </w:p>
        </w:tc>
        <w:tc>
          <w:tcPr>
            <w:tcW w:w="1519" w:type="pct"/>
            <w:tcBorders>
              <w:tl2br w:val="nil"/>
              <w:tr2bl w:val="nil"/>
            </w:tcBorders>
            <w:shd w:val="clear" w:color="auto" w:fill="auto"/>
            <w:vAlign w:val="center"/>
          </w:tcPr>
          <w:p w14:paraId="2EF618B7">
            <w:pPr>
              <w:pStyle w:val="30"/>
              <w:bidi w:val="0"/>
              <w:rPr>
                <w:rFonts w:hint="default"/>
                <w:lang w:val="en-US" w:eastAsia="zh-CN"/>
              </w:rPr>
            </w:pPr>
            <w:r>
              <w:rPr>
                <w:rFonts w:hint="eastAsia"/>
                <w:lang w:val="en-US" w:eastAsia="zh-CN"/>
              </w:rPr>
              <w:t>井径仪：每桩测量</w:t>
            </w:r>
          </w:p>
        </w:tc>
      </w:tr>
      <w:tr w14:paraId="47871D1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59" w:hRule="atLeast"/>
          <w:jc w:val="center"/>
        </w:trPr>
        <w:tc>
          <w:tcPr>
            <w:tcW w:w="489" w:type="pct"/>
            <w:tcBorders>
              <w:tl2br w:val="nil"/>
              <w:tr2bl w:val="nil"/>
            </w:tcBorders>
            <w:shd w:val="clear" w:color="auto" w:fill="auto"/>
            <w:vAlign w:val="center"/>
          </w:tcPr>
          <w:p w14:paraId="78E52DB5">
            <w:pPr>
              <w:pStyle w:val="30"/>
              <w:bidi w:val="0"/>
              <w:rPr>
                <w:rFonts w:hint="default"/>
                <w:lang w:val="en-US" w:eastAsia="zh-CN"/>
              </w:rPr>
            </w:pPr>
            <w:r>
              <w:rPr>
                <w:rFonts w:hint="eastAsia"/>
                <w:lang w:val="en-US" w:eastAsia="zh-CN"/>
              </w:rPr>
              <w:t>5</w:t>
            </w:r>
          </w:p>
        </w:tc>
        <w:tc>
          <w:tcPr>
            <w:tcW w:w="1428" w:type="pct"/>
            <w:gridSpan w:val="2"/>
            <w:tcBorders>
              <w:tl2br w:val="nil"/>
              <w:tr2bl w:val="nil"/>
            </w:tcBorders>
            <w:shd w:val="clear" w:color="auto" w:fill="auto"/>
            <w:vAlign w:val="center"/>
          </w:tcPr>
          <w:p w14:paraId="6680D126">
            <w:pPr>
              <w:pStyle w:val="30"/>
              <w:bidi w:val="0"/>
              <w:rPr>
                <w:rFonts w:hint="default"/>
                <w:lang w:val="en-US" w:eastAsia="zh-CN"/>
              </w:rPr>
            </w:pPr>
            <w:r>
              <w:rPr>
                <w:rFonts w:hint="eastAsia"/>
                <w:lang w:val="en-US" w:eastAsia="zh-CN"/>
              </w:rPr>
              <w:t>孔的倾斜度（mm）</w:t>
            </w:r>
          </w:p>
        </w:tc>
        <w:tc>
          <w:tcPr>
            <w:tcW w:w="1562" w:type="pct"/>
            <w:tcBorders>
              <w:tl2br w:val="nil"/>
              <w:tr2bl w:val="nil"/>
            </w:tcBorders>
            <w:shd w:val="clear" w:color="auto" w:fill="auto"/>
            <w:vAlign w:val="center"/>
          </w:tcPr>
          <w:p w14:paraId="06F56EBF">
            <w:pPr>
              <w:pStyle w:val="30"/>
              <w:bidi w:val="0"/>
              <w:rPr>
                <w:rFonts w:hint="eastAsia"/>
                <w:lang w:val="en-US" w:eastAsia="zh-CN"/>
              </w:rPr>
            </w:pPr>
            <w:r>
              <w:rPr>
                <w:rFonts w:hint="eastAsia"/>
                <w:lang w:val="en-US" w:eastAsia="zh-CN"/>
              </w:rPr>
              <w:t>≤0.5%S，且不大于200</w:t>
            </w:r>
          </w:p>
        </w:tc>
        <w:tc>
          <w:tcPr>
            <w:tcW w:w="1519" w:type="pct"/>
            <w:tcBorders>
              <w:tl2br w:val="nil"/>
              <w:tr2bl w:val="nil"/>
            </w:tcBorders>
            <w:shd w:val="clear" w:color="auto" w:fill="auto"/>
            <w:vAlign w:val="center"/>
          </w:tcPr>
          <w:p w14:paraId="1C570E85">
            <w:pPr>
              <w:pStyle w:val="30"/>
              <w:bidi w:val="0"/>
              <w:rPr>
                <w:rFonts w:hint="eastAsia"/>
                <w:lang w:val="en-US" w:eastAsia="zh-CN"/>
              </w:rPr>
            </w:pPr>
            <w:r>
              <w:rPr>
                <w:rFonts w:hint="eastAsia"/>
                <w:lang w:val="en-US" w:eastAsia="zh-CN"/>
              </w:rPr>
              <w:t>铅锤法：每桩检查</w:t>
            </w:r>
          </w:p>
        </w:tc>
      </w:tr>
      <w:tr w14:paraId="1109BDF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59" w:hRule="atLeast"/>
          <w:jc w:val="center"/>
        </w:trPr>
        <w:tc>
          <w:tcPr>
            <w:tcW w:w="489" w:type="pct"/>
            <w:tcBorders>
              <w:tl2br w:val="nil"/>
              <w:tr2bl w:val="nil"/>
            </w:tcBorders>
            <w:shd w:val="clear" w:color="auto" w:fill="auto"/>
            <w:vAlign w:val="center"/>
          </w:tcPr>
          <w:p w14:paraId="48073412">
            <w:pPr>
              <w:pStyle w:val="30"/>
              <w:bidi w:val="0"/>
              <w:rPr>
                <w:rFonts w:hint="default"/>
                <w:lang w:val="en-US" w:eastAsia="zh-CN"/>
              </w:rPr>
            </w:pPr>
            <w:r>
              <w:rPr>
                <w:rFonts w:hint="eastAsia"/>
                <w:lang w:val="en-US" w:eastAsia="zh-CN"/>
              </w:rPr>
              <w:t>6△</w:t>
            </w:r>
          </w:p>
        </w:tc>
        <w:tc>
          <w:tcPr>
            <w:tcW w:w="1428" w:type="pct"/>
            <w:gridSpan w:val="2"/>
            <w:tcBorders>
              <w:tl2br w:val="nil"/>
              <w:tr2bl w:val="nil"/>
            </w:tcBorders>
            <w:shd w:val="clear" w:color="auto" w:fill="auto"/>
            <w:vAlign w:val="center"/>
          </w:tcPr>
          <w:p w14:paraId="1775F73C">
            <w:pPr>
              <w:pStyle w:val="30"/>
              <w:bidi w:val="0"/>
              <w:rPr>
                <w:rFonts w:hint="default"/>
                <w:lang w:val="en-US" w:eastAsia="zh-CN"/>
              </w:rPr>
            </w:pPr>
            <w:r>
              <w:rPr>
                <w:rFonts w:hint="eastAsia"/>
                <w:lang w:val="en-US" w:eastAsia="zh-CN"/>
              </w:rPr>
              <w:t>桩身完整性</w:t>
            </w:r>
          </w:p>
        </w:tc>
        <w:tc>
          <w:tcPr>
            <w:tcW w:w="1562" w:type="pct"/>
            <w:tcBorders>
              <w:tl2br w:val="nil"/>
              <w:tr2bl w:val="nil"/>
            </w:tcBorders>
            <w:shd w:val="clear" w:color="auto" w:fill="auto"/>
            <w:vAlign w:val="center"/>
          </w:tcPr>
          <w:p w14:paraId="420953D3">
            <w:pPr>
              <w:pStyle w:val="30"/>
              <w:bidi w:val="0"/>
              <w:rPr>
                <w:rFonts w:hint="eastAsia"/>
                <w:lang w:val="en-US" w:eastAsia="zh-CN"/>
              </w:rPr>
            </w:pPr>
            <w:r>
              <w:rPr>
                <w:rFonts w:hint="eastAsia"/>
                <w:lang w:val="en-US" w:eastAsia="zh-CN"/>
              </w:rPr>
              <w:t>每桩均满足设计要求；设计未要求时，每桩不低于Ⅱ类</w:t>
            </w:r>
          </w:p>
        </w:tc>
        <w:tc>
          <w:tcPr>
            <w:tcW w:w="1519" w:type="pct"/>
            <w:tcBorders>
              <w:tl2br w:val="nil"/>
              <w:tr2bl w:val="nil"/>
            </w:tcBorders>
            <w:shd w:val="clear" w:color="auto" w:fill="auto"/>
            <w:vAlign w:val="center"/>
          </w:tcPr>
          <w:p w14:paraId="4F6D2123">
            <w:pPr>
              <w:pStyle w:val="30"/>
              <w:bidi w:val="0"/>
              <w:rPr>
                <w:rFonts w:hint="eastAsia"/>
                <w:lang w:val="en-US" w:eastAsia="zh-CN"/>
              </w:rPr>
            </w:pPr>
            <w:r>
              <w:rPr>
                <w:rFonts w:hint="eastAsia"/>
                <w:lang w:val="en-US" w:eastAsia="zh-CN"/>
              </w:rPr>
              <w:t>满足设计要求；设计未要求时，采用低应变反射波法或声波透射法：每桩检测</w:t>
            </w:r>
          </w:p>
        </w:tc>
      </w:tr>
    </w:tbl>
    <w:p w14:paraId="71F22BCD">
      <w:pPr>
        <w:bidi w:val="0"/>
        <w:ind w:left="0" w:leftChars="0" w:firstLine="0" w:firstLineChars="0"/>
        <w:rPr>
          <w:rFonts w:hint="eastAsia"/>
        </w:rPr>
      </w:pPr>
      <w:r>
        <w:rPr>
          <w:rFonts w:hint="eastAsia"/>
        </w:rPr>
        <w:t>注</w:t>
      </w:r>
      <w:r>
        <w:rPr>
          <w:rFonts w:hint="eastAsia"/>
          <w:lang w:eastAsia="zh-CN"/>
        </w:rPr>
        <w:t>：</w:t>
      </w:r>
      <w:r>
        <w:rPr>
          <w:rFonts w:hint="eastAsia"/>
        </w:rPr>
        <w:t>S为桩长</w:t>
      </w:r>
      <w:r>
        <w:rPr>
          <w:rFonts w:hint="eastAsia"/>
          <w:lang w:eastAsia="zh-CN"/>
        </w:rPr>
        <w:t>，</w:t>
      </w:r>
      <w:r>
        <w:rPr>
          <w:rFonts w:hint="eastAsia"/>
        </w:rPr>
        <w:t>计算规定值或允许偏差时以mm计。</w:t>
      </w:r>
    </w:p>
    <w:p w14:paraId="622EE482">
      <w:pPr>
        <w:pStyle w:val="29"/>
        <w:bidi w:val="0"/>
        <w:rPr>
          <w:rFonts w:hint="eastAsia"/>
        </w:rPr>
      </w:pPr>
      <w:r>
        <w:rPr>
          <w:rFonts w:hint="eastAsia"/>
        </w:rPr>
        <w:t>表4</w:t>
      </w:r>
      <w:r>
        <w:rPr>
          <w:rFonts w:hint="eastAsia"/>
          <w:lang w:val="en-US" w:eastAsia="zh-CN"/>
        </w:rPr>
        <w:t>-07</w:t>
      </w:r>
      <w:r>
        <w:rPr>
          <w:rFonts w:hint="eastAsia"/>
        </w:rPr>
        <w:t xml:space="preserve"> 钢材检验标准及检查方法</w:t>
      </w:r>
    </w:p>
    <w:tbl>
      <w:tblPr>
        <w:tblStyle w:val="13"/>
        <w:tblW w:w="4998"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0" w:type="dxa"/>
          <w:left w:w="108" w:type="dxa"/>
          <w:bottom w:w="0" w:type="dxa"/>
          <w:right w:w="108" w:type="dxa"/>
        </w:tblCellMar>
      </w:tblPr>
      <w:tblGrid>
        <w:gridCol w:w="766"/>
        <w:gridCol w:w="879"/>
        <w:gridCol w:w="1330"/>
        <w:gridCol w:w="2250"/>
        <w:gridCol w:w="2520"/>
        <w:gridCol w:w="1539"/>
      </w:tblGrid>
      <w:tr w14:paraId="35130C5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29" w:hRule="atLeast"/>
          <w:jc w:val="center"/>
        </w:trPr>
        <w:tc>
          <w:tcPr>
            <w:tcW w:w="412" w:type="pct"/>
            <w:tcBorders>
              <w:tl2br w:val="nil"/>
              <w:tr2bl w:val="nil"/>
            </w:tcBorders>
            <w:shd w:val="clear" w:color="auto" w:fill="auto"/>
            <w:vAlign w:val="center"/>
          </w:tcPr>
          <w:p w14:paraId="3C01410B">
            <w:pPr>
              <w:pStyle w:val="30"/>
              <w:bidi w:val="0"/>
              <w:rPr>
                <w:rFonts w:hint="eastAsia"/>
              </w:rPr>
            </w:pPr>
            <w:r>
              <w:rPr>
                <w:rFonts w:hint="eastAsia"/>
              </w:rPr>
              <w:t>序号</w:t>
            </w:r>
          </w:p>
        </w:tc>
        <w:tc>
          <w:tcPr>
            <w:tcW w:w="473" w:type="pct"/>
            <w:tcBorders>
              <w:tl2br w:val="nil"/>
              <w:tr2bl w:val="nil"/>
            </w:tcBorders>
            <w:shd w:val="clear" w:color="auto" w:fill="auto"/>
            <w:vAlign w:val="center"/>
          </w:tcPr>
          <w:p w14:paraId="17291977">
            <w:pPr>
              <w:pStyle w:val="30"/>
              <w:bidi w:val="0"/>
              <w:rPr>
                <w:rFonts w:hint="eastAsia"/>
              </w:rPr>
            </w:pPr>
            <w:r>
              <w:rPr>
                <w:rFonts w:hint="eastAsia"/>
              </w:rPr>
              <w:t>性质</w:t>
            </w:r>
          </w:p>
        </w:tc>
        <w:tc>
          <w:tcPr>
            <w:tcW w:w="716" w:type="pct"/>
            <w:tcBorders>
              <w:tl2br w:val="nil"/>
              <w:tr2bl w:val="nil"/>
            </w:tcBorders>
            <w:shd w:val="clear" w:color="auto" w:fill="auto"/>
            <w:vAlign w:val="center"/>
          </w:tcPr>
          <w:p w14:paraId="1EC2B53C">
            <w:pPr>
              <w:pStyle w:val="30"/>
              <w:bidi w:val="0"/>
              <w:rPr>
                <w:rFonts w:hint="eastAsia"/>
              </w:rPr>
            </w:pPr>
            <w:r>
              <w:rPr>
                <w:rFonts w:hint="eastAsia"/>
              </w:rPr>
              <w:t>检验项目</w:t>
            </w:r>
          </w:p>
        </w:tc>
        <w:tc>
          <w:tcPr>
            <w:tcW w:w="1211" w:type="pct"/>
            <w:tcBorders>
              <w:tl2br w:val="nil"/>
              <w:tr2bl w:val="nil"/>
            </w:tcBorders>
            <w:shd w:val="clear" w:color="auto" w:fill="auto"/>
            <w:vAlign w:val="center"/>
          </w:tcPr>
          <w:p w14:paraId="2EAF91D2">
            <w:pPr>
              <w:pStyle w:val="30"/>
              <w:bidi w:val="0"/>
              <w:rPr>
                <w:rFonts w:hint="eastAsia"/>
              </w:rPr>
            </w:pPr>
            <w:r>
              <w:rPr>
                <w:rFonts w:hint="eastAsia"/>
              </w:rPr>
              <w:t>检验标准</w:t>
            </w:r>
          </w:p>
        </w:tc>
        <w:tc>
          <w:tcPr>
            <w:tcW w:w="1356" w:type="pct"/>
            <w:tcBorders>
              <w:tl2br w:val="nil"/>
              <w:tr2bl w:val="nil"/>
            </w:tcBorders>
            <w:shd w:val="clear" w:color="auto" w:fill="auto"/>
            <w:vAlign w:val="center"/>
          </w:tcPr>
          <w:p w14:paraId="2079E2A8">
            <w:pPr>
              <w:pStyle w:val="30"/>
              <w:bidi w:val="0"/>
              <w:rPr>
                <w:rFonts w:hint="eastAsia"/>
              </w:rPr>
            </w:pPr>
            <w:r>
              <w:rPr>
                <w:rFonts w:hint="eastAsia"/>
              </w:rPr>
              <w:t>检查方法</w:t>
            </w:r>
          </w:p>
        </w:tc>
        <w:tc>
          <w:tcPr>
            <w:tcW w:w="828" w:type="pct"/>
            <w:tcBorders>
              <w:tl2br w:val="nil"/>
              <w:tr2bl w:val="nil"/>
            </w:tcBorders>
            <w:shd w:val="clear" w:color="auto" w:fill="auto"/>
            <w:vAlign w:val="center"/>
          </w:tcPr>
          <w:p w14:paraId="7EF917CD">
            <w:pPr>
              <w:pStyle w:val="30"/>
              <w:bidi w:val="0"/>
              <w:rPr>
                <w:rFonts w:hint="eastAsia"/>
              </w:rPr>
            </w:pPr>
            <w:r>
              <w:rPr>
                <w:rFonts w:hint="eastAsia"/>
              </w:rPr>
              <w:t>备注</w:t>
            </w:r>
          </w:p>
        </w:tc>
      </w:tr>
      <w:tr w14:paraId="65740B7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13" w:hRule="atLeast"/>
          <w:jc w:val="center"/>
        </w:trPr>
        <w:tc>
          <w:tcPr>
            <w:tcW w:w="412" w:type="pct"/>
            <w:tcBorders>
              <w:tl2br w:val="nil"/>
              <w:tr2bl w:val="nil"/>
            </w:tcBorders>
            <w:shd w:val="clear" w:color="auto" w:fill="auto"/>
            <w:vAlign w:val="center"/>
          </w:tcPr>
          <w:p w14:paraId="36CCF245">
            <w:pPr>
              <w:pStyle w:val="30"/>
              <w:bidi w:val="0"/>
              <w:rPr>
                <w:rFonts w:hint="eastAsia"/>
              </w:rPr>
            </w:pPr>
            <w:r>
              <w:rPr>
                <w:rFonts w:hint="eastAsia"/>
              </w:rPr>
              <w:t>1</w:t>
            </w:r>
          </w:p>
        </w:tc>
        <w:tc>
          <w:tcPr>
            <w:tcW w:w="473" w:type="pct"/>
            <w:tcBorders>
              <w:tl2br w:val="nil"/>
              <w:tr2bl w:val="nil"/>
            </w:tcBorders>
            <w:shd w:val="clear" w:color="auto" w:fill="auto"/>
            <w:vAlign w:val="center"/>
          </w:tcPr>
          <w:p w14:paraId="6F770F4A">
            <w:pPr>
              <w:pStyle w:val="30"/>
              <w:bidi w:val="0"/>
              <w:rPr>
                <w:rFonts w:hint="eastAsia"/>
              </w:rPr>
            </w:pPr>
            <w:r>
              <w:rPr>
                <w:rFonts w:hint="eastAsia"/>
              </w:rPr>
              <w:t>关键</w:t>
            </w:r>
          </w:p>
        </w:tc>
        <w:tc>
          <w:tcPr>
            <w:tcW w:w="716" w:type="pct"/>
            <w:tcBorders>
              <w:tl2br w:val="nil"/>
              <w:tr2bl w:val="nil"/>
            </w:tcBorders>
            <w:shd w:val="clear" w:color="auto" w:fill="auto"/>
            <w:vAlign w:val="center"/>
          </w:tcPr>
          <w:p w14:paraId="45927C00">
            <w:pPr>
              <w:pStyle w:val="30"/>
              <w:bidi w:val="0"/>
              <w:rPr>
                <w:rFonts w:hint="eastAsia"/>
              </w:rPr>
            </w:pPr>
            <w:r>
              <w:rPr>
                <w:rFonts w:hint="eastAsia"/>
              </w:rPr>
              <w:t>材质</w:t>
            </w:r>
          </w:p>
        </w:tc>
        <w:tc>
          <w:tcPr>
            <w:tcW w:w="1211" w:type="pct"/>
            <w:tcBorders>
              <w:tl2br w:val="nil"/>
              <w:tr2bl w:val="nil"/>
            </w:tcBorders>
            <w:shd w:val="clear" w:color="auto" w:fill="auto"/>
            <w:vAlign w:val="center"/>
          </w:tcPr>
          <w:p w14:paraId="1FABD80E">
            <w:pPr>
              <w:pStyle w:val="30"/>
              <w:bidi w:val="0"/>
              <w:rPr>
                <w:rFonts w:hint="eastAsia"/>
              </w:rPr>
            </w:pPr>
            <w:r>
              <w:rPr>
                <w:rFonts w:hint="eastAsia"/>
              </w:rPr>
              <w:t>符合设计标准</w:t>
            </w:r>
          </w:p>
        </w:tc>
        <w:tc>
          <w:tcPr>
            <w:tcW w:w="1356" w:type="pct"/>
            <w:tcBorders>
              <w:tl2br w:val="nil"/>
              <w:tr2bl w:val="nil"/>
            </w:tcBorders>
            <w:shd w:val="clear" w:color="auto" w:fill="auto"/>
            <w:vAlign w:val="center"/>
          </w:tcPr>
          <w:p w14:paraId="1E8C5293">
            <w:pPr>
              <w:pStyle w:val="30"/>
              <w:bidi w:val="0"/>
              <w:rPr>
                <w:rFonts w:hint="eastAsia"/>
              </w:rPr>
            </w:pPr>
            <w:r>
              <w:rPr>
                <w:rFonts w:hint="eastAsia"/>
              </w:rPr>
              <w:t>检查质量检查资料</w:t>
            </w:r>
          </w:p>
        </w:tc>
        <w:tc>
          <w:tcPr>
            <w:tcW w:w="828" w:type="pct"/>
            <w:tcBorders>
              <w:tl2br w:val="nil"/>
              <w:tr2bl w:val="nil"/>
            </w:tcBorders>
            <w:shd w:val="clear" w:color="auto" w:fill="auto"/>
            <w:vAlign w:val="center"/>
          </w:tcPr>
          <w:p w14:paraId="0848A1CE">
            <w:pPr>
              <w:pStyle w:val="30"/>
              <w:bidi w:val="0"/>
              <w:rPr>
                <w:rFonts w:hint="eastAsia"/>
              </w:rPr>
            </w:pPr>
            <w:r>
              <w:rPr>
                <w:rFonts w:hint="eastAsia"/>
              </w:rPr>
              <w:t>厂家或供货单位提供</w:t>
            </w:r>
          </w:p>
        </w:tc>
      </w:tr>
      <w:tr w14:paraId="010FABE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12" w:hRule="atLeast"/>
          <w:jc w:val="center"/>
        </w:trPr>
        <w:tc>
          <w:tcPr>
            <w:tcW w:w="412" w:type="pct"/>
            <w:tcBorders>
              <w:tl2br w:val="nil"/>
              <w:tr2bl w:val="nil"/>
            </w:tcBorders>
            <w:shd w:val="clear" w:color="auto" w:fill="auto"/>
            <w:vAlign w:val="center"/>
          </w:tcPr>
          <w:p w14:paraId="2FE9A855">
            <w:pPr>
              <w:pStyle w:val="30"/>
              <w:bidi w:val="0"/>
              <w:rPr>
                <w:rFonts w:hint="eastAsia"/>
              </w:rPr>
            </w:pPr>
            <w:r>
              <w:rPr>
                <w:rFonts w:hint="eastAsia"/>
              </w:rPr>
              <w:t>2</w:t>
            </w:r>
          </w:p>
        </w:tc>
        <w:tc>
          <w:tcPr>
            <w:tcW w:w="473" w:type="pct"/>
            <w:tcBorders>
              <w:tl2br w:val="nil"/>
              <w:tr2bl w:val="nil"/>
            </w:tcBorders>
            <w:shd w:val="clear" w:color="auto" w:fill="auto"/>
            <w:vAlign w:val="center"/>
          </w:tcPr>
          <w:p w14:paraId="31EB8A44">
            <w:pPr>
              <w:pStyle w:val="30"/>
              <w:bidi w:val="0"/>
              <w:rPr>
                <w:rFonts w:hint="eastAsia"/>
              </w:rPr>
            </w:pPr>
            <w:r>
              <w:rPr>
                <w:rFonts w:hint="eastAsia"/>
              </w:rPr>
              <w:t>关键</w:t>
            </w:r>
          </w:p>
        </w:tc>
        <w:tc>
          <w:tcPr>
            <w:tcW w:w="716" w:type="pct"/>
            <w:tcBorders>
              <w:tl2br w:val="nil"/>
              <w:tr2bl w:val="nil"/>
            </w:tcBorders>
            <w:shd w:val="clear" w:color="auto" w:fill="auto"/>
            <w:vAlign w:val="center"/>
          </w:tcPr>
          <w:p w14:paraId="34240DD3">
            <w:pPr>
              <w:pStyle w:val="30"/>
              <w:bidi w:val="0"/>
              <w:rPr>
                <w:rFonts w:hint="eastAsia"/>
              </w:rPr>
            </w:pPr>
            <w:r>
              <w:rPr>
                <w:rFonts w:hint="eastAsia"/>
              </w:rPr>
              <w:t>规格</w:t>
            </w:r>
          </w:p>
        </w:tc>
        <w:tc>
          <w:tcPr>
            <w:tcW w:w="1211" w:type="pct"/>
            <w:tcBorders>
              <w:tl2br w:val="nil"/>
              <w:tr2bl w:val="nil"/>
            </w:tcBorders>
            <w:shd w:val="clear" w:color="auto" w:fill="auto"/>
            <w:vAlign w:val="center"/>
          </w:tcPr>
          <w:p w14:paraId="66331731">
            <w:pPr>
              <w:pStyle w:val="30"/>
              <w:bidi w:val="0"/>
              <w:rPr>
                <w:rFonts w:hint="eastAsia"/>
              </w:rPr>
            </w:pPr>
            <w:r>
              <w:rPr>
                <w:rFonts w:hint="eastAsia"/>
              </w:rPr>
              <w:t>符合设计标准</w:t>
            </w:r>
          </w:p>
        </w:tc>
        <w:tc>
          <w:tcPr>
            <w:tcW w:w="1356" w:type="pct"/>
            <w:tcBorders>
              <w:tl2br w:val="nil"/>
              <w:tr2bl w:val="nil"/>
            </w:tcBorders>
            <w:shd w:val="clear" w:color="auto" w:fill="auto"/>
            <w:vAlign w:val="center"/>
          </w:tcPr>
          <w:p w14:paraId="510D8DD7">
            <w:pPr>
              <w:pStyle w:val="30"/>
              <w:bidi w:val="0"/>
              <w:rPr>
                <w:rFonts w:hint="eastAsia"/>
              </w:rPr>
            </w:pPr>
            <w:r>
              <w:rPr>
                <w:rFonts w:hint="eastAsia"/>
              </w:rPr>
              <w:t>用游标卡尺或用尺量</w:t>
            </w:r>
          </w:p>
        </w:tc>
        <w:tc>
          <w:tcPr>
            <w:tcW w:w="828" w:type="pct"/>
            <w:tcBorders>
              <w:tl2br w:val="nil"/>
              <w:tr2bl w:val="nil"/>
            </w:tcBorders>
            <w:shd w:val="clear" w:color="auto" w:fill="auto"/>
            <w:vAlign w:val="center"/>
          </w:tcPr>
          <w:p w14:paraId="10073F2F">
            <w:pPr>
              <w:pStyle w:val="30"/>
              <w:bidi w:val="0"/>
              <w:rPr>
                <w:rFonts w:hint="eastAsia"/>
              </w:rPr>
            </w:pPr>
          </w:p>
        </w:tc>
      </w:tr>
      <w:tr w14:paraId="0E73300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9" w:hRule="atLeast"/>
          <w:jc w:val="center"/>
        </w:trPr>
        <w:tc>
          <w:tcPr>
            <w:tcW w:w="412" w:type="pct"/>
            <w:tcBorders>
              <w:tl2br w:val="nil"/>
              <w:tr2bl w:val="nil"/>
            </w:tcBorders>
            <w:shd w:val="clear" w:color="auto" w:fill="auto"/>
            <w:vAlign w:val="center"/>
          </w:tcPr>
          <w:p w14:paraId="51421E0C">
            <w:pPr>
              <w:pStyle w:val="30"/>
              <w:bidi w:val="0"/>
              <w:rPr>
                <w:rFonts w:hint="eastAsia"/>
              </w:rPr>
            </w:pPr>
            <w:r>
              <w:rPr>
                <w:rFonts w:hint="eastAsia"/>
              </w:rPr>
              <w:t>3</w:t>
            </w:r>
          </w:p>
        </w:tc>
        <w:tc>
          <w:tcPr>
            <w:tcW w:w="473" w:type="pct"/>
            <w:tcBorders>
              <w:tl2br w:val="nil"/>
              <w:tr2bl w:val="nil"/>
            </w:tcBorders>
            <w:shd w:val="clear" w:color="auto" w:fill="auto"/>
            <w:vAlign w:val="center"/>
          </w:tcPr>
          <w:p w14:paraId="7087927E">
            <w:pPr>
              <w:pStyle w:val="30"/>
              <w:bidi w:val="0"/>
              <w:rPr>
                <w:rFonts w:hint="eastAsia"/>
              </w:rPr>
            </w:pPr>
            <w:r>
              <w:rPr>
                <w:rFonts w:hint="eastAsia"/>
              </w:rPr>
              <w:t>一般</w:t>
            </w:r>
          </w:p>
        </w:tc>
        <w:tc>
          <w:tcPr>
            <w:tcW w:w="716" w:type="pct"/>
            <w:tcBorders>
              <w:tl2br w:val="nil"/>
              <w:tr2bl w:val="nil"/>
            </w:tcBorders>
            <w:shd w:val="clear" w:color="auto" w:fill="auto"/>
            <w:vAlign w:val="center"/>
          </w:tcPr>
          <w:p w14:paraId="1C0BD2CD">
            <w:pPr>
              <w:pStyle w:val="30"/>
              <w:bidi w:val="0"/>
              <w:rPr>
                <w:rFonts w:hint="eastAsia"/>
              </w:rPr>
            </w:pPr>
            <w:r>
              <w:rPr>
                <w:rFonts w:hint="eastAsia"/>
              </w:rPr>
              <w:t>锈蚀情况</w:t>
            </w:r>
          </w:p>
        </w:tc>
        <w:tc>
          <w:tcPr>
            <w:tcW w:w="1211" w:type="pct"/>
            <w:tcBorders>
              <w:tl2br w:val="nil"/>
              <w:tr2bl w:val="nil"/>
            </w:tcBorders>
            <w:shd w:val="clear" w:color="auto" w:fill="auto"/>
            <w:vAlign w:val="center"/>
          </w:tcPr>
          <w:p w14:paraId="0CA2D306">
            <w:pPr>
              <w:pStyle w:val="30"/>
              <w:bidi w:val="0"/>
              <w:rPr>
                <w:rFonts w:hint="eastAsia"/>
              </w:rPr>
            </w:pPr>
            <w:r>
              <w:rPr>
                <w:rFonts w:hint="eastAsia"/>
              </w:rPr>
              <w:t>≤厚度负偏差的1/2</w:t>
            </w:r>
          </w:p>
        </w:tc>
        <w:tc>
          <w:tcPr>
            <w:tcW w:w="1356" w:type="pct"/>
            <w:tcBorders>
              <w:tl2br w:val="nil"/>
              <w:tr2bl w:val="nil"/>
            </w:tcBorders>
            <w:shd w:val="clear" w:color="auto" w:fill="auto"/>
            <w:vAlign w:val="center"/>
          </w:tcPr>
          <w:p w14:paraId="5D864AC5">
            <w:pPr>
              <w:pStyle w:val="30"/>
              <w:bidi w:val="0"/>
              <w:rPr>
                <w:rFonts w:hint="eastAsia"/>
              </w:rPr>
            </w:pPr>
            <w:r>
              <w:rPr>
                <w:rFonts w:hint="eastAsia"/>
              </w:rPr>
              <w:t>用游标卡尺或目测</w:t>
            </w:r>
          </w:p>
        </w:tc>
        <w:tc>
          <w:tcPr>
            <w:tcW w:w="828" w:type="pct"/>
            <w:tcBorders>
              <w:tl2br w:val="nil"/>
              <w:tr2bl w:val="nil"/>
            </w:tcBorders>
            <w:shd w:val="clear" w:color="auto" w:fill="auto"/>
            <w:vAlign w:val="center"/>
          </w:tcPr>
          <w:p w14:paraId="03EF4D40">
            <w:pPr>
              <w:pStyle w:val="30"/>
              <w:bidi w:val="0"/>
              <w:rPr>
                <w:rFonts w:hint="eastAsia"/>
              </w:rPr>
            </w:pPr>
          </w:p>
        </w:tc>
      </w:tr>
      <w:tr w14:paraId="327229A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9" w:hRule="atLeast"/>
          <w:jc w:val="center"/>
        </w:trPr>
        <w:tc>
          <w:tcPr>
            <w:tcW w:w="412" w:type="pct"/>
            <w:tcBorders>
              <w:tl2br w:val="nil"/>
              <w:tr2bl w:val="nil"/>
            </w:tcBorders>
            <w:shd w:val="clear" w:color="auto" w:fill="auto"/>
            <w:vAlign w:val="center"/>
          </w:tcPr>
          <w:p w14:paraId="74060A41">
            <w:pPr>
              <w:pStyle w:val="30"/>
              <w:bidi w:val="0"/>
              <w:rPr>
                <w:rFonts w:hint="eastAsia"/>
              </w:rPr>
            </w:pPr>
            <w:r>
              <w:rPr>
                <w:rFonts w:hint="eastAsia"/>
              </w:rPr>
              <w:t>4</w:t>
            </w:r>
          </w:p>
        </w:tc>
        <w:tc>
          <w:tcPr>
            <w:tcW w:w="473" w:type="pct"/>
            <w:tcBorders>
              <w:tl2br w:val="nil"/>
              <w:tr2bl w:val="nil"/>
            </w:tcBorders>
            <w:shd w:val="clear" w:color="auto" w:fill="auto"/>
            <w:vAlign w:val="center"/>
          </w:tcPr>
          <w:p w14:paraId="26C442AC">
            <w:pPr>
              <w:pStyle w:val="30"/>
              <w:bidi w:val="0"/>
              <w:rPr>
                <w:rFonts w:hint="eastAsia"/>
              </w:rPr>
            </w:pPr>
            <w:r>
              <w:rPr>
                <w:rFonts w:hint="eastAsia"/>
              </w:rPr>
              <w:t>关键</w:t>
            </w:r>
          </w:p>
        </w:tc>
        <w:tc>
          <w:tcPr>
            <w:tcW w:w="716" w:type="pct"/>
            <w:tcBorders>
              <w:tl2br w:val="nil"/>
              <w:tr2bl w:val="nil"/>
            </w:tcBorders>
            <w:shd w:val="clear" w:color="auto" w:fill="auto"/>
            <w:vAlign w:val="center"/>
          </w:tcPr>
          <w:p w14:paraId="523E790E">
            <w:pPr>
              <w:pStyle w:val="30"/>
              <w:bidi w:val="0"/>
              <w:rPr>
                <w:rFonts w:hint="eastAsia"/>
              </w:rPr>
            </w:pPr>
            <w:r>
              <w:rPr>
                <w:rFonts w:hint="eastAsia"/>
              </w:rPr>
              <w:t>力学性能</w:t>
            </w:r>
          </w:p>
        </w:tc>
        <w:tc>
          <w:tcPr>
            <w:tcW w:w="1211" w:type="pct"/>
            <w:tcBorders>
              <w:tl2br w:val="nil"/>
              <w:tr2bl w:val="nil"/>
            </w:tcBorders>
            <w:shd w:val="clear" w:color="auto" w:fill="auto"/>
            <w:vAlign w:val="center"/>
          </w:tcPr>
          <w:p w14:paraId="41B6ED3F">
            <w:pPr>
              <w:pStyle w:val="30"/>
              <w:bidi w:val="0"/>
              <w:rPr>
                <w:rFonts w:hint="eastAsia"/>
              </w:rPr>
            </w:pPr>
            <w:r>
              <w:rPr>
                <w:rFonts w:hint="eastAsia"/>
              </w:rPr>
              <w:t>符合设计标准</w:t>
            </w:r>
          </w:p>
        </w:tc>
        <w:tc>
          <w:tcPr>
            <w:tcW w:w="1356" w:type="pct"/>
            <w:tcBorders>
              <w:tl2br w:val="nil"/>
              <w:tr2bl w:val="nil"/>
            </w:tcBorders>
            <w:shd w:val="clear" w:color="auto" w:fill="auto"/>
            <w:vAlign w:val="center"/>
          </w:tcPr>
          <w:p w14:paraId="21B85797">
            <w:pPr>
              <w:pStyle w:val="30"/>
              <w:bidi w:val="0"/>
              <w:rPr>
                <w:rFonts w:hint="eastAsia"/>
              </w:rPr>
            </w:pPr>
            <w:r>
              <w:rPr>
                <w:rFonts w:hint="eastAsia"/>
              </w:rPr>
              <w:t>抽检</w:t>
            </w:r>
          </w:p>
        </w:tc>
        <w:tc>
          <w:tcPr>
            <w:tcW w:w="828" w:type="pct"/>
            <w:tcBorders>
              <w:tl2br w:val="nil"/>
              <w:tr2bl w:val="nil"/>
            </w:tcBorders>
            <w:shd w:val="clear" w:color="auto" w:fill="auto"/>
            <w:vAlign w:val="center"/>
          </w:tcPr>
          <w:p w14:paraId="3804FD32">
            <w:pPr>
              <w:pStyle w:val="30"/>
              <w:bidi w:val="0"/>
              <w:rPr>
                <w:rFonts w:hint="eastAsia"/>
              </w:rPr>
            </w:pPr>
          </w:p>
        </w:tc>
      </w:tr>
    </w:tbl>
    <w:p w14:paraId="60B3BD62">
      <w:pPr>
        <w:pStyle w:val="29"/>
        <w:bidi w:val="0"/>
        <w:rPr>
          <w:rFonts w:hint="eastAsia"/>
        </w:rPr>
      </w:pPr>
      <w:r>
        <w:rPr>
          <w:rFonts w:hint="eastAsia"/>
        </w:rPr>
        <w:t>表4</w:t>
      </w:r>
      <w:r>
        <w:rPr>
          <w:rFonts w:hint="eastAsia"/>
          <w:lang w:val="en-US" w:eastAsia="zh-CN"/>
        </w:rPr>
        <w:t>-08</w:t>
      </w:r>
      <w:r>
        <w:rPr>
          <w:rFonts w:hint="eastAsia"/>
        </w:rPr>
        <w:t xml:space="preserve"> 钢筋笼制作允许偏差及检查方法</w:t>
      </w:r>
    </w:p>
    <w:tbl>
      <w:tblPr>
        <w:tblStyle w:val="13"/>
        <w:tblW w:w="4998"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0" w:type="dxa"/>
          <w:left w:w="108" w:type="dxa"/>
          <w:bottom w:w="0" w:type="dxa"/>
          <w:right w:w="108" w:type="dxa"/>
        </w:tblCellMar>
      </w:tblPr>
      <w:tblGrid>
        <w:gridCol w:w="815"/>
        <w:gridCol w:w="2955"/>
        <w:gridCol w:w="1527"/>
        <w:gridCol w:w="3987"/>
      </w:tblGrid>
      <w:tr w14:paraId="7E07014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03" w:hRule="atLeast"/>
          <w:jc w:val="center"/>
        </w:trPr>
        <w:tc>
          <w:tcPr>
            <w:tcW w:w="439" w:type="pct"/>
            <w:tcBorders>
              <w:tl2br w:val="nil"/>
              <w:tr2bl w:val="nil"/>
            </w:tcBorders>
            <w:shd w:val="clear" w:color="auto" w:fill="auto"/>
            <w:vAlign w:val="center"/>
          </w:tcPr>
          <w:p w14:paraId="6A7545C5">
            <w:pPr>
              <w:pStyle w:val="30"/>
              <w:bidi w:val="0"/>
              <w:rPr>
                <w:rFonts w:hint="eastAsia"/>
              </w:rPr>
            </w:pPr>
            <w:r>
              <w:rPr>
                <w:rFonts w:hint="eastAsia"/>
              </w:rPr>
              <w:t>项次</w:t>
            </w:r>
          </w:p>
        </w:tc>
        <w:tc>
          <w:tcPr>
            <w:tcW w:w="1591" w:type="pct"/>
            <w:tcBorders>
              <w:tl2br w:val="nil"/>
              <w:tr2bl w:val="nil"/>
            </w:tcBorders>
            <w:shd w:val="clear" w:color="auto" w:fill="auto"/>
            <w:vAlign w:val="center"/>
          </w:tcPr>
          <w:p w14:paraId="3002895C">
            <w:pPr>
              <w:pStyle w:val="30"/>
              <w:bidi w:val="0"/>
              <w:rPr>
                <w:rFonts w:hint="eastAsia"/>
              </w:rPr>
            </w:pPr>
            <w:r>
              <w:rPr>
                <w:rFonts w:hint="eastAsia"/>
              </w:rPr>
              <w:t>项       目</w:t>
            </w:r>
          </w:p>
        </w:tc>
        <w:tc>
          <w:tcPr>
            <w:tcW w:w="822" w:type="pct"/>
            <w:tcBorders>
              <w:tl2br w:val="nil"/>
              <w:tr2bl w:val="nil"/>
            </w:tcBorders>
            <w:shd w:val="clear" w:color="auto" w:fill="auto"/>
            <w:vAlign w:val="center"/>
          </w:tcPr>
          <w:p w14:paraId="6C5C4C63">
            <w:pPr>
              <w:pStyle w:val="30"/>
              <w:bidi w:val="0"/>
              <w:rPr>
                <w:rFonts w:hint="eastAsia"/>
              </w:rPr>
            </w:pPr>
            <w:r>
              <w:rPr>
                <w:rFonts w:hint="eastAsia"/>
              </w:rPr>
              <w:t>允许偏差</w:t>
            </w:r>
          </w:p>
        </w:tc>
        <w:tc>
          <w:tcPr>
            <w:tcW w:w="2146" w:type="pct"/>
            <w:tcBorders>
              <w:tl2br w:val="nil"/>
              <w:tr2bl w:val="nil"/>
            </w:tcBorders>
            <w:shd w:val="clear" w:color="auto" w:fill="auto"/>
            <w:vAlign w:val="center"/>
          </w:tcPr>
          <w:p w14:paraId="2BEB541F">
            <w:pPr>
              <w:pStyle w:val="30"/>
              <w:bidi w:val="0"/>
              <w:rPr>
                <w:rFonts w:hint="eastAsia"/>
              </w:rPr>
            </w:pPr>
            <w:r>
              <w:rPr>
                <w:rFonts w:hint="eastAsia"/>
              </w:rPr>
              <w:t>检查方法</w:t>
            </w:r>
          </w:p>
        </w:tc>
      </w:tr>
      <w:tr w14:paraId="1118907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03" w:hRule="atLeast"/>
          <w:jc w:val="center"/>
        </w:trPr>
        <w:tc>
          <w:tcPr>
            <w:tcW w:w="439" w:type="pct"/>
            <w:tcBorders>
              <w:tl2br w:val="nil"/>
              <w:tr2bl w:val="nil"/>
            </w:tcBorders>
            <w:shd w:val="clear" w:color="auto" w:fill="auto"/>
            <w:vAlign w:val="center"/>
          </w:tcPr>
          <w:p w14:paraId="6DC9D138">
            <w:pPr>
              <w:pStyle w:val="30"/>
              <w:bidi w:val="0"/>
              <w:rPr>
                <w:rFonts w:hint="eastAsia"/>
              </w:rPr>
            </w:pPr>
            <w:r>
              <w:rPr>
                <w:rFonts w:hint="eastAsia"/>
              </w:rPr>
              <w:t>1</w:t>
            </w:r>
          </w:p>
        </w:tc>
        <w:tc>
          <w:tcPr>
            <w:tcW w:w="1591" w:type="pct"/>
            <w:tcBorders>
              <w:tl2br w:val="nil"/>
              <w:tr2bl w:val="nil"/>
            </w:tcBorders>
            <w:shd w:val="clear" w:color="auto" w:fill="auto"/>
            <w:vAlign w:val="center"/>
          </w:tcPr>
          <w:p w14:paraId="726C410F">
            <w:pPr>
              <w:pStyle w:val="30"/>
              <w:bidi w:val="0"/>
              <w:rPr>
                <w:rFonts w:hint="eastAsia"/>
              </w:rPr>
            </w:pPr>
            <w:r>
              <w:rPr>
                <w:rFonts w:hint="eastAsia"/>
              </w:rPr>
              <w:t>主筋间距</w:t>
            </w:r>
          </w:p>
        </w:tc>
        <w:tc>
          <w:tcPr>
            <w:tcW w:w="822" w:type="pct"/>
            <w:tcBorders>
              <w:tl2br w:val="nil"/>
              <w:tr2bl w:val="nil"/>
            </w:tcBorders>
            <w:shd w:val="clear" w:color="auto" w:fill="auto"/>
            <w:vAlign w:val="center"/>
          </w:tcPr>
          <w:p w14:paraId="3E08D60F">
            <w:pPr>
              <w:pStyle w:val="30"/>
              <w:bidi w:val="0"/>
              <w:rPr>
                <w:rFonts w:hint="eastAsia"/>
              </w:rPr>
            </w:pPr>
            <w:r>
              <w:rPr>
                <w:rFonts w:hint="eastAsia"/>
              </w:rPr>
              <w:t>±10mm</w:t>
            </w:r>
          </w:p>
        </w:tc>
        <w:tc>
          <w:tcPr>
            <w:tcW w:w="2146" w:type="pct"/>
            <w:tcBorders>
              <w:tl2br w:val="nil"/>
              <w:tr2bl w:val="nil"/>
            </w:tcBorders>
            <w:shd w:val="clear" w:color="auto" w:fill="auto"/>
            <w:vAlign w:val="center"/>
          </w:tcPr>
          <w:p w14:paraId="7408CFCB">
            <w:pPr>
              <w:pStyle w:val="30"/>
              <w:bidi w:val="0"/>
              <w:rPr>
                <w:rFonts w:hint="eastAsia"/>
              </w:rPr>
            </w:pPr>
            <w:r>
              <w:rPr>
                <w:rFonts w:hint="eastAsia"/>
              </w:rPr>
              <w:t>尺量：每构件检查2个断面</w:t>
            </w:r>
          </w:p>
        </w:tc>
      </w:tr>
      <w:tr w14:paraId="56C1A18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03" w:hRule="atLeast"/>
          <w:jc w:val="center"/>
        </w:trPr>
        <w:tc>
          <w:tcPr>
            <w:tcW w:w="439" w:type="pct"/>
            <w:tcBorders>
              <w:tl2br w:val="nil"/>
              <w:tr2bl w:val="nil"/>
            </w:tcBorders>
            <w:shd w:val="clear" w:color="auto" w:fill="auto"/>
            <w:vAlign w:val="center"/>
          </w:tcPr>
          <w:p w14:paraId="766BDB0E">
            <w:pPr>
              <w:pStyle w:val="30"/>
              <w:bidi w:val="0"/>
              <w:rPr>
                <w:rFonts w:hint="eastAsia"/>
              </w:rPr>
            </w:pPr>
            <w:r>
              <w:rPr>
                <w:rFonts w:hint="eastAsia"/>
              </w:rPr>
              <w:t>2</w:t>
            </w:r>
          </w:p>
        </w:tc>
        <w:tc>
          <w:tcPr>
            <w:tcW w:w="1591" w:type="pct"/>
            <w:tcBorders>
              <w:tl2br w:val="nil"/>
              <w:tr2bl w:val="nil"/>
            </w:tcBorders>
            <w:shd w:val="clear" w:color="auto" w:fill="auto"/>
            <w:vAlign w:val="center"/>
          </w:tcPr>
          <w:p w14:paraId="22BFAB83">
            <w:pPr>
              <w:pStyle w:val="30"/>
              <w:bidi w:val="0"/>
              <w:rPr>
                <w:rFonts w:hint="eastAsia"/>
              </w:rPr>
            </w:pPr>
            <w:r>
              <w:rPr>
                <w:rFonts w:hint="eastAsia"/>
              </w:rPr>
              <w:t>箍筋间距或螺旋筋螺距</w:t>
            </w:r>
          </w:p>
        </w:tc>
        <w:tc>
          <w:tcPr>
            <w:tcW w:w="822" w:type="pct"/>
            <w:tcBorders>
              <w:tl2br w:val="nil"/>
              <w:tr2bl w:val="nil"/>
            </w:tcBorders>
            <w:shd w:val="clear" w:color="auto" w:fill="auto"/>
            <w:vAlign w:val="center"/>
          </w:tcPr>
          <w:p w14:paraId="2E238B25">
            <w:pPr>
              <w:pStyle w:val="30"/>
              <w:bidi w:val="0"/>
              <w:rPr>
                <w:rFonts w:hint="eastAsia"/>
              </w:rPr>
            </w:pPr>
            <w:r>
              <w:rPr>
                <w:rFonts w:hint="eastAsia"/>
              </w:rPr>
              <w:t>±20mm</w:t>
            </w:r>
          </w:p>
        </w:tc>
        <w:tc>
          <w:tcPr>
            <w:tcW w:w="2146" w:type="pct"/>
            <w:tcBorders>
              <w:tl2br w:val="nil"/>
              <w:tr2bl w:val="nil"/>
            </w:tcBorders>
            <w:shd w:val="clear" w:color="auto" w:fill="auto"/>
            <w:vAlign w:val="center"/>
          </w:tcPr>
          <w:p w14:paraId="249DDA04">
            <w:pPr>
              <w:pStyle w:val="30"/>
              <w:bidi w:val="0"/>
              <w:rPr>
                <w:rFonts w:hint="eastAsia"/>
              </w:rPr>
            </w:pPr>
            <w:r>
              <w:rPr>
                <w:rFonts w:hint="eastAsia"/>
              </w:rPr>
              <w:t>尺量：每构件检查5～10个间距</w:t>
            </w:r>
          </w:p>
        </w:tc>
      </w:tr>
      <w:tr w14:paraId="2405FE3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03" w:hRule="atLeast"/>
          <w:jc w:val="center"/>
        </w:trPr>
        <w:tc>
          <w:tcPr>
            <w:tcW w:w="439" w:type="pct"/>
            <w:tcBorders>
              <w:tl2br w:val="nil"/>
              <w:tr2bl w:val="nil"/>
            </w:tcBorders>
            <w:shd w:val="clear" w:color="auto" w:fill="auto"/>
            <w:vAlign w:val="center"/>
          </w:tcPr>
          <w:p w14:paraId="5D5F4662">
            <w:pPr>
              <w:pStyle w:val="30"/>
              <w:bidi w:val="0"/>
              <w:rPr>
                <w:rFonts w:hint="eastAsia"/>
              </w:rPr>
            </w:pPr>
            <w:r>
              <w:rPr>
                <w:rFonts w:hint="eastAsia"/>
              </w:rPr>
              <w:t>3</w:t>
            </w:r>
          </w:p>
        </w:tc>
        <w:tc>
          <w:tcPr>
            <w:tcW w:w="1591" w:type="pct"/>
            <w:tcBorders>
              <w:tl2br w:val="nil"/>
              <w:tr2bl w:val="nil"/>
            </w:tcBorders>
            <w:shd w:val="clear" w:color="auto" w:fill="auto"/>
            <w:vAlign w:val="center"/>
          </w:tcPr>
          <w:p w14:paraId="2B1C053B">
            <w:pPr>
              <w:pStyle w:val="30"/>
              <w:bidi w:val="0"/>
              <w:rPr>
                <w:rFonts w:hint="eastAsia"/>
              </w:rPr>
            </w:pPr>
            <w:r>
              <w:rPr>
                <w:rFonts w:hint="eastAsia"/>
              </w:rPr>
              <w:t>钢筋笼外径</w:t>
            </w:r>
          </w:p>
        </w:tc>
        <w:tc>
          <w:tcPr>
            <w:tcW w:w="822" w:type="pct"/>
            <w:tcBorders>
              <w:tl2br w:val="nil"/>
              <w:tr2bl w:val="nil"/>
            </w:tcBorders>
            <w:shd w:val="clear" w:color="auto" w:fill="auto"/>
            <w:vAlign w:val="center"/>
          </w:tcPr>
          <w:p w14:paraId="6D0163ED">
            <w:pPr>
              <w:pStyle w:val="30"/>
              <w:bidi w:val="0"/>
              <w:rPr>
                <w:rFonts w:hint="eastAsia"/>
              </w:rPr>
            </w:pPr>
            <w:r>
              <w:rPr>
                <w:rFonts w:hint="eastAsia"/>
              </w:rPr>
              <w:t>±10mm</w:t>
            </w:r>
          </w:p>
        </w:tc>
        <w:tc>
          <w:tcPr>
            <w:tcW w:w="2146" w:type="pct"/>
            <w:tcBorders>
              <w:tl2br w:val="nil"/>
              <w:tr2bl w:val="nil"/>
            </w:tcBorders>
            <w:shd w:val="clear" w:color="auto" w:fill="auto"/>
            <w:vAlign w:val="center"/>
          </w:tcPr>
          <w:p w14:paraId="69635D7A">
            <w:pPr>
              <w:pStyle w:val="30"/>
              <w:bidi w:val="0"/>
              <w:rPr>
                <w:rFonts w:hint="eastAsia"/>
              </w:rPr>
            </w:pPr>
            <w:r>
              <w:rPr>
                <w:rFonts w:hint="eastAsia"/>
              </w:rPr>
              <w:t>尺量：按骨架总数30%抽查</w:t>
            </w:r>
          </w:p>
        </w:tc>
      </w:tr>
      <w:tr w14:paraId="23DD283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03" w:hRule="atLeast"/>
          <w:jc w:val="center"/>
        </w:trPr>
        <w:tc>
          <w:tcPr>
            <w:tcW w:w="439" w:type="pct"/>
            <w:tcBorders>
              <w:tl2br w:val="nil"/>
              <w:tr2bl w:val="nil"/>
            </w:tcBorders>
            <w:shd w:val="clear" w:color="auto" w:fill="auto"/>
            <w:vAlign w:val="center"/>
          </w:tcPr>
          <w:p w14:paraId="14F574B8">
            <w:pPr>
              <w:pStyle w:val="30"/>
              <w:bidi w:val="0"/>
              <w:rPr>
                <w:rFonts w:hint="eastAsia"/>
              </w:rPr>
            </w:pPr>
            <w:r>
              <w:rPr>
                <w:rFonts w:hint="eastAsia"/>
              </w:rPr>
              <w:t>4</w:t>
            </w:r>
          </w:p>
        </w:tc>
        <w:tc>
          <w:tcPr>
            <w:tcW w:w="1591" w:type="pct"/>
            <w:tcBorders>
              <w:tl2br w:val="nil"/>
              <w:tr2bl w:val="nil"/>
            </w:tcBorders>
            <w:shd w:val="clear" w:color="auto" w:fill="auto"/>
            <w:vAlign w:val="center"/>
          </w:tcPr>
          <w:p w14:paraId="278B854C">
            <w:pPr>
              <w:pStyle w:val="30"/>
              <w:bidi w:val="0"/>
              <w:rPr>
                <w:rFonts w:hint="eastAsia"/>
              </w:rPr>
            </w:pPr>
            <w:r>
              <w:rPr>
                <w:rFonts w:hint="eastAsia"/>
              </w:rPr>
              <w:t>倾斜度</w:t>
            </w:r>
          </w:p>
        </w:tc>
        <w:tc>
          <w:tcPr>
            <w:tcW w:w="822" w:type="pct"/>
            <w:tcBorders>
              <w:tl2br w:val="nil"/>
              <w:tr2bl w:val="nil"/>
            </w:tcBorders>
            <w:shd w:val="clear" w:color="auto" w:fill="auto"/>
            <w:vAlign w:val="center"/>
          </w:tcPr>
          <w:p w14:paraId="2E856EE8">
            <w:pPr>
              <w:pStyle w:val="30"/>
              <w:bidi w:val="0"/>
              <w:rPr>
                <w:rFonts w:hint="eastAsia"/>
              </w:rPr>
            </w:pPr>
            <w:r>
              <w:rPr>
                <w:rFonts w:hint="eastAsia"/>
              </w:rPr>
              <w:t>0.5%</w:t>
            </w:r>
          </w:p>
        </w:tc>
        <w:tc>
          <w:tcPr>
            <w:tcW w:w="2146" w:type="pct"/>
            <w:tcBorders>
              <w:tl2br w:val="nil"/>
              <w:tr2bl w:val="nil"/>
            </w:tcBorders>
            <w:shd w:val="clear" w:color="auto" w:fill="auto"/>
            <w:vAlign w:val="center"/>
          </w:tcPr>
          <w:p w14:paraId="4FFC79E5">
            <w:pPr>
              <w:pStyle w:val="30"/>
              <w:bidi w:val="0"/>
              <w:rPr>
                <w:rFonts w:hint="eastAsia"/>
              </w:rPr>
            </w:pPr>
            <w:r>
              <w:rPr>
                <w:rFonts w:hint="eastAsia"/>
              </w:rPr>
              <w:t>垂线法</w:t>
            </w:r>
          </w:p>
        </w:tc>
      </w:tr>
    </w:tbl>
    <w:p w14:paraId="38812C38">
      <w:pPr>
        <w:pStyle w:val="2"/>
        <w:bidi w:val="0"/>
        <w:rPr>
          <w:rFonts w:hint="eastAsia"/>
        </w:rPr>
      </w:pPr>
      <w:bookmarkStart w:id="627" w:name="_Toc31157"/>
      <w:r>
        <w:rPr>
          <w:rFonts w:hint="eastAsia"/>
        </w:rPr>
        <w:t>第五章 施工保证措施</w:t>
      </w:r>
      <w:bookmarkEnd w:id="627"/>
    </w:p>
    <w:p w14:paraId="082F5A8B">
      <w:pPr>
        <w:pStyle w:val="3"/>
        <w:bidi w:val="0"/>
        <w:rPr>
          <w:rFonts w:hint="eastAsia"/>
        </w:rPr>
      </w:pPr>
      <w:bookmarkStart w:id="628" w:name="_Toc23154"/>
      <w:r>
        <w:rPr>
          <w:rFonts w:hint="eastAsia"/>
        </w:rPr>
        <w:t>5.1组织保障措施</w:t>
      </w:r>
      <w:bookmarkEnd w:id="628"/>
    </w:p>
    <w:p w14:paraId="7AC00419">
      <w:pPr>
        <w:bidi w:val="0"/>
        <w:rPr>
          <w:rFonts w:hint="eastAsia"/>
          <w:lang w:val="zh-CN"/>
        </w:rPr>
      </w:pPr>
      <w:r>
        <w:rPr>
          <w:rFonts w:hint="eastAsia"/>
          <w:lang w:val="zh-CN"/>
        </w:rPr>
        <w:t>成立完备的的项目管理组织机构为人工挖孔桩施工提供有力保障，安全管理组织机构图见图5-</w:t>
      </w:r>
      <w:r>
        <w:rPr>
          <w:rFonts w:hint="eastAsia"/>
          <w:lang w:val="en-US" w:eastAsia="zh-CN"/>
        </w:rPr>
        <w:t>0</w:t>
      </w:r>
      <w:r>
        <w:rPr>
          <w:rFonts w:hint="eastAsia"/>
          <w:lang w:val="zh-CN"/>
        </w:rPr>
        <w:t>1。</w:t>
      </w:r>
    </w:p>
    <w:p w14:paraId="1DE6BE6F">
      <w:pPr>
        <w:tabs>
          <w:tab w:val="left" w:pos="7377"/>
        </w:tabs>
        <w:jc w:val="center"/>
        <w:rPr>
          <w:rFonts w:hint="eastAsia" w:eastAsia="宋体"/>
          <w:lang w:eastAsia="zh-CN"/>
        </w:rPr>
      </w:pPr>
      <w:r>
        <w:rPr>
          <w:rFonts w:hint="eastAsia" w:eastAsia="宋体"/>
          <w:lang w:eastAsia="zh-CN"/>
        </w:rPr>
        <w:drawing>
          <wp:inline distT="0" distB="0" distL="114300" distR="114300">
            <wp:extent cx="5267325" cy="3855085"/>
            <wp:effectExtent l="0" t="0" r="5715" b="635"/>
            <wp:docPr id="27" name="图片 27" descr="1a38b0e62e5e9cf041829910693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a38b0e62e5e9cf0418299106932615"/>
                    <pic:cNvPicPr>
                      <a:picLocks noChangeAspect="1"/>
                    </pic:cNvPicPr>
                  </pic:nvPicPr>
                  <pic:blipFill>
                    <a:blip r:embed="rId111"/>
                    <a:stretch>
                      <a:fillRect/>
                    </a:stretch>
                  </pic:blipFill>
                  <pic:spPr>
                    <a:xfrm>
                      <a:off x="0" y="0"/>
                      <a:ext cx="5267325" cy="3855085"/>
                    </a:xfrm>
                    <a:prstGeom prst="rect">
                      <a:avLst/>
                    </a:prstGeom>
                  </pic:spPr>
                </pic:pic>
              </a:graphicData>
            </a:graphic>
          </wp:inline>
        </w:drawing>
      </w:r>
    </w:p>
    <w:p w14:paraId="1680D8EE">
      <w:pPr>
        <w:pStyle w:val="29"/>
        <w:bidi w:val="0"/>
        <w:rPr>
          <w:rFonts w:hint="eastAsia"/>
        </w:rPr>
      </w:pPr>
      <w:r>
        <w:rPr>
          <w:rFonts w:hint="eastAsia"/>
        </w:rPr>
        <w:t>图5-</w:t>
      </w:r>
      <w:r>
        <w:rPr>
          <w:rFonts w:hint="eastAsia"/>
          <w:lang w:val="en-US" w:eastAsia="zh-CN"/>
        </w:rPr>
        <w:t>0</w:t>
      </w:r>
      <w:r>
        <w:rPr>
          <w:rFonts w:hint="eastAsia"/>
        </w:rPr>
        <w:t>1 安全管理组织机构图</w:t>
      </w:r>
    </w:p>
    <w:p w14:paraId="7B1ABF54">
      <w:pPr>
        <w:pStyle w:val="3"/>
        <w:bidi w:val="0"/>
        <w:rPr>
          <w:rFonts w:hint="eastAsia"/>
        </w:rPr>
      </w:pPr>
      <w:bookmarkStart w:id="629" w:name="_Toc18889"/>
      <w:r>
        <w:rPr>
          <w:rFonts w:hint="eastAsia"/>
        </w:rPr>
        <w:t>5.2技术保障措施</w:t>
      </w:r>
      <w:bookmarkEnd w:id="629"/>
    </w:p>
    <w:p w14:paraId="23464B4D">
      <w:pPr>
        <w:bidi w:val="0"/>
        <w:rPr>
          <w:rFonts w:hint="eastAsia"/>
          <w:lang w:val="zh-CN"/>
        </w:rPr>
      </w:pPr>
      <w:r>
        <w:rPr>
          <w:rFonts w:hint="eastAsia"/>
          <w:lang w:val="zh-CN"/>
        </w:rPr>
        <w:t>（1）严格施工过程质量控制工作，确保工程质量。</w:t>
      </w:r>
    </w:p>
    <w:p w14:paraId="5AC38271">
      <w:pPr>
        <w:bidi w:val="0"/>
        <w:rPr>
          <w:rFonts w:hint="eastAsia"/>
          <w:lang w:val="zh-CN"/>
        </w:rPr>
      </w:pPr>
      <w:r>
        <w:rPr>
          <w:rFonts w:hint="eastAsia"/>
          <w:lang w:val="zh-CN"/>
        </w:rPr>
        <w:t>组织有关人员认真学习、会审设计图纸，充分理解设计意图，严格按设计图纸、招标文件、施工技术规范、施工操作规程和监理工程师具体要求组织施工。做到各工程项目开工前有详细的施工方案、方法和技术交底，施工操作有施工工艺和施工操作规程做指导，施工过程中有完整的检查签证表格、施工日记及施工总结记录，用以确保每一施工过程质量。</w:t>
      </w:r>
    </w:p>
    <w:p w14:paraId="19700F1B">
      <w:pPr>
        <w:bidi w:val="0"/>
        <w:rPr>
          <w:rFonts w:hint="eastAsia"/>
          <w:lang w:val="zh-CN"/>
        </w:rPr>
      </w:pPr>
      <w:r>
        <w:rPr>
          <w:rFonts w:hint="eastAsia"/>
          <w:lang w:val="zh-CN"/>
        </w:rPr>
        <w:t>（2）加强职工技术培训和技术考试工作，做到关键技术工程必须持证上岗，并选派经验丰富、年富力强、技术水平高的工人技师担任班组长。</w:t>
      </w:r>
    </w:p>
    <w:p w14:paraId="7B00416B">
      <w:pPr>
        <w:bidi w:val="0"/>
        <w:rPr>
          <w:rFonts w:hint="eastAsia"/>
          <w:lang w:val="zh-CN"/>
        </w:rPr>
      </w:pPr>
      <w:r>
        <w:rPr>
          <w:rFonts w:hint="eastAsia"/>
          <w:lang w:val="zh-CN"/>
        </w:rPr>
        <w:t>（3）结合工程实际积极开展QC小组技术、质量攻关活动，推进技术进步，用新的施工技术、新的施工工艺、新的施工方法、新设备、新材料确保工程质量优良。</w:t>
      </w:r>
    </w:p>
    <w:p w14:paraId="53DA9211">
      <w:pPr>
        <w:bidi w:val="0"/>
        <w:rPr>
          <w:rFonts w:hint="eastAsia"/>
          <w:lang w:val="zh-CN"/>
        </w:rPr>
      </w:pPr>
      <w:r>
        <w:rPr>
          <w:rFonts w:hint="eastAsia"/>
          <w:lang w:val="zh-CN"/>
        </w:rPr>
        <w:t>（4）与监理工程师密切合作，整个施工全过程必须严格置于监理工程师监督、检查、签字认可下进行，坚决做到按设计图纸，技术规范和监理工程师要求组织施工。</w:t>
      </w:r>
    </w:p>
    <w:p w14:paraId="03227B1C">
      <w:pPr>
        <w:bidi w:val="0"/>
        <w:rPr>
          <w:rFonts w:hint="eastAsia"/>
          <w:lang w:val="zh-CN"/>
        </w:rPr>
      </w:pPr>
      <w:r>
        <w:rPr>
          <w:rFonts w:hint="eastAsia"/>
          <w:lang w:val="zh-CN"/>
        </w:rPr>
        <w:t>（5）雨季施工，设专人加强与当地气象部门之间的联系，视气候变化情况组织施工。充分利用无雨无风、雨前雨后时间进行施工。确保结构层在外观质量上符合图纸和规范要求。</w:t>
      </w:r>
    </w:p>
    <w:p w14:paraId="5CD987FC">
      <w:pPr>
        <w:bidi w:val="0"/>
        <w:rPr>
          <w:rFonts w:hint="eastAsia"/>
          <w:lang w:val="zh-CN"/>
        </w:rPr>
      </w:pPr>
      <w:r>
        <w:rPr>
          <w:rFonts w:hint="eastAsia"/>
          <w:lang w:val="zh-CN"/>
        </w:rPr>
        <w:t>（6）实行质量一票否决制，坚持预防为主，把质量事故、隐患消灭在萌芽状态中，一旦发生质量事故，坚决做到“三不放过”的原则。事故处理方案和结果必须达到使监理工程师满意的程度。</w:t>
      </w:r>
    </w:p>
    <w:p w14:paraId="2042ABD6">
      <w:pPr>
        <w:bidi w:val="0"/>
        <w:rPr>
          <w:rFonts w:hint="eastAsia"/>
          <w:lang w:val="zh-CN"/>
        </w:rPr>
      </w:pPr>
      <w:r>
        <w:rPr>
          <w:rFonts w:hint="eastAsia"/>
          <w:lang w:val="zh-CN"/>
        </w:rPr>
        <w:t>（7）严格执行《首件工程认可制实施细则》规定。试验段完成后，得出相关技术参数，再指导现场大面积施工。除一般的技术保证措施外，若涉及质量监控监测，需将相关措施纳入。</w:t>
      </w:r>
    </w:p>
    <w:p w14:paraId="609B2761">
      <w:pPr>
        <w:pStyle w:val="3"/>
        <w:bidi w:val="0"/>
        <w:rPr>
          <w:rFonts w:hint="eastAsia"/>
          <w:lang w:val="en-US" w:eastAsia="zh-CN"/>
        </w:rPr>
      </w:pPr>
      <w:bookmarkStart w:id="630" w:name="_Toc11789"/>
      <w:r>
        <w:rPr>
          <w:rFonts w:hint="eastAsia"/>
          <w:lang w:val="en-US" w:eastAsia="zh-CN"/>
        </w:rPr>
        <w:t>5.3安全保障措施</w:t>
      </w:r>
      <w:bookmarkEnd w:id="630"/>
    </w:p>
    <w:p w14:paraId="2934ED1C">
      <w:pPr>
        <w:pStyle w:val="4"/>
        <w:bidi w:val="0"/>
        <w:rPr>
          <w:rFonts w:hint="default"/>
          <w:lang w:val="en-US" w:eastAsia="zh-CN"/>
        </w:rPr>
      </w:pPr>
      <w:bookmarkStart w:id="631" w:name="_Toc30102"/>
      <w:r>
        <w:rPr>
          <w:rFonts w:hint="eastAsia"/>
          <w:lang w:val="en-US" w:eastAsia="zh-CN"/>
        </w:rPr>
        <w:t>5.3.1安全保障体系</w:t>
      </w:r>
      <w:bookmarkEnd w:id="631"/>
    </w:p>
    <w:p w14:paraId="48E02A29">
      <w:pPr>
        <w:rPr>
          <w:rFonts w:hint="default"/>
          <w:lang w:val="en-US" w:eastAsia="zh-CN"/>
        </w:rPr>
      </w:pPr>
      <w:r>
        <w:rPr>
          <w:rFonts w:hint="default"/>
          <w:lang w:val="en-US" w:eastAsia="zh-CN"/>
        </w:rPr>
        <w:t>坚持“安全第一，预防为主，综合治理”的方针，建立健全各项安全生产的管理机构和安全生产管理制度，制定切合实际的安全管理方案和行之有效的安全技术措施，完善安全生产内业资料管理，开展安全标准工地建设和安全生产检查活动。安全保证体系</w:t>
      </w:r>
      <w:r>
        <w:rPr>
          <w:rFonts w:hint="eastAsia"/>
          <w:lang w:val="en-US" w:eastAsia="zh-CN"/>
        </w:rPr>
        <w:t>见下</w:t>
      </w:r>
      <w:r>
        <w:rPr>
          <w:rFonts w:hint="default"/>
          <w:lang w:val="en-US" w:eastAsia="zh-CN"/>
        </w:rPr>
        <w:t>图。</w:t>
      </w:r>
    </w:p>
    <w:p w14:paraId="68EB14AF">
      <w:r>
        <w:drawing>
          <wp:inline distT="0" distB="0" distL="0" distR="0">
            <wp:extent cx="4930140" cy="7190740"/>
            <wp:effectExtent l="0" t="0" r="7620" b="0"/>
            <wp:docPr id="7529987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998751" name="图片 3"/>
                    <pic:cNvPicPr>
                      <a:picLocks noChangeAspect="1" noChangeArrowheads="1"/>
                    </pic:cNvPicPr>
                  </pic:nvPicPr>
                  <pic:blipFill>
                    <a:blip r:embed="rId112">
                      <a:extLst>
                        <a:ext uri="{28A0092B-C50C-407E-A947-70E740481C1C}">
                          <a14:useLocalDpi xmlns:a14="http://schemas.microsoft.com/office/drawing/2010/main" val="0"/>
                        </a:ext>
                      </a:extLst>
                    </a:blip>
                    <a:srcRect l="-1348" t="-1068" r="-1217" b="-1511"/>
                    <a:stretch>
                      <a:fillRect/>
                    </a:stretch>
                  </pic:blipFill>
                  <pic:spPr>
                    <a:xfrm>
                      <a:off x="0" y="0"/>
                      <a:ext cx="4930140" cy="7190740"/>
                    </a:xfrm>
                    <a:prstGeom prst="rect">
                      <a:avLst/>
                    </a:prstGeom>
                    <a:noFill/>
                    <a:ln w="19050" cap="flat" cmpd="sng" algn="ctr">
                      <a:noFill/>
                      <a:prstDash val="solid"/>
                      <a:round/>
                      <a:headEnd type="none" w="med" len="med"/>
                      <a:tailEnd type="none" w="med" len="med"/>
                    </a:ln>
                  </pic:spPr>
                </pic:pic>
              </a:graphicData>
            </a:graphic>
          </wp:inline>
        </w:drawing>
      </w:r>
    </w:p>
    <w:p w14:paraId="44B02BB2">
      <w:pPr>
        <w:pStyle w:val="29"/>
        <w:bidi w:val="0"/>
        <w:rPr>
          <w:rFonts w:hint="eastAsia"/>
          <w:lang w:val="en-US" w:eastAsia="zh-CN"/>
        </w:rPr>
      </w:pPr>
      <w:r>
        <w:rPr>
          <w:rFonts w:hint="eastAsia"/>
          <w:lang w:val="en-US" w:eastAsia="zh-CN"/>
        </w:rPr>
        <w:t>图5-02安全保证体系</w:t>
      </w:r>
    </w:p>
    <w:p w14:paraId="390B4FE9">
      <w:pPr>
        <w:pStyle w:val="4"/>
        <w:bidi w:val="0"/>
        <w:rPr>
          <w:rFonts w:hint="eastAsia"/>
          <w:lang w:val="en-US" w:eastAsia="zh-CN"/>
        </w:rPr>
      </w:pPr>
      <w:bookmarkStart w:id="632" w:name="_Toc24685"/>
      <w:r>
        <w:rPr>
          <w:rFonts w:hint="eastAsia"/>
          <w:lang w:val="en-US" w:eastAsia="zh-CN"/>
        </w:rPr>
        <w:t>5.3.2防高处坠落安全措施</w:t>
      </w:r>
      <w:bookmarkEnd w:id="632"/>
    </w:p>
    <w:p w14:paraId="493FDD2A">
      <w:pPr>
        <w:rPr>
          <w:rFonts w:hint="default"/>
          <w:lang w:val="en-US" w:eastAsia="zh-CN"/>
        </w:rPr>
      </w:pPr>
      <w:r>
        <w:rPr>
          <w:rFonts w:hint="default"/>
          <w:lang w:val="en-US" w:eastAsia="zh-CN"/>
        </w:rPr>
        <w:t>在进行人工挖孔桩施工时，首先应做好孔口围护措施。井孔周边必须设置安全防护围栏，高度不低于1.2m，</w:t>
      </w:r>
      <w:r>
        <w:rPr>
          <w:rFonts w:hint="eastAsia"/>
          <w:lang w:val="en-US" w:eastAsia="zh-CN"/>
        </w:rPr>
        <w:t>并设置警示标牌</w:t>
      </w:r>
      <w:r>
        <w:rPr>
          <w:rFonts w:hint="default"/>
          <w:lang w:val="en-US" w:eastAsia="zh-CN"/>
        </w:rPr>
        <w:t>，正在开挖的桩孔停止作业或已挖好的成孔，必须设置牢固的盖孔板，非工作人员禁止入内。孔内作业时，孔口上面必须有人监护。挖出的土方应及时运离孔口，不得堆放在孔口四周1m范围内，砼围圈上不得放置工具和站人。孔内作业人员必须头戴安全帽、身系安全带，特殊情况下还应戴上防毒防尘面具。利用吊桶运土时，必须采取相应的防范措施</w:t>
      </w:r>
      <w:r>
        <w:rPr>
          <w:rFonts w:hint="eastAsia"/>
          <w:lang w:val="en-US" w:eastAsia="zh-CN"/>
        </w:rPr>
        <w:t>，</w:t>
      </w:r>
      <w:r>
        <w:rPr>
          <w:rFonts w:hint="default"/>
          <w:lang w:val="en-US" w:eastAsia="zh-CN"/>
        </w:rPr>
        <w:t>以防落物伤人，电动葫芦运土应检验其安全起吊能力后方可投入运行。</w:t>
      </w:r>
    </w:p>
    <w:p w14:paraId="19974E74">
      <w:pPr>
        <w:rPr>
          <w:rFonts w:hint="default"/>
          <w:lang w:val="en-US" w:eastAsia="zh-CN"/>
        </w:rPr>
      </w:pPr>
      <w:r>
        <w:rPr>
          <w:rFonts w:hint="default"/>
          <w:lang w:val="en-US" w:eastAsia="zh-CN"/>
        </w:rPr>
        <w:t>为了防止施工人员在上下时坠落，不得用人工拉绳子运送人员或脚踩凸缘上下桩孔，不得乘坐吊桶或脚踩护壁上下井孔</w:t>
      </w:r>
      <w:r>
        <w:rPr>
          <w:rFonts w:hint="eastAsia"/>
          <w:lang w:val="en-US" w:eastAsia="zh-CN"/>
        </w:rPr>
        <w:t>。</w:t>
      </w:r>
      <w:r>
        <w:rPr>
          <w:rFonts w:hint="default"/>
          <w:lang w:val="en-US" w:eastAsia="zh-CN"/>
        </w:rPr>
        <w:t>井内人员</w:t>
      </w:r>
      <w:r>
        <w:rPr>
          <w:rFonts w:hint="eastAsia"/>
          <w:lang w:val="en-US" w:eastAsia="zh-CN"/>
        </w:rPr>
        <w:t>上下使用钢专用钢爬梯</w:t>
      </w:r>
      <w:r>
        <w:rPr>
          <w:rFonts w:hint="default"/>
          <w:lang w:val="en-US" w:eastAsia="zh-CN"/>
        </w:rPr>
        <w:t>，</w:t>
      </w:r>
      <w:r>
        <w:rPr>
          <w:rFonts w:hint="eastAsia"/>
          <w:lang w:val="en-US" w:eastAsia="zh-CN"/>
        </w:rPr>
        <w:t>并佩戴好安全带、安全绳以及防坠器</w:t>
      </w:r>
      <w:r>
        <w:rPr>
          <w:rFonts w:hint="default"/>
          <w:lang w:val="en-US" w:eastAsia="zh-CN"/>
        </w:rPr>
        <w:t>。</w:t>
      </w:r>
    </w:p>
    <w:p w14:paraId="15FDED05">
      <w:pPr>
        <w:pStyle w:val="4"/>
        <w:bidi w:val="0"/>
        <w:rPr>
          <w:rFonts w:hint="eastAsia"/>
          <w:lang w:val="en-US" w:eastAsia="zh-CN"/>
        </w:rPr>
      </w:pPr>
      <w:bookmarkStart w:id="633" w:name="_Toc16453"/>
      <w:r>
        <w:rPr>
          <w:rFonts w:hint="eastAsia"/>
          <w:lang w:val="en-US" w:eastAsia="zh-CN"/>
        </w:rPr>
        <w:t>5.3.3防坍塌安全措施</w:t>
      </w:r>
      <w:bookmarkEnd w:id="633"/>
    </w:p>
    <w:p w14:paraId="14E6D270">
      <w:pPr>
        <w:numPr>
          <w:ilvl w:val="0"/>
          <w:numId w:val="2"/>
        </w:numPr>
        <w:rPr>
          <w:rFonts w:hint="eastAsia"/>
          <w:lang w:val="en-US" w:eastAsia="zh-CN"/>
        </w:rPr>
      </w:pPr>
      <w:r>
        <w:rPr>
          <w:rFonts w:hint="eastAsia"/>
          <w:lang w:val="en-US" w:eastAsia="zh-CN"/>
        </w:rPr>
        <w:t>土石层变化处和滑动面处不得分节开挖。应及时加固防护护壁内滑裂面。</w:t>
      </w:r>
    </w:p>
    <w:p w14:paraId="4DF0D536">
      <w:pPr>
        <w:numPr>
          <w:ilvl w:val="0"/>
          <w:numId w:val="2"/>
        </w:numPr>
        <w:rPr>
          <w:rFonts w:hint="eastAsia"/>
          <w:lang w:val="en-US" w:eastAsia="zh-CN"/>
        </w:rPr>
      </w:pPr>
      <w:r>
        <w:rPr>
          <w:rFonts w:hint="eastAsia"/>
          <w:lang w:val="en-US" w:eastAsia="zh-CN"/>
        </w:rPr>
        <w:t>同排桩施工应跳槽开挖，相邻孔不得同时开挖，相邻两孔中的一孔浇筑混土，另一孔内不得有作业人员。</w:t>
      </w:r>
    </w:p>
    <w:p w14:paraId="271180B3">
      <w:pPr>
        <w:numPr>
          <w:ilvl w:val="0"/>
          <w:numId w:val="2"/>
        </w:numPr>
        <w:rPr>
          <w:rFonts w:hint="eastAsia"/>
          <w:lang w:val="en-US" w:eastAsia="zh-CN"/>
        </w:rPr>
      </w:pPr>
      <w:r>
        <w:rPr>
          <w:rFonts w:hint="eastAsia"/>
          <w:lang w:val="en-US" w:eastAsia="zh-CN"/>
        </w:rPr>
        <w:t>人工挖孔桩护壁严格按照设计图纸进行施工。</w:t>
      </w:r>
    </w:p>
    <w:p w14:paraId="04A68EED">
      <w:pPr>
        <w:numPr>
          <w:ilvl w:val="0"/>
          <w:numId w:val="2"/>
        </w:numPr>
        <w:rPr>
          <w:rFonts w:hint="eastAsia"/>
          <w:lang w:val="en-US" w:eastAsia="zh-CN"/>
        </w:rPr>
      </w:pPr>
      <w:r>
        <w:rPr>
          <w:rFonts w:hint="eastAsia"/>
          <w:lang w:val="en-US" w:eastAsia="zh-CN"/>
        </w:rPr>
        <w:t>孔口应设专人看守，孔内作业人员应检查护壁变形、裂缝、渗水等情况，并与孔口人员保持联系，发现异常应立即撤出。</w:t>
      </w:r>
    </w:p>
    <w:p w14:paraId="47319A8A">
      <w:pPr>
        <w:numPr>
          <w:ilvl w:val="0"/>
          <w:numId w:val="2"/>
        </w:numPr>
        <w:rPr>
          <w:rFonts w:hint="eastAsia"/>
          <w:lang w:val="en-US" w:eastAsia="zh-CN"/>
        </w:rPr>
      </w:pPr>
      <w:r>
        <w:rPr>
          <w:rFonts w:hint="eastAsia"/>
          <w:lang w:val="en-US" w:eastAsia="zh-CN"/>
        </w:rPr>
        <w:t>混凝土护壁应随挖随浇，每节开挖深度不得超过1m。护壁外侧与孔壁间应填实。混凝土护壁浇筑前，上下段护壁的钩拉钢筋应绑扎牢固。护壁模板应在混凝土强度达到5MPa 以上后拆除。</w:t>
      </w:r>
    </w:p>
    <w:p w14:paraId="787780CF">
      <w:pPr>
        <w:pStyle w:val="4"/>
        <w:bidi w:val="0"/>
        <w:rPr>
          <w:rFonts w:hint="eastAsia"/>
          <w:lang w:val="en-US" w:eastAsia="zh-CN"/>
        </w:rPr>
      </w:pPr>
      <w:bookmarkStart w:id="634" w:name="_Toc20889"/>
      <w:r>
        <w:rPr>
          <w:rFonts w:hint="eastAsia"/>
          <w:lang w:val="en-US" w:eastAsia="zh-CN"/>
        </w:rPr>
        <w:t>5.3.5防物体打击安全措施</w:t>
      </w:r>
      <w:bookmarkEnd w:id="634"/>
    </w:p>
    <w:p w14:paraId="789BE108">
      <w:pPr>
        <w:rPr>
          <w:rFonts w:hint="default"/>
          <w:lang w:val="en-US" w:eastAsia="zh-CN"/>
        </w:rPr>
      </w:pPr>
      <w:r>
        <w:rPr>
          <w:rFonts w:hint="eastAsia"/>
          <w:lang w:val="en-US" w:eastAsia="zh-CN"/>
        </w:rPr>
        <w:t>（1）</w:t>
      </w:r>
      <w:r>
        <w:rPr>
          <w:rFonts w:hint="default"/>
          <w:lang w:val="en-US" w:eastAsia="zh-CN"/>
        </w:rPr>
        <w:t>桩孔内递运物品，用吊渣桶，不准直接往井内投掷任务物件，为防止物体滚落到井内，砼护壁应高出基坑底面300mm</w:t>
      </w:r>
      <w:r>
        <w:rPr>
          <w:rFonts w:hint="eastAsia"/>
          <w:lang w:val="en-US" w:eastAsia="zh-CN"/>
        </w:rPr>
        <w:t>，严禁在井圈周围堆放工具等</w:t>
      </w:r>
      <w:r>
        <w:rPr>
          <w:rFonts w:hint="default"/>
          <w:lang w:val="en-US" w:eastAsia="zh-CN"/>
        </w:rPr>
        <w:t>。对于施工渣土运输钢丝绳</w:t>
      </w:r>
      <w:r>
        <w:rPr>
          <w:rFonts w:hint="eastAsia"/>
          <w:lang w:val="en-US" w:eastAsia="zh-CN"/>
        </w:rPr>
        <w:t>使用前应仔细检查</w:t>
      </w:r>
      <w:r>
        <w:rPr>
          <w:rFonts w:hint="default"/>
          <w:lang w:val="en-US" w:eastAsia="zh-CN"/>
        </w:rPr>
        <w:t>，不合格马上更换。钢丝绳如有脱毛及滑丝现象应马上更换</w:t>
      </w:r>
      <w:r>
        <w:rPr>
          <w:rFonts w:hint="eastAsia"/>
          <w:lang w:val="en-US" w:eastAsia="zh-CN"/>
        </w:rPr>
        <w:t>；</w:t>
      </w:r>
      <w:r>
        <w:rPr>
          <w:rFonts w:hint="default"/>
          <w:lang w:val="en-US" w:eastAsia="zh-CN"/>
        </w:rPr>
        <w:t>渣桶直径不得大于桩径一半，高度不得大于1m，渣桶耳环应焊接牢固，吊钩有防滑保险，与钢丝绳采用双锁扣绑扎牢固，经试验检测后才能使用</w:t>
      </w:r>
      <w:r>
        <w:rPr>
          <w:rFonts w:hint="eastAsia"/>
          <w:lang w:val="en-US" w:eastAsia="zh-CN"/>
        </w:rPr>
        <w:t>；</w:t>
      </w:r>
      <w:r>
        <w:rPr>
          <w:rFonts w:hint="default"/>
          <w:lang w:val="en-US" w:eastAsia="zh-CN"/>
        </w:rPr>
        <w:t>渣桶内渣石放于底部，口沿须留有10cm高度，防止渣土漏出，运输时，先启动高度约0.5-1</w:t>
      </w:r>
      <w:r>
        <w:rPr>
          <w:rFonts w:hint="eastAsia"/>
          <w:lang w:val="en-US" w:eastAsia="zh-CN"/>
        </w:rPr>
        <w:t>0</w:t>
      </w:r>
      <w:r>
        <w:rPr>
          <w:rFonts w:hint="default"/>
          <w:lang w:val="en-US" w:eastAsia="zh-CN"/>
        </w:rPr>
        <w:t>m时，停顿，用人工稳当后再进行运输</w:t>
      </w:r>
      <w:r>
        <w:rPr>
          <w:rFonts w:hint="eastAsia"/>
          <w:lang w:val="en-US" w:eastAsia="zh-CN"/>
        </w:rPr>
        <w:t>；</w:t>
      </w:r>
    </w:p>
    <w:p w14:paraId="2BCC1ECD">
      <w:pPr>
        <w:rPr>
          <w:rFonts w:hint="default"/>
          <w:lang w:val="en-US" w:eastAsia="zh-CN"/>
        </w:rPr>
      </w:pPr>
      <w:r>
        <w:rPr>
          <w:rFonts w:hint="eastAsia"/>
          <w:lang w:val="en-US" w:eastAsia="zh-CN"/>
        </w:rPr>
        <w:t>（2）挖孔作业人员的头顶部应设置护盖。弃渣吊斗不得装满，出时，孔内作业人员应位于护盖下。</w:t>
      </w:r>
    </w:p>
    <w:p w14:paraId="6DFA9B10">
      <w:pPr>
        <w:pStyle w:val="4"/>
        <w:bidi w:val="0"/>
        <w:rPr>
          <w:rFonts w:hint="eastAsia"/>
          <w:lang w:val="en-US" w:eastAsia="zh-CN"/>
        </w:rPr>
      </w:pPr>
      <w:bookmarkStart w:id="635" w:name="_Toc5429"/>
      <w:r>
        <w:rPr>
          <w:rFonts w:hint="eastAsia"/>
          <w:lang w:val="en-US" w:eastAsia="zh-CN"/>
        </w:rPr>
        <w:t>5.3.6防有害气体安全措施</w:t>
      </w:r>
      <w:bookmarkEnd w:id="635"/>
    </w:p>
    <w:p w14:paraId="066E4388">
      <w:pPr>
        <w:numPr>
          <w:ilvl w:val="0"/>
          <w:numId w:val="3"/>
        </w:numPr>
        <w:ind w:firstLine="480" w:firstLineChars="200"/>
        <w:rPr>
          <w:rFonts w:hint="default"/>
          <w:lang w:val="en-US" w:eastAsia="zh-CN"/>
        </w:rPr>
      </w:pPr>
      <w:r>
        <w:rPr>
          <w:rFonts w:hint="default"/>
          <w:lang w:val="en-US" w:eastAsia="zh-CN"/>
        </w:rPr>
        <w:t>地下特殊地层中往往含有</w:t>
      </w:r>
      <w:r>
        <w:rPr>
          <w:rFonts w:hint="eastAsia"/>
          <w:lang w:val="en-US" w:eastAsia="zh-CN"/>
        </w:rPr>
        <w:t>CO</w:t>
      </w:r>
      <w:r>
        <w:rPr>
          <w:rFonts w:hint="default"/>
          <w:lang w:val="en-US" w:eastAsia="zh-CN"/>
        </w:rPr>
        <w:t>、</w:t>
      </w:r>
      <w:r>
        <w:rPr>
          <w:rFonts w:hint="eastAsia"/>
          <w:lang w:val="en-US" w:eastAsia="zh-CN"/>
        </w:rPr>
        <w:t>SO</w:t>
      </w:r>
      <w:r>
        <w:rPr>
          <w:rFonts w:hint="default"/>
          <w:lang w:val="en-US" w:eastAsia="zh-CN"/>
        </w:rPr>
        <w:t>、HS或其它有毒气体，现场应配备气体浓度检测仪器，进人桩孔前应先通风15min以上，并经检查确认孔内空气符合现行《环境空气质量标准》(CB3095)规定的三级标准浓度限值。人工挖孔作业时，应持续通风，现场应至少备用1套通风设备。</w:t>
      </w:r>
    </w:p>
    <w:p w14:paraId="35CDDA10">
      <w:pPr>
        <w:numPr>
          <w:ilvl w:val="0"/>
          <w:numId w:val="3"/>
        </w:numPr>
        <w:ind w:firstLine="480" w:firstLineChars="200"/>
        <w:rPr>
          <w:rFonts w:hint="default"/>
          <w:lang w:val="en-US" w:eastAsia="zh-CN"/>
        </w:rPr>
      </w:pPr>
      <w:r>
        <w:rPr>
          <w:rFonts w:hint="default"/>
          <w:lang w:val="en-US" w:eastAsia="zh-CN"/>
        </w:rPr>
        <w:t>在含有毒有害气体的地区，孔内作业应至少每2h检测一次有毒有害气体及含氧量，保持通风，同时应配备不少于5套且满足施救需要的隔绝式压缩氧自救器等应急救援器材。</w:t>
      </w:r>
    </w:p>
    <w:p w14:paraId="5077EFDA">
      <w:pPr>
        <w:rPr>
          <w:rFonts w:hint="default"/>
          <w:lang w:val="en-US" w:eastAsia="zh-CN"/>
        </w:rPr>
      </w:pPr>
      <w:r>
        <w:rPr>
          <w:rFonts w:hint="eastAsia"/>
          <w:lang w:val="en-US" w:eastAsia="zh-CN"/>
        </w:rPr>
        <w:t>（2）</w:t>
      </w:r>
      <w:r>
        <w:rPr>
          <w:rFonts w:hint="default"/>
          <w:lang w:val="en-US" w:eastAsia="zh-CN"/>
        </w:rPr>
        <w:t>人工挖孔作业一旦发生人员中毒、窒息等事故，必须在现场按应急措施规范要求实施抢救，根据情况及时送医院进一步抢救治疗，并报当地建设行政主管部门和劳动、卫生部门，以便采取相应措施。</w:t>
      </w:r>
    </w:p>
    <w:p w14:paraId="7F15DE67">
      <w:pPr>
        <w:pStyle w:val="4"/>
        <w:bidi w:val="0"/>
        <w:rPr>
          <w:rFonts w:hint="eastAsia"/>
          <w:lang w:val="en-US" w:eastAsia="zh-CN"/>
        </w:rPr>
      </w:pPr>
      <w:bookmarkStart w:id="636" w:name="_Toc1284"/>
      <w:r>
        <w:rPr>
          <w:rFonts w:hint="eastAsia"/>
          <w:lang w:val="en-US" w:eastAsia="zh-CN"/>
        </w:rPr>
        <w:t>5.3.7防触电措施</w:t>
      </w:r>
      <w:bookmarkEnd w:id="636"/>
    </w:p>
    <w:p w14:paraId="2942C00A">
      <w:pPr>
        <w:rPr>
          <w:rFonts w:hint="default"/>
          <w:lang w:val="en-US" w:eastAsia="zh-CN"/>
        </w:rPr>
      </w:pPr>
      <w:r>
        <w:rPr>
          <w:rFonts w:hint="default"/>
          <w:lang w:val="en-US" w:eastAsia="zh-CN"/>
        </w:rPr>
        <w:t>施工现场的一切电源、电路的安装和拆除必须由持证电工操作。用电设备必须严格接地或接零保护且安装漏电保护器，各桩孔用电必须分闸，严禁一闸多用。孔上电缆必须架空2m 以上，严禁拖地</w:t>
      </w:r>
      <w:r>
        <w:rPr>
          <w:rFonts w:hint="eastAsia"/>
          <w:lang w:val="en-US" w:eastAsia="zh-CN"/>
        </w:rPr>
        <w:t>、</w:t>
      </w:r>
      <w:r>
        <w:rPr>
          <w:rFonts w:hint="default"/>
          <w:lang w:val="en-US" w:eastAsia="zh-CN"/>
        </w:rPr>
        <w:t>埋压土中，孔内电缆、电线必须采用护套等有防磨损、防潮、防断等保护措施。孔内照明应采用安全矿灯或12V以下的安全灯。孔中操作工应手戴工作手套，脚穿绝缘胶鞋。班前班后要派专人检查各用电设备是否正常，着重检查是否漏电。</w:t>
      </w:r>
    </w:p>
    <w:p w14:paraId="56A5BF13">
      <w:pPr>
        <w:pStyle w:val="4"/>
        <w:bidi w:val="0"/>
        <w:rPr>
          <w:rFonts w:hint="eastAsia"/>
          <w:lang w:val="en-US" w:eastAsia="zh-CN"/>
        </w:rPr>
      </w:pPr>
      <w:bookmarkStart w:id="637" w:name="_Toc24926"/>
      <w:r>
        <w:rPr>
          <w:rFonts w:hint="eastAsia"/>
          <w:lang w:val="en-US" w:eastAsia="zh-CN"/>
        </w:rPr>
        <w:t>5.3.8人员上下安全措施</w:t>
      </w:r>
      <w:bookmarkEnd w:id="637"/>
    </w:p>
    <w:p w14:paraId="1D4CF604">
      <w:pPr>
        <w:numPr>
          <w:ilvl w:val="0"/>
          <w:numId w:val="4"/>
        </w:numPr>
        <w:rPr>
          <w:rFonts w:hint="default"/>
          <w:lang w:val="en-US" w:eastAsia="zh-CN"/>
        </w:rPr>
      </w:pPr>
      <w:r>
        <w:rPr>
          <w:rFonts w:hint="default"/>
          <w:lang w:val="en-US" w:eastAsia="zh-CN"/>
        </w:rPr>
        <w:t>孔内作业人员应戴安全帽、系安全带、穿防滑鞋，安全绳应系在孔口。作业人员应通过带护笼的直梯进出，人员上下不得携带工具和材料。作业人员不得利用卷扬机上下桩孔。</w:t>
      </w:r>
    </w:p>
    <w:p w14:paraId="0F61C071">
      <w:pPr>
        <w:numPr>
          <w:ilvl w:val="0"/>
          <w:numId w:val="4"/>
        </w:numPr>
        <w:rPr>
          <w:rFonts w:hint="default"/>
          <w:lang w:val="en-US" w:eastAsia="zh-CN"/>
        </w:rPr>
      </w:pPr>
      <w:r>
        <w:rPr>
          <w:rFonts w:hint="default"/>
          <w:lang w:val="en-US" w:eastAsia="zh-CN"/>
        </w:rPr>
        <w:t>孔深超过15m的桩孔内应配备有效的通信器材，作业人员在孔内连续作业不得超过2h</w:t>
      </w:r>
      <w:r>
        <w:rPr>
          <w:rFonts w:hint="eastAsia"/>
          <w:lang w:val="en-US" w:eastAsia="zh-CN"/>
        </w:rPr>
        <w:t>；</w:t>
      </w:r>
      <w:r>
        <w:rPr>
          <w:rFonts w:hint="default"/>
          <w:lang w:val="en-US" w:eastAsia="zh-CN"/>
        </w:rPr>
        <w:t>桩周支护应采用钢筋混凝土护壁，护壁上的爬梯应每间隔8m设一处休息平台。孔深超过30m的应配备作业人员升降设备。</w:t>
      </w:r>
    </w:p>
    <w:p w14:paraId="0F70745A">
      <w:pPr>
        <w:pStyle w:val="4"/>
        <w:bidi w:val="0"/>
        <w:rPr>
          <w:rFonts w:hint="eastAsia"/>
          <w:lang w:val="en-US" w:eastAsia="zh-CN"/>
        </w:rPr>
      </w:pPr>
      <w:bookmarkStart w:id="638" w:name="_Toc30189"/>
      <w:r>
        <w:rPr>
          <w:rFonts w:hint="eastAsia"/>
          <w:lang w:val="en-US" w:eastAsia="zh-CN"/>
        </w:rPr>
        <w:t>5.3.9淹溺安全措施</w:t>
      </w:r>
      <w:bookmarkEnd w:id="638"/>
    </w:p>
    <w:p w14:paraId="3C855078">
      <w:pPr>
        <w:bidi w:val="0"/>
        <w:rPr>
          <w:rFonts w:hint="default"/>
        </w:rPr>
      </w:pPr>
      <w:r>
        <w:rPr>
          <w:rFonts w:hint="eastAsia"/>
          <w:lang w:eastAsia="zh-CN"/>
        </w:rPr>
        <w:t>（</w:t>
      </w:r>
      <w:r>
        <w:rPr>
          <w:rFonts w:hint="eastAsia"/>
          <w:lang w:val="en-US" w:eastAsia="zh-CN"/>
        </w:rPr>
        <w:t>1</w:t>
      </w:r>
      <w:r>
        <w:rPr>
          <w:rFonts w:hint="eastAsia"/>
          <w:lang w:eastAsia="zh-CN"/>
        </w:rPr>
        <w:t>）</w:t>
      </w:r>
      <w:r>
        <w:rPr>
          <w:rFonts w:hint="default"/>
        </w:rPr>
        <w:t>排水与止水措施</w:t>
      </w:r>
    </w:p>
    <w:p w14:paraId="7CCEEA68">
      <w:pPr>
        <w:bidi w:val="0"/>
        <w:ind w:left="0" w:leftChars="0" w:firstLine="480" w:firstLineChars="200"/>
        <w:rPr>
          <w:rFonts w:hint="eastAsia" w:eastAsia="宋体"/>
          <w:lang w:eastAsia="zh-CN"/>
        </w:rPr>
      </w:pPr>
      <w:r>
        <w:t>设立专用抽水设备并及时排除孔内积水，保持作业面干燥。当渗水量较大时需采用降水措施，配备备用电源保障连续排水</w:t>
      </w:r>
      <w:r>
        <w:rPr>
          <w:rFonts w:hint="eastAsia"/>
          <w:lang w:eastAsia="zh-CN"/>
        </w:rPr>
        <w:t>。</w:t>
      </w:r>
      <w:r>
        <w:t>‌‌</w:t>
      </w:r>
      <w:r>
        <w:br w:type="textWrapping"/>
      </w:r>
      <w:r>
        <w:rPr>
          <w:rFonts w:hint="eastAsia"/>
          <w:lang w:val="en-US" w:eastAsia="zh-CN"/>
        </w:rPr>
        <w:t xml:space="preserve">   </w:t>
      </w:r>
      <w:r>
        <w:t>配筋混凝土护壁结构，每段护壁一次浇筑完成。遇流砂层时缩短护壁高度至0.3-0.5m，并加速早强混凝土施工</w:t>
      </w:r>
      <w:r>
        <w:rPr>
          <w:rFonts w:hint="eastAsia"/>
          <w:lang w:eastAsia="zh-CN"/>
        </w:rPr>
        <w:t>。</w:t>
      </w:r>
    </w:p>
    <w:p w14:paraId="524D5793">
      <w:pPr>
        <w:bidi w:val="0"/>
        <w:ind w:left="480" w:leftChars="200" w:firstLine="0" w:firstLineChars="0"/>
      </w:pPr>
      <w:r>
        <w:rPr>
          <w:rFonts w:hint="eastAsia"/>
          <w:lang w:eastAsia="zh-CN"/>
        </w:rPr>
        <w:t>（</w:t>
      </w:r>
      <w:r>
        <w:rPr>
          <w:rFonts w:hint="eastAsia"/>
          <w:lang w:val="en-US" w:eastAsia="zh-CN"/>
        </w:rPr>
        <w:t>2</w:t>
      </w:r>
      <w:r>
        <w:rPr>
          <w:rFonts w:hint="eastAsia"/>
          <w:lang w:eastAsia="zh-CN"/>
        </w:rPr>
        <w:t>）</w:t>
      </w:r>
      <w:r>
        <w:rPr>
          <w:rFonts w:hint="default"/>
        </w:rPr>
        <w:t>作业环境防护</w:t>
      </w:r>
      <w:r>
        <w:t>‌</w:t>
      </w:r>
    </w:p>
    <w:p w14:paraId="1A624835">
      <w:pPr>
        <w:bidi w:val="0"/>
        <w:rPr>
          <w:rFonts w:hint="eastAsia" w:eastAsia="宋体"/>
          <w:lang w:eastAsia="zh-CN"/>
        </w:rPr>
      </w:pPr>
      <w:r>
        <w:t>暂停施工时采用钢筋网片或盖板封闭孔口，设置高度≥1.2m的防护围栏及警示红灯，孔周5m范围内禁止堆土和车辆通行</w:t>
      </w:r>
      <w:r>
        <w:rPr>
          <w:rFonts w:hint="eastAsia"/>
          <w:lang w:eastAsia="zh-CN"/>
        </w:rPr>
        <w:t>。</w:t>
      </w:r>
      <w:r>
        <w:t>‌</w:t>
      </w:r>
      <w:r>
        <w:br w:type="textWrapping"/>
      </w:r>
      <w:r>
        <w:rPr>
          <w:rFonts w:hint="eastAsia"/>
          <w:lang w:val="en-US" w:eastAsia="zh-CN"/>
        </w:rPr>
        <w:t xml:space="preserve">    </w:t>
      </w:r>
      <w:r>
        <w:t>配备专用软爬梯、尼龙绳应急通道，禁止人工攀爬孔壁。作业人员必须佩戴五点式安全带并设置双保险装置</w:t>
      </w:r>
      <w:r>
        <w:rPr>
          <w:rFonts w:hint="eastAsia"/>
          <w:lang w:eastAsia="zh-CN"/>
        </w:rPr>
        <w:t>。</w:t>
      </w:r>
      <w:r>
        <w:t>‌</w:t>
      </w:r>
      <w:r>
        <w:br w:type="textWrapping"/>
      </w:r>
      <w:r>
        <w:rPr>
          <w:rFonts w:hint="eastAsia"/>
          <w:lang w:val="en-US" w:eastAsia="zh-CN"/>
        </w:rPr>
        <w:t xml:space="preserve">   </w:t>
      </w:r>
      <w:r>
        <w:t>深度＞10m时强制机械通风（风量≥25L/s），采用12V防水带罩灯具，杜绝电缆破损漏电风险</w:t>
      </w:r>
      <w:r>
        <w:rPr>
          <w:rFonts w:hint="eastAsia"/>
          <w:lang w:eastAsia="zh-CN"/>
        </w:rPr>
        <w:t>。</w:t>
      </w:r>
    </w:p>
    <w:p w14:paraId="74F61490">
      <w:pPr>
        <w:numPr>
          <w:ilvl w:val="0"/>
          <w:numId w:val="4"/>
        </w:numPr>
        <w:bidi w:val="0"/>
        <w:ind w:left="0" w:leftChars="0" w:firstLine="480" w:firstLineChars="200"/>
      </w:pPr>
      <w:r>
        <w:rPr>
          <w:rFonts w:hint="default"/>
        </w:rPr>
        <w:t>监测与应急处置</w:t>
      </w:r>
      <w:r>
        <w:t>‌</w:t>
      </w:r>
    </w:p>
    <w:p w14:paraId="6009A34D">
      <w:pPr>
        <w:numPr>
          <w:ilvl w:val="0"/>
          <w:numId w:val="0"/>
        </w:numPr>
        <w:bidi w:val="0"/>
        <w:ind w:firstLine="480" w:firstLineChars="200"/>
        <w:rPr>
          <w:rFonts w:hint="default"/>
          <w:lang w:val="en-US" w:eastAsia="zh-CN"/>
        </w:rPr>
      </w:pPr>
      <w:r>
        <w:t>配置水位报警装置，当积水深度＞0.5m立即启动应急排水。雨季施工时加密监测频次</w:t>
      </w:r>
      <w:r>
        <w:rPr>
          <w:rFonts w:hint="eastAsia"/>
          <w:lang w:eastAsia="zh-CN"/>
        </w:rPr>
        <w:t>。</w:t>
      </w:r>
      <w:r>
        <w:t>‌</w:t>
      </w:r>
      <w:r>
        <w:br w:type="textWrapping"/>
      </w:r>
      <w:r>
        <w:rPr>
          <w:rFonts w:hint="eastAsia"/>
          <w:lang w:val="en-US" w:eastAsia="zh-CN"/>
        </w:rPr>
        <w:t xml:space="preserve">    </w:t>
      </w:r>
      <w:r>
        <w:t>专人监测孔壁渗水情况</w:t>
      </w:r>
      <w:r>
        <w:rPr>
          <w:rFonts w:hint="eastAsia"/>
          <w:lang w:eastAsia="zh-CN"/>
        </w:rPr>
        <w:t>。</w:t>
      </w:r>
      <w:r>
        <w:rPr>
          <w:rFonts w:hint="default"/>
        </w:rPr>
        <w:t>配备救生圈、安全绳等救援物资，定期组织淹溺事故应急演练，确保30秒内启动应急响应</w:t>
      </w:r>
    </w:p>
    <w:p w14:paraId="29028AD9">
      <w:pPr>
        <w:pStyle w:val="3"/>
        <w:bidi w:val="0"/>
        <w:rPr>
          <w:rFonts w:hint="eastAsia"/>
        </w:rPr>
      </w:pPr>
      <w:bookmarkStart w:id="639" w:name="_Toc29850"/>
      <w:r>
        <w:rPr>
          <w:rFonts w:hint="eastAsia"/>
        </w:rPr>
        <w:t>5.</w:t>
      </w:r>
      <w:r>
        <w:rPr>
          <w:rFonts w:hint="eastAsia"/>
          <w:lang w:val="en-US" w:eastAsia="zh-CN"/>
        </w:rPr>
        <w:t>4</w:t>
      </w:r>
      <w:r>
        <w:rPr>
          <w:rFonts w:hint="eastAsia"/>
        </w:rPr>
        <w:t>监测监控措施</w:t>
      </w:r>
      <w:bookmarkEnd w:id="639"/>
    </w:p>
    <w:p w14:paraId="6C2C31B9">
      <w:pPr>
        <w:pStyle w:val="4"/>
        <w:bidi w:val="0"/>
        <w:rPr>
          <w:rFonts w:hint="eastAsia"/>
        </w:rPr>
      </w:pPr>
      <w:bookmarkStart w:id="640" w:name="_Toc472496565"/>
      <w:bookmarkStart w:id="641" w:name="_Toc472434052"/>
      <w:bookmarkStart w:id="642" w:name="_Toc474179127"/>
      <w:bookmarkStart w:id="643" w:name="_Toc10616"/>
      <w:bookmarkStart w:id="644" w:name="_Toc7036"/>
      <w:bookmarkStart w:id="645" w:name="_Toc22517"/>
      <w:bookmarkStart w:id="646" w:name="_Toc290923284"/>
      <w:r>
        <w:rPr>
          <w:rFonts w:hint="eastAsia"/>
        </w:rPr>
        <w:t>5.</w:t>
      </w:r>
      <w:r>
        <w:rPr>
          <w:rFonts w:hint="eastAsia"/>
          <w:lang w:val="en-US" w:eastAsia="zh-CN"/>
        </w:rPr>
        <w:t>4</w:t>
      </w:r>
      <w:r>
        <w:rPr>
          <w:rFonts w:hint="eastAsia"/>
        </w:rPr>
        <w:t>.1监测监控的目的及</w:t>
      </w:r>
      <w:bookmarkEnd w:id="640"/>
      <w:bookmarkEnd w:id="641"/>
      <w:bookmarkEnd w:id="642"/>
      <w:bookmarkEnd w:id="643"/>
      <w:r>
        <w:rPr>
          <w:rFonts w:hint="eastAsia"/>
        </w:rPr>
        <w:t>方法</w:t>
      </w:r>
      <w:bookmarkEnd w:id="644"/>
      <w:bookmarkEnd w:id="645"/>
    </w:p>
    <w:p w14:paraId="767C7373">
      <w:pPr>
        <w:bidi w:val="0"/>
        <w:rPr>
          <w:rFonts w:hint="eastAsia"/>
          <w:lang w:val="zh-CN"/>
        </w:rPr>
      </w:pPr>
      <w:r>
        <w:rPr>
          <w:rFonts w:hint="eastAsia"/>
          <w:lang w:val="zh-CN"/>
        </w:rPr>
        <w:t>⑴ 监测要求</w:t>
      </w:r>
    </w:p>
    <w:p w14:paraId="1F65FCB0">
      <w:pPr>
        <w:bidi w:val="0"/>
        <w:rPr>
          <w:rFonts w:hint="eastAsia"/>
          <w:lang w:val="zh-CN"/>
        </w:rPr>
      </w:pPr>
      <w:r>
        <w:rPr>
          <w:rFonts w:hint="eastAsia"/>
          <w:lang w:val="zh-CN"/>
        </w:rPr>
        <w:t>对桩孔周边临时边坡、桩孔锁口圈和桩孔内的施工作业人员加强监测监控和巡视工作。加强桩孔位移沉降变形监测。</w:t>
      </w:r>
    </w:p>
    <w:p w14:paraId="269BB3CC">
      <w:pPr>
        <w:bidi w:val="0"/>
        <w:rPr>
          <w:rFonts w:hint="eastAsia"/>
          <w:lang w:val="zh-CN"/>
        </w:rPr>
      </w:pPr>
      <w:r>
        <w:rPr>
          <w:rFonts w:hint="eastAsia"/>
          <w:lang w:val="zh-CN"/>
        </w:rPr>
        <w:t>桩基施工将对边坡和四周建筑物造成影响，为随时掌握情况，需要在边坡设置观测点，开挖前埋点，埋点后五天进行第一次观测，十天后进行第二次观测，两次观测结果不应有较明显差别，取两次观测的平均值为第一次的观测值，以后每天进行一次观测，直至桩基施工完成。</w:t>
      </w:r>
    </w:p>
    <w:p w14:paraId="3E4D5401">
      <w:pPr>
        <w:bidi w:val="0"/>
        <w:rPr>
          <w:rFonts w:hint="eastAsia"/>
          <w:lang w:val="zh-CN"/>
        </w:rPr>
      </w:pPr>
      <w:r>
        <w:rPr>
          <w:rFonts w:hint="eastAsia"/>
          <w:lang w:val="zh-CN"/>
        </w:rPr>
        <w:t>沉降观测应严格而细致，才能提供准确资料，解决施工中出现的问题。同时为设计和今后的使用、处理提供准确可信的依据。</w:t>
      </w:r>
    </w:p>
    <w:p w14:paraId="379C7B5D">
      <w:pPr>
        <w:bidi w:val="0"/>
        <w:rPr>
          <w:rFonts w:hint="eastAsia"/>
          <w:lang w:val="zh-CN"/>
        </w:rPr>
      </w:pPr>
      <w:r>
        <w:rPr>
          <w:rFonts w:hint="eastAsia"/>
          <w:lang w:val="zh-CN"/>
        </w:rPr>
        <w:t>⑵ 监测目的</w:t>
      </w:r>
    </w:p>
    <w:p w14:paraId="09355FD4">
      <w:pPr>
        <w:bidi w:val="0"/>
        <w:rPr>
          <w:rFonts w:hint="eastAsia"/>
          <w:lang w:val="zh-CN"/>
        </w:rPr>
      </w:pPr>
      <w:r>
        <w:rPr>
          <w:rFonts w:hint="eastAsia"/>
          <w:lang w:val="zh-CN"/>
        </w:rPr>
        <w:t>人工挖孔桩开挖过程中，必须保证支护结构的稳定性，以确保基坑施工安全。</w:t>
      </w:r>
    </w:p>
    <w:p w14:paraId="5FA9EE9A">
      <w:pPr>
        <w:bidi w:val="0"/>
        <w:rPr>
          <w:rFonts w:hint="eastAsia"/>
          <w:lang w:val="zh-CN"/>
        </w:rPr>
      </w:pPr>
      <w:r>
        <w:rPr>
          <w:rFonts w:hint="eastAsia"/>
          <w:lang w:val="zh-CN"/>
        </w:rPr>
        <w:t>为此施工过程中必须采取相应的监控保护措施，监测的目的主要是：</w:t>
      </w:r>
    </w:p>
    <w:p w14:paraId="153378B1">
      <w:pPr>
        <w:bidi w:val="0"/>
        <w:rPr>
          <w:rFonts w:hint="eastAsia"/>
          <w:lang w:val="zh-CN"/>
        </w:rPr>
      </w:pPr>
      <w:r>
        <w:rPr>
          <w:rFonts w:hint="eastAsia"/>
          <w:lang w:val="zh-CN"/>
        </w:rPr>
        <w:t>①了解围护结构的受力﹑变形及坑周土体的沉降情况，对围护结构的稳定性进行评价。</w:t>
      </w:r>
    </w:p>
    <w:p w14:paraId="72A9E39B">
      <w:pPr>
        <w:bidi w:val="0"/>
        <w:rPr>
          <w:rFonts w:hint="eastAsia"/>
          <w:lang w:val="zh-CN"/>
        </w:rPr>
      </w:pPr>
      <w:r>
        <w:rPr>
          <w:rFonts w:hint="eastAsia"/>
          <w:lang w:val="zh-CN"/>
        </w:rPr>
        <w:t>②通过获得的围护结构及周围环境在施工中的综合信息，进行施工的日常管理，对设计和施工方案的合理性进行评价，为优化和合理组织施工提供可靠信息，并指导后续施工。</w:t>
      </w:r>
    </w:p>
    <w:p w14:paraId="7A8DB22F">
      <w:pPr>
        <w:bidi w:val="0"/>
        <w:rPr>
          <w:rFonts w:hint="eastAsia"/>
          <w:lang w:val="zh-CN"/>
        </w:rPr>
      </w:pPr>
      <w:r>
        <w:rPr>
          <w:rFonts w:hint="eastAsia"/>
          <w:lang w:val="zh-CN"/>
        </w:rPr>
        <w:t>③积累资料，为类似工程提供参考。</w:t>
      </w:r>
    </w:p>
    <w:p w14:paraId="28F99F19">
      <w:pPr>
        <w:bidi w:val="0"/>
        <w:rPr>
          <w:rFonts w:hint="eastAsia"/>
          <w:lang w:val="zh-CN"/>
        </w:rPr>
      </w:pPr>
      <w:r>
        <w:rPr>
          <w:rFonts w:hint="eastAsia"/>
          <w:lang w:val="zh-CN"/>
        </w:rPr>
        <w:t>⑶ 监测方法</w:t>
      </w:r>
    </w:p>
    <w:p w14:paraId="0B595CD3">
      <w:pPr>
        <w:bidi w:val="0"/>
        <w:rPr>
          <w:rFonts w:hint="eastAsia"/>
          <w:lang w:val="zh-CN"/>
        </w:rPr>
      </w:pPr>
      <w:r>
        <w:rPr>
          <w:rFonts w:hint="eastAsia"/>
          <w:lang w:val="zh-CN"/>
        </w:rPr>
        <w:t>各观测点的水平位移采用坐标法。 </w:t>
      </w:r>
    </w:p>
    <w:p w14:paraId="7E4ABCDA">
      <w:pPr>
        <w:bidi w:val="0"/>
        <w:rPr>
          <w:rFonts w:hint="eastAsia"/>
          <w:lang w:val="zh-CN"/>
        </w:rPr>
      </w:pPr>
      <w:r>
        <w:rPr>
          <w:rFonts w:hint="eastAsia"/>
          <w:lang w:val="zh-CN"/>
        </w:rPr>
        <w:t>沉降监测采用测距三角高程测量。 </w:t>
      </w:r>
    </w:p>
    <w:p w14:paraId="143BEBDD">
      <w:pPr>
        <w:bidi w:val="0"/>
        <w:rPr>
          <w:rFonts w:hint="eastAsia"/>
          <w:lang w:val="zh-CN"/>
        </w:rPr>
      </w:pPr>
      <w:r>
        <w:rPr>
          <w:rFonts w:hint="eastAsia"/>
          <w:lang w:val="zh-CN"/>
        </w:rPr>
        <w:t>护壁裂隙及支撑监测采用游标卡尺或观察。 </w:t>
      </w:r>
    </w:p>
    <w:p w14:paraId="59D429B7">
      <w:pPr>
        <w:bidi w:val="0"/>
        <w:rPr>
          <w:rFonts w:hint="eastAsia"/>
          <w:lang w:val="zh-CN"/>
        </w:rPr>
      </w:pPr>
      <w:r>
        <w:rPr>
          <w:rFonts w:hint="eastAsia"/>
          <w:lang w:val="zh-CN"/>
        </w:rPr>
        <w:t>对有毒有害气体，采用便携式有毒有害气体检测仪进行监测，每天孔桩进行作业前必须检测一次，作业时监测频率每间隔2h一次。</w:t>
      </w:r>
    </w:p>
    <w:p w14:paraId="3B5146AB">
      <w:pPr>
        <w:pStyle w:val="4"/>
        <w:bidi w:val="0"/>
        <w:rPr>
          <w:rFonts w:hint="eastAsia"/>
        </w:rPr>
      </w:pPr>
      <w:bookmarkStart w:id="647" w:name="_Toc474179128"/>
      <w:bookmarkStart w:id="648" w:name="_Toc472434053"/>
      <w:bookmarkStart w:id="649" w:name="_Toc411083965"/>
      <w:bookmarkStart w:id="650" w:name="_Toc472496566"/>
      <w:bookmarkStart w:id="651" w:name="_Toc10224"/>
      <w:bookmarkStart w:id="652" w:name="_Toc4721"/>
      <w:bookmarkStart w:id="653" w:name="_Toc9073"/>
      <w:r>
        <w:rPr>
          <w:rFonts w:hint="eastAsia"/>
        </w:rPr>
        <w:t>5.</w:t>
      </w:r>
      <w:r>
        <w:rPr>
          <w:rFonts w:hint="eastAsia"/>
          <w:lang w:val="en-US" w:eastAsia="zh-CN"/>
        </w:rPr>
        <w:t>4</w:t>
      </w:r>
      <w:r>
        <w:rPr>
          <w:rFonts w:hint="eastAsia"/>
        </w:rPr>
        <w:t>.2监测依据</w:t>
      </w:r>
      <w:bookmarkEnd w:id="647"/>
      <w:bookmarkEnd w:id="648"/>
      <w:bookmarkEnd w:id="649"/>
      <w:bookmarkEnd w:id="650"/>
      <w:bookmarkEnd w:id="651"/>
      <w:bookmarkEnd w:id="652"/>
      <w:bookmarkEnd w:id="653"/>
    </w:p>
    <w:p w14:paraId="3810EB42">
      <w:pPr>
        <w:bidi w:val="0"/>
        <w:rPr>
          <w:rFonts w:hint="eastAsia"/>
          <w:lang w:val="zh-CN"/>
        </w:rPr>
      </w:pPr>
      <w:r>
        <w:rPr>
          <w:rFonts w:hint="eastAsia"/>
          <w:lang w:val="zh-CN"/>
        </w:rPr>
        <w:t>（1）《工程测量规范》（GB 50026-2016）；</w:t>
      </w:r>
    </w:p>
    <w:p w14:paraId="7C1E1458">
      <w:pPr>
        <w:bidi w:val="0"/>
        <w:rPr>
          <w:rFonts w:hint="eastAsia"/>
          <w:lang w:val="zh-CN"/>
        </w:rPr>
      </w:pPr>
      <w:r>
        <w:rPr>
          <w:rFonts w:hint="eastAsia"/>
          <w:lang w:val="zh-CN"/>
        </w:rPr>
        <w:t>（2）《建筑变形测量规范》(JGJ8-2016)；</w:t>
      </w:r>
    </w:p>
    <w:p w14:paraId="28FF7E37">
      <w:pPr>
        <w:bidi w:val="0"/>
        <w:rPr>
          <w:rFonts w:hint="eastAsia"/>
          <w:lang w:val="zh-CN"/>
        </w:rPr>
      </w:pPr>
      <w:r>
        <w:rPr>
          <w:rFonts w:hint="eastAsia"/>
          <w:lang w:val="zh-CN"/>
        </w:rPr>
        <w:t>（3）《岩土工程勘察规范》（GB50021-2001）</w:t>
      </w:r>
    </w:p>
    <w:p w14:paraId="6C99BC66">
      <w:pPr>
        <w:bidi w:val="0"/>
        <w:rPr>
          <w:rFonts w:hint="eastAsia"/>
          <w:lang w:val="zh-CN"/>
        </w:rPr>
      </w:pPr>
      <w:r>
        <w:rPr>
          <w:rFonts w:hint="eastAsia"/>
          <w:lang w:val="zh-CN"/>
        </w:rPr>
        <w:t>（4）相关设计图纸文件。</w:t>
      </w:r>
    </w:p>
    <w:p w14:paraId="60DD8CA3">
      <w:pPr>
        <w:pStyle w:val="4"/>
        <w:bidi w:val="0"/>
        <w:rPr>
          <w:rFonts w:hint="eastAsia"/>
        </w:rPr>
      </w:pPr>
      <w:bookmarkStart w:id="654" w:name="_Toc472496567"/>
      <w:bookmarkStart w:id="655" w:name="_Toc474179129"/>
      <w:bookmarkStart w:id="656" w:name="_Toc10200"/>
      <w:bookmarkStart w:id="657" w:name="_Toc297229593"/>
      <w:bookmarkStart w:id="658" w:name="_Toc27972"/>
      <w:bookmarkStart w:id="659" w:name="_Toc10301"/>
      <w:bookmarkStart w:id="660" w:name="_Toc472434054"/>
      <w:r>
        <w:rPr>
          <w:rFonts w:hint="eastAsia"/>
        </w:rPr>
        <w:t>5.</w:t>
      </w:r>
      <w:r>
        <w:rPr>
          <w:rFonts w:hint="eastAsia"/>
          <w:lang w:val="en-US" w:eastAsia="zh-CN"/>
        </w:rPr>
        <w:t>4</w:t>
      </w:r>
      <w:r>
        <w:rPr>
          <w:rFonts w:hint="eastAsia"/>
        </w:rPr>
        <w:t>.3监测监控设备及人员安排</w:t>
      </w:r>
      <w:bookmarkEnd w:id="654"/>
      <w:bookmarkEnd w:id="655"/>
      <w:bookmarkEnd w:id="656"/>
      <w:bookmarkEnd w:id="657"/>
      <w:bookmarkEnd w:id="658"/>
      <w:bookmarkEnd w:id="659"/>
      <w:bookmarkEnd w:id="660"/>
    </w:p>
    <w:p w14:paraId="2E694586">
      <w:pPr>
        <w:bidi w:val="0"/>
        <w:rPr>
          <w:rFonts w:hint="eastAsia"/>
          <w:lang w:val="zh-CN"/>
        </w:rPr>
      </w:pPr>
      <w:r>
        <w:rPr>
          <w:rFonts w:hint="eastAsia"/>
          <w:lang w:val="zh-CN"/>
        </w:rPr>
        <w:t>（1）主要监测设备配置</w:t>
      </w:r>
    </w:p>
    <w:p w14:paraId="693571A7">
      <w:pPr>
        <w:pStyle w:val="29"/>
        <w:bidi w:val="0"/>
        <w:rPr>
          <w:rFonts w:hint="eastAsia"/>
        </w:rPr>
      </w:pPr>
      <w:r>
        <w:rPr>
          <w:rFonts w:hint="eastAsia"/>
        </w:rPr>
        <w:t>表5-</w:t>
      </w:r>
      <w:r>
        <w:rPr>
          <w:rFonts w:hint="eastAsia"/>
          <w:lang w:val="en-US" w:eastAsia="zh-CN"/>
        </w:rPr>
        <w:t>0</w:t>
      </w:r>
      <w:r>
        <w:rPr>
          <w:rFonts w:hint="eastAsia"/>
        </w:rPr>
        <w:t>1 主要监测设备表</w:t>
      </w:r>
    </w:p>
    <w:tbl>
      <w:tblPr>
        <w:tblStyle w:val="13"/>
        <w:tblW w:w="4998"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797"/>
        <w:gridCol w:w="1678"/>
        <w:gridCol w:w="1583"/>
        <w:gridCol w:w="897"/>
        <w:gridCol w:w="933"/>
        <w:gridCol w:w="3396"/>
      </w:tblGrid>
      <w:tr w14:paraId="3F91D7E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13" w:hRule="atLeast"/>
          <w:jc w:val="center"/>
        </w:trPr>
        <w:tc>
          <w:tcPr>
            <w:tcW w:w="429" w:type="pct"/>
            <w:tcBorders>
              <w:tl2br w:val="nil"/>
              <w:tr2bl w:val="nil"/>
            </w:tcBorders>
          </w:tcPr>
          <w:p w14:paraId="179CE645">
            <w:pPr>
              <w:pStyle w:val="30"/>
              <w:bidi w:val="0"/>
              <w:rPr>
                <w:rFonts w:hint="eastAsia"/>
              </w:rPr>
            </w:pPr>
            <w:r>
              <w:rPr>
                <w:rFonts w:hint="eastAsia"/>
              </w:rPr>
              <w:t>序号</w:t>
            </w:r>
          </w:p>
        </w:tc>
        <w:tc>
          <w:tcPr>
            <w:tcW w:w="903" w:type="pct"/>
            <w:tcBorders>
              <w:tl2br w:val="nil"/>
              <w:tr2bl w:val="nil"/>
            </w:tcBorders>
          </w:tcPr>
          <w:p w14:paraId="793AAE91">
            <w:pPr>
              <w:pStyle w:val="30"/>
              <w:bidi w:val="0"/>
              <w:rPr>
                <w:rFonts w:hint="eastAsia"/>
              </w:rPr>
            </w:pPr>
            <w:r>
              <w:rPr>
                <w:rFonts w:hint="eastAsia"/>
              </w:rPr>
              <w:t>设备名称</w:t>
            </w:r>
          </w:p>
        </w:tc>
        <w:tc>
          <w:tcPr>
            <w:tcW w:w="852" w:type="pct"/>
            <w:tcBorders>
              <w:tl2br w:val="nil"/>
              <w:tr2bl w:val="nil"/>
            </w:tcBorders>
          </w:tcPr>
          <w:p w14:paraId="5B47F825">
            <w:pPr>
              <w:pStyle w:val="30"/>
              <w:bidi w:val="0"/>
              <w:rPr>
                <w:rFonts w:hint="eastAsia"/>
              </w:rPr>
            </w:pPr>
            <w:r>
              <w:rPr>
                <w:rFonts w:hint="eastAsia"/>
              </w:rPr>
              <w:t>设备型号</w:t>
            </w:r>
          </w:p>
        </w:tc>
        <w:tc>
          <w:tcPr>
            <w:tcW w:w="483" w:type="pct"/>
            <w:tcBorders>
              <w:tl2br w:val="nil"/>
              <w:tr2bl w:val="nil"/>
            </w:tcBorders>
          </w:tcPr>
          <w:p w14:paraId="73078CDD">
            <w:pPr>
              <w:pStyle w:val="30"/>
              <w:bidi w:val="0"/>
              <w:rPr>
                <w:rFonts w:hint="eastAsia"/>
              </w:rPr>
            </w:pPr>
            <w:r>
              <w:rPr>
                <w:rFonts w:hint="eastAsia"/>
              </w:rPr>
              <w:t>精度</w:t>
            </w:r>
          </w:p>
        </w:tc>
        <w:tc>
          <w:tcPr>
            <w:tcW w:w="502" w:type="pct"/>
            <w:tcBorders>
              <w:tl2br w:val="nil"/>
              <w:tr2bl w:val="nil"/>
            </w:tcBorders>
          </w:tcPr>
          <w:p w14:paraId="03B3E9EF">
            <w:pPr>
              <w:pStyle w:val="30"/>
              <w:bidi w:val="0"/>
              <w:rPr>
                <w:rFonts w:hint="eastAsia"/>
              </w:rPr>
            </w:pPr>
            <w:r>
              <w:rPr>
                <w:rFonts w:hint="eastAsia"/>
              </w:rPr>
              <w:t>数量</w:t>
            </w:r>
          </w:p>
        </w:tc>
        <w:tc>
          <w:tcPr>
            <w:tcW w:w="1828" w:type="pct"/>
            <w:tcBorders>
              <w:tl2br w:val="nil"/>
              <w:tr2bl w:val="nil"/>
            </w:tcBorders>
          </w:tcPr>
          <w:p w14:paraId="28221BD1">
            <w:pPr>
              <w:pStyle w:val="30"/>
              <w:bidi w:val="0"/>
              <w:rPr>
                <w:rFonts w:hint="eastAsia"/>
              </w:rPr>
            </w:pPr>
            <w:r>
              <w:rPr>
                <w:rFonts w:hint="eastAsia"/>
              </w:rPr>
              <w:t>用途</w:t>
            </w:r>
          </w:p>
        </w:tc>
      </w:tr>
      <w:tr w14:paraId="0F459A8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13" w:hRule="atLeast"/>
          <w:jc w:val="center"/>
        </w:trPr>
        <w:tc>
          <w:tcPr>
            <w:tcW w:w="429" w:type="pct"/>
            <w:tcBorders>
              <w:tl2br w:val="nil"/>
              <w:tr2bl w:val="nil"/>
            </w:tcBorders>
            <w:vAlign w:val="center"/>
          </w:tcPr>
          <w:p w14:paraId="59155F03">
            <w:pPr>
              <w:pStyle w:val="30"/>
              <w:bidi w:val="0"/>
              <w:rPr>
                <w:rFonts w:hint="eastAsia"/>
              </w:rPr>
            </w:pPr>
            <w:r>
              <w:rPr>
                <w:rFonts w:hint="eastAsia"/>
              </w:rPr>
              <w:t>1</w:t>
            </w:r>
          </w:p>
        </w:tc>
        <w:tc>
          <w:tcPr>
            <w:tcW w:w="903" w:type="pct"/>
            <w:tcBorders>
              <w:tl2br w:val="nil"/>
              <w:tr2bl w:val="nil"/>
            </w:tcBorders>
            <w:vAlign w:val="center"/>
          </w:tcPr>
          <w:p w14:paraId="23EACD9C">
            <w:pPr>
              <w:pStyle w:val="30"/>
              <w:bidi w:val="0"/>
              <w:rPr>
                <w:rFonts w:hint="eastAsia"/>
              </w:rPr>
            </w:pPr>
            <w:r>
              <w:rPr>
                <w:rFonts w:hint="eastAsia"/>
              </w:rPr>
              <w:t>全站仪</w:t>
            </w:r>
          </w:p>
        </w:tc>
        <w:tc>
          <w:tcPr>
            <w:tcW w:w="852" w:type="pct"/>
            <w:tcBorders>
              <w:tl2br w:val="nil"/>
              <w:tr2bl w:val="nil"/>
            </w:tcBorders>
            <w:vAlign w:val="center"/>
          </w:tcPr>
          <w:p w14:paraId="01DE9325">
            <w:pPr>
              <w:pStyle w:val="30"/>
              <w:bidi w:val="0"/>
              <w:rPr>
                <w:rFonts w:hint="eastAsia"/>
              </w:rPr>
            </w:pPr>
            <w:r>
              <w:rPr>
                <w:rFonts w:hint="eastAsia"/>
              </w:rPr>
              <w:t>科力达</w:t>
            </w:r>
          </w:p>
        </w:tc>
        <w:tc>
          <w:tcPr>
            <w:tcW w:w="483" w:type="pct"/>
            <w:tcBorders>
              <w:tl2br w:val="nil"/>
              <w:tr2bl w:val="nil"/>
            </w:tcBorders>
            <w:vAlign w:val="center"/>
          </w:tcPr>
          <w:p w14:paraId="52BFB221">
            <w:pPr>
              <w:pStyle w:val="30"/>
              <w:bidi w:val="0"/>
              <w:rPr>
                <w:rFonts w:hint="eastAsia"/>
              </w:rPr>
            </w:pPr>
            <w:r>
              <w:rPr>
                <w:rFonts w:hint="eastAsia"/>
              </w:rPr>
              <w:t>2″</w:t>
            </w:r>
          </w:p>
        </w:tc>
        <w:tc>
          <w:tcPr>
            <w:tcW w:w="502" w:type="pct"/>
            <w:tcBorders>
              <w:tl2br w:val="nil"/>
              <w:tr2bl w:val="nil"/>
            </w:tcBorders>
            <w:vAlign w:val="center"/>
          </w:tcPr>
          <w:p w14:paraId="1F2184F8">
            <w:pPr>
              <w:pStyle w:val="30"/>
              <w:bidi w:val="0"/>
              <w:rPr>
                <w:rFonts w:hint="eastAsia"/>
              </w:rPr>
            </w:pPr>
            <w:r>
              <w:rPr>
                <w:rFonts w:hint="eastAsia"/>
              </w:rPr>
              <w:t>1</w:t>
            </w:r>
          </w:p>
        </w:tc>
        <w:tc>
          <w:tcPr>
            <w:tcW w:w="1828" w:type="pct"/>
            <w:tcBorders>
              <w:tl2br w:val="nil"/>
              <w:tr2bl w:val="nil"/>
            </w:tcBorders>
            <w:vAlign w:val="center"/>
          </w:tcPr>
          <w:p w14:paraId="63F6D491">
            <w:pPr>
              <w:pStyle w:val="30"/>
              <w:bidi w:val="0"/>
              <w:rPr>
                <w:rFonts w:hint="eastAsia"/>
              </w:rPr>
            </w:pPr>
            <w:r>
              <w:rPr>
                <w:rFonts w:hint="eastAsia"/>
              </w:rPr>
              <w:t>孔口变形、附近边坡变形</w:t>
            </w:r>
          </w:p>
        </w:tc>
      </w:tr>
      <w:tr w14:paraId="6560891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13" w:hRule="atLeast"/>
          <w:jc w:val="center"/>
        </w:trPr>
        <w:tc>
          <w:tcPr>
            <w:tcW w:w="429" w:type="pct"/>
            <w:tcBorders>
              <w:tl2br w:val="nil"/>
              <w:tr2bl w:val="nil"/>
            </w:tcBorders>
            <w:vAlign w:val="center"/>
          </w:tcPr>
          <w:p w14:paraId="7C466E21">
            <w:pPr>
              <w:pStyle w:val="30"/>
              <w:bidi w:val="0"/>
              <w:rPr>
                <w:rFonts w:hint="eastAsia"/>
              </w:rPr>
            </w:pPr>
            <w:r>
              <w:rPr>
                <w:rFonts w:hint="eastAsia"/>
              </w:rPr>
              <w:t>2</w:t>
            </w:r>
          </w:p>
        </w:tc>
        <w:tc>
          <w:tcPr>
            <w:tcW w:w="903" w:type="pct"/>
            <w:tcBorders>
              <w:tl2br w:val="nil"/>
              <w:tr2bl w:val="nil"/>
            </w:tcBorders>
            <w:vAlign w:val="center"/>
          </w:tcPr>
          <w:p w14:paraId="34FBEB90">
            <w:pPr>
              <w:pStyle w:val="30"/>
              <w:bidi w:val="0"/>
              <w:rPr>
                <w:rFonts w:hint="eastAsia"/>
              </w:rPr>
            </w:pPr>
            <w:r>
              <w:rPr>
                <w:rFonts w:hint="eastAsia"/>
              </w:rPr>
              <w:t>经纬仪</w:t>
            </w:r>
          </w:p>
        </w:tc>
        <w:tc>
          <w:tcPr>
            <w:tcW w:w="852" w:type="pct"/>
            <w:tcBorders>
              <w:tl2br w:val="nil"/>
              <w:tr2bl w:val="nil"/>
            </w:tcBorders>
            <w:vAlign w:val="center"/>
          </w:tcPr>
          <w:p w14:paraId="3F88CBA7">
            <w:pPr>
              <w:pStyle w:val="30"/>
              <w:bidi w:val="0"/>
              <w:rPr>
                <w:rFonts w:hint="eastAsia"/>
              </w:rPr>
            </w:pPr>
            <w:r>
              <w:rPr>
                <w:rFonts w:hint="eastAsia"/>
              </w:rPr>
              <w:t>J2</w:t>
            </w:r>
          </w:p>
        </w:tc>
        <w:tc>
          <w:tcPr>
            <w:tcW w:w="483" w:type="pct"/>
            <w:tcBorders>
              <w:tl2br w:val="nil"/>
              <w:tr2bl w:val="nil"/>
            </w:tcBorders>
            <w:vAlign w:val="center"/>
          </w:tcPr>
          <w:p w14:paraId="7DF9A56C">
            <w:pPr>
              <w:pStyle w:val="30"/>
              <w:bidi w:val="0"/>
              <w:rPr>
                <w:rFonts w:hint="eastAsia"/>
              </w:rPr>
            </w:pPr>
            <w:r>
              <w:rPr>
                <w:rFonts w:hint="eastAsia"/>
              </w:rPr>
              <w:t>0.1°</w:t>
            </w:r>
          </w:p>
        </w:tc>
        <w:tc>
          <w:tcPr>
            <w:tcW w:w="502" w:type="pct"/>
            <w:tcBorders>
              <w:tl2br w:val="nil"/>
              <w:tr2bl w:val="nil"/>
            </w:tcBorders>
            <w:vAlign w:val="center"/>
          </w:tcPr>
          <w:p w14:paraId="6D4C25AE">
            <w:pPr>
              <w:pStyle w:val="30"/>
              <w:bidi w:val="0"/>
              <w:rPr>
                <w:rFonts w:hint="eastAsia"/>
              </w:rPr>
            </w:pPr>
            <w:r>
              <w:rPr>
                <w:rFonts w:hint="eastAsia"/>
              </w:rPr>
              <w:t>1</w:t>
            </w:r>
          </w:p>
        </w:tc>
        <w:tc>
          <w:tcPr>
            <w:tcW w:w="1828" w:type="pct"/>
            <w:tcBorders>
              <w:tl2br w:val="nil"/>
              <w:tr2bl w:val="nil"/>
            </w:tcBorders>
            <w:vAlign w:val="center"/>
          </w:tcPr>
          <w:p w14:paraId="1D4E7162">
            <w:pPr>
              <w:pStyle w:val="30"/>
              <w:bidi w:val="0"/>
              <w:rPr>
                <w:rFonts w:hint="eastAsia"/>
              </w:rPr>
            </w:pPr>
            <w:r>
              <w:rPr>
                <w:rFonts w:hint="eastAsia"/>
              </w:rPr>
              <w:t>孔口变形、附近边坡变形</w:t>
            </w:r>
          </w:p>
        </w:tc>
      </w:tr>
      <w:tr w14:paraId="19E3275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13" w:hRule="atLeast"/>
          <w:jc w:val="center"/>
        </w:trPr>
        <w:tc>
          <w:tcPr>
            <w:tcW w:w="429" w:type="pct"/>
            <w:tcBorders>
              <w:tl2br w:val="nil"/>
              <w:tr2bl w:val="nil"/>
            </w:tcBorders>
            <w:vAlign w:val="center"/>
          </w:tcPr>
          <w:p w14:paraId="437895BE">
            <w:pPr>
              <w:pStyle w:val="30"/>
              <w:bidi w:val="0"/>
              <w:rPr>
                <w:rFonts w:hint="eastAsia"/>
              </w:rPr>
            </w:pPr>
            <w:r>
              <w:rPr>
                <w:rFonts w:hint="eastAsia"/>
              </w:rPr>
              <w:t>3</w:t>
            </w:r>
          </w:p>
        </w:tc>
        <w:tc>
          <w:tcPr>
            <w:tcW w:w="903" w:type="pct"/>
            <w:tcBorders>
              <w:tl2br w:val="nil"/>
              <w:tr2bl w:val="nil"/>
            </w:tcBorders>
            <w:vAlign w:val="center"/>
          </w:tcPr>
          <w:p w14:paraId="04157810">
            <w:pPr>
              <w:pStyle w:val="30"/>
              <w:bidi w:val="0"/>
              <w:rPr>
                <w:rFonts w:hint="eastAsia"/>
              </w:rPr>
            </w:pPr>
            <w:r>
              <w:rPr>
                <w:rFonts w:hint="eastAsia"/>
              </w:rPr>
              <w:t>水准仪</w:t>
            </w:r>
          </w:p>
        </w:tc>
        <w:tc>
          <w:tcPr>
            <w:tcW w:w="852" w:type="pct"/>
            <w:tcBorders>
              <w:tl2br w:val="nil"/>
              <w:tr2bl w:val="nil"/>
            </w:tcBorders>
            <w:vAlign w:val="center"/>
          </w:tcPr>
          <w:p w14:paraId="46ABAFB7">
            <w:pPr>
              <w:pStyle w:val="30"/>
              <w:bidi w:val="0"/>
              <w:rPr>
                <w:rFonts w:hint="eastAsia"/>
              </w:rPr>
            </w:pPr>
            <w:r>
              <w:rPr>
                <w:rFonts w:hint="eastAsia"/>
              </w:rPr>
              <w:t>DS3</w:t>
            </w:r>
          </w:p>
        </w:tc>
        <w:tc>
          <w:tcPr>
            <w:tcW w:w="483" w:type="pct"/>
            <w:tcBorders>
              <w:tl2br w:val="nil"/>
              <w:tr2bl w:val="nil"/>
            </w:tcBorders>
            <w:vAlign w:val="center"/>
          </w:tcPr>
          <w:p w14:paraId="4380D845">
            <w:pPr>
              <w:pStyle w:val="30"/>
              <w:bidi w:val="0"/>
              <w:rPr>
                <w:rFonts w:hint="eastAsia"/>
              </w:rPr>
            </w:pPr>
            <w:r>
              <w:rPr>
                <w:rFonts w:hint="eastAsia"/>
              </w:rPr>
              <w:t>0.3m</w:t>
            </w:r>
          </w:p>
        </w:tc>
        <w:tc>
          <w:tcPr>
            <w:tcW w:w="502" w:type="pct"/>
            <w:tcBorders>
              <w:tl2br w:val="nil"/>
              <w:tr2bl w:val="nil"/>
            </w:tcBorders>
            <w:vAlign w:val="center"/>
          </w:tcPr>
          <w:p w14:paraId="40F5B246">
            <w:pPr>
              <w:pStyle w:val="30"/>
              <w:bidi w:val="0"/>
              <w:rPr>
                <w:rFonts w:hint="eastAsia"/>
              </w:rPr>
            </w:pPr>
            <w:r>
              <w:rPr>
                <w:rFonts w:hint="eastAsia"/>
              </w:rPr>
              <w:t>2</w:t>
            </w:r>
          </w:p>
        </w:tc>
        <w:tc>
          <w:tcPr>
            <w:tcW w:w="1828" w:type="pct"/>
            <w:tcBorders>
              <w:tl2br w:val="nil"/>
              <w:tr2bl w:val="nil"/>
            </w:tcBorders>
            <w:vAlign w:val="center"/>
          </w:tcPr>
          <w:p w14:paraId="2CC4EDCA">
            <w:pPr>
              <w:pStyle w:val="30"/>
              <w:bidi w:val="0"/>
              <w:rPr>
                <w:rFonts w:hint="eastAsia"/>
              </w:rPr>
            </w:pPr>
            <w:r>
              <w:rPr>
                <w:rFonts w:hint="eastAsia"/>
              </w:rPr>
              <w:t>孔口变形、附近边坡变形</w:t>
            </w:r>
          </w:p>
        </w:tc>
      </w:tr>
      <w:tr w14:paraId="3933392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13" w:hRule="atLeast"/>
          <w:jc w:val="center"/>
        </w:trPr>
        <w:tc>
          <w:tcPr>
            <w:tcW w:w="429" w:type="pct"/>
            <w:tcBorders>
              <w:tl2br w:val="nil"/>
              <w:tr2bl w:val="nil"/>
            </w:tcBorders>
            <w:vAlign w:val="center"/>
          </w:tcPr>
          <w:p w14:paraId="3A69F17A">
            <w:pPr>
              <w:pStyle w:val="30"/>
              <w:bidi w:val="0"/>
              <w:rPr>
                <w:rFonts w:hint="eastAsia"/>
              </w:rPr>
            </w:pPr>
            <w:r>
              <w:rPr>
                <w:rFonts w:hint="eastAsia"/>
              </w:rPr>
              <w:t>4</w:t>
            </w:r>
          </w:p>
        </w:tc>
        <w:tc>
          <w:tcPr>
            <w:tcW w:w="903" w:type="pct"/>
            <w:tcBorders>
              <w:tl2br w:val="nil"/>
              <w:tr2bl w:val="nil"/>
            </w:tcBorders>
            <w:vAlign w:val="center"/>
          </w:tcPr>
          <w:p w14:paraId="0D61B53B">
            <w:pPr>
              <w:pStyle w:val="30"/>
              <w:bidi w:val="0"/>
              <w:rPr>
                <w:rFonts w:hint="eastAsia"/>
              </w:rPr>
            </w:pPr>
            <w:r>
              <w:rPr>
                <w:rFonts w:hint="eastAsia"/>
              </w:rPr>
              <w:t>游标卡尺</w:t>
            </w:r>
          </w:p>
        </w:tc>
        <w:tc>
          <w:tcPr>
            <w:tcW w:w="852" w:type="pct"/>
            <w:tcBorders>
              <w:tl2br w:val="nil"/>
              <w:tr2bl w:val="nil"/>
            </w:tcBorders>
            <w:vAlign w:val="center"/>
          </w:tcPr>
          <w:p w14:paraId="78725F16">
            <w:pPr>
              <w:pStyle w:val="30"/>
              <w:bidi w:val="0"/>
              <w:rPr>
                <w:rFonts w:hint="eastAsia"/>
              </w:rPr>
            </w:pPr>
          </w:p>
        </w:tc>
        <w:tc>
          <w:tcPr>
            <w:tcW w:w="483" w:type="pct"/>
            <w:tcBorders>
              <w:tl2br w:val="nil"/>
              <w:tr2bl w:val="nil"/>
            </w:tcBorders>
            <w:vAlign w:val="center"/>
          </w:tcPr>
          <w:p w14:paraId="56B6DA35">
            <w:pPr>
              <w:pStyle w:val="30"/>
              <w:bidi w:val="0"/>
              <w:rPr>
                <w:rFonts w:hint="eastAsia"/>
              </w:rPr>
            </w:pPr>
            <w:r>
              <w:rPr>
                <w:rFonts w:hint="eastAsia"/>
              </w:rPr>
              <w:t>0.1mm</w:t>
            </w:r>
          </w:p>
        </w:tc>
        <w:tc>
          <w:tcPr>
            <w:tcW w:w="502" w:type="pct"/>
            <w:tcBorders>
              <w:tl2br w:val="nil"/>
              <w:tr2bl w:val="nil"/>
            </w:tcBorders>
            <w:vAlign w:val="center"/>
          </w:tcPr>
          <w:p w14:paraId="3FDE0FFA">
            <w:pPr>
              <w:pStyle w:val="30"/>
              <w:bidi w:val="0"/>
              <w:rPr>
                <w:rFonts w:hint="eastAsia"/>
              </w:rPr>
            </w:pPr>
            <w:r>
              <w:rPr>
                <w:rFonts w:hint="eastAsia"/>
              </w:rPr>
              <w:t>1</w:t>
            </w:r>
          </w:p>
        </w:tc>
        <w:tc>
          <w:tcPr>
            <w:tcW w:w="1828" w:type="pct"/>
            <w:tcBorders>
              <w:tl2br w:val="nil"/>
              <w:tr2bl w:val="nil"/>
            </w:tcBorders>
            <w:vAlign w:val="center"/>
          </w:tcPr>
          <w:p w14:paraId="4517B2CD">
            <w:pPr>
              <w:pStyle w:val="30"/>
              <w:bidi w:val="0"/>
              <w:rPr>
                <w:rFonts w:hint="eastAsia"/>
              </w:rPr>
            </w:pPr>
            <w:r>
              <w:rPr>
                <w:rFonts w:hint="eastAsia"/>
              </w:rPr>
              <w:t>护壁裂隙监测</w:t>
            </w:r>
          </w:p>
        </w:tc>
      </w:tr>
      <w:tr w14:paraId="26FEC4C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13" w:hRule="atLeast"/>
          <w:jc w:val="center"/>
        </w:trPr>
        <w:tc>
          <w:tcPr>
            <w:tcW w:w="429" w:type="pct"/>
            <w:tcBorders>
              <w:tl2br w:val="nil"/>
              <w:tr2bl w:val="nil"/>
            </w:tcBorders>
            <w:vAlign w:val="center"/>
          </w:tcPr>
          <w:p w14:paraId="6BB9C1AB">
            <w:pPr>
              <w:pStyle w:val="30"/>
              <w:bidi w:val="0"/>
              <w:rPr>
                <w:rFonts w:hint="eastAsia" w:eastAsia="宋体"/>
                <w:lang w:val="en-US" w:eastAsia="zh-CN"/>
              </w:rPr>
            </w:pPr>
            <w:r>
              <w:rPr>
                <w:rFonts w:hint="eastAsia"/>
                <w:lang w:val="en-US" w:eastAsia="zh-CN"/>
              </w:rPr>
              <w:t>5</w:t>
            </w:r>
          </w:p>
        </w:tc>
        <w:tc>
          <w:tcPr>
            <w:tcW w:w="903" w:type="pct"/>
            <w:tcBorders>
              <w:tl2br w:val="nil"/>
              <w:tr2bl w:val="nil"/>
            </w:tcBorders>
            <w:vAlign w:val="center"/>
          </w:tcPr>
          <w:p w14:paraId="22572642">
            <w:pPr>
              <w:pStyle w:val="30"/>
              <w:bidi w:val="0"/>
              <w:rPr>
                <w:rFonts w:hint="eastAsia"/>
              </w:rPr>
            </w:pPr>
            <w:r>
              <w:rPr>
                <w:rFonts w:hint="eastAsia"/>
              </w:rPr>
              <w:t xml:space="preserve"> 四合一有毒有害气体检测仪</w:t>
            </w:r>
          </w:p>
        </w:tc>
        <w:tc>
          <w:tcPr>
            <w:tcW w:w="852" w:type="pct"/>
            <w:tcBorders>
              <w:tl2br w:val="nil"/>
              <w:tr2bl w:val="nil"/>
            </w:tcBorders>
            <w:vAlign w:val="center"/>
          </w:tcPr>
          <w:p w14:paraId="6286D9F4">
            <w:pPr>
              <w:pStyle w:val="30"/>
              <w:bidi w:val="0"/>
              <w:rPr>
                <w:rFonts w:hint="eastAsia"/>
              </w:rPr>
            </w:pPr>
            <w:r>
              <w:rPr>
                <w:rFonts w:hint="eastAsia"/>
              </w:rPr>
              <w:t>MC-4</w:t>
            </w:r>
          </w:p>
        </w:tc>
        <w:tc>
          <w:tcPr>
            <w:tcW w:w="483" w:type="pct"/>
            <w:tcBorders>
              <w:tl2br w:val="nil"/>
              <w:tr2bl w:val="nil"/>
            </w:tcBorders>
            <w:vAlign w:val="center"/>
          </w:tcPr>
          <w:p w14:paraId="59F72075">
            <w:pPr>
              <w:pStyle w:val="30"/>
              <w:bidi w:val="0"/>
              <w:rPr>
                <w:rFonts w:hint="eastAsia" w:eastAsia="宋体"/>
                <w:lang w:val="en-US" w:eastAsia="zh-CN"/>
              </w:rPr>
            </w:pPr>
            <w:r>
              <w:rPr>
                <w:rFonts w:hint="eastAsia"/>
                <w:lang w:val="en-US" w:eastAsia="zh-CN"/>
              </w:rPr>
              <w:t>1ppm</w:t>
            </w:r>
          </w:p>
        </w:tc>
        <w:tc>
          <w:tcPr>
            <w:tcW w:w="502" w:type="pct"/>
            <w:tcBorders>
              <w:tl2br w:val="nil"/>
              <w:tr2bl w:val="nil"/>
            </w:tcBorders>
            <w:vAlign w:val="center"/>
          </w:tcPr>
          <w:p w14:paraId="5EB6855A">
            <w:pPr>
              <w:pStyle w:val="30"/>
              <w:bidi w:val="0"/>
              <w:rPr>
                <w:rFonts w:hint="eastAsia" w:eastAsia="宋体"/>
                <w:lang w:val="en-US" w:eastAsia="zh-CN"/>
              </w:rPr>
            </w:pPr>
            <w:r>
              <w:rPr>
                <w:rFonts w:hint="eastAsia"/>
                <w:lang w:val="en-US" w:eastAsia="zh-CN"/>
              </w:rPr>
              <w:t>3</w:t>
            </w:r>
          </w:p>
        </w:tc>
        <w:tc>
          <w:tcPr>
            <w:tcW w:w="1828" w:type="pct"/>
            <w:tcBorders>
              <w:tl2br w:val="nil"/>
              <w:tr2bl w:val="nil"/>
            </w:tcBorders>
            <w:vAlign w:val="center"/>
          </w:tcPr>
          <w:p w14:paraId="32176313">
            <w:pPr>
              <w:pStyle w:val="30"/>
              <w:bidi w:val="0"/>
              <w:rPr>
                <w:rFonts w:hint="eastAsia"/>
              </w:rPr>
            </w:pPr>
            <w:r>
              <w:rPr>
                <w:rFonts w:hint="eastAsia"/>
              </w:rPr>
              <w:t>有毒有害气体检测</w:t>
            </w:r>
          </w:p>
        </w:tc>
      </w:tr>
    </w:tbl>
    <w:p w14:paraId="0AB89848">
      <w:pPr>
        <w:bidi w:val="0"/>
        <w:rPr>
          <w:rFonts w:hint="eastAsia"/>
          <w:lang w:val="zh-CN"/>
        </w:rPr>
      </w:pPr>
      <w:r>
        <w:rPr>
          <w:rFonts w:hint="eastAsia"/>
          <w:lang w:val="zh-CN"/>
        </w:rPr>
        <w:t>（2）监测人员配备</w:t>
      </w:r>
    </w:p>
    <w:p w14:paraId="66B6C0B8">
      <w:pPr>
        <w:bidi w:val="0"/>
        <w:rPr>
          <w:rFonts w:hint="eastAsia"/>
          <w:lang w:val="zh-CN"/>
        </w:rPr>
      </w:pPr>
      <w:r>
        <w:rPr>
          <w:rFonts w:hint="eastAsia"/>
          <w:lang w:val="zh-CN"/>
        </w:rPr>
        <w:t>监测人员由本项目测量主管白洋、测量员李伟、刘光剑组成。</w:t>
      </w:r>
    </w:p>
    <w:p w14:paraId="0C0C4663">
      <w:pPr>
        <w:bidi w:val="0"/>
        <w:rPr>
          <w:rFonts w:hint="eastAsia"/>
          <w:lang w:val="zh-CN"/>
        </w:rPr>
      </w:pPr>
      <w:r>
        <w:rPr>
          <w:rFonts w:hint="eastAsia"/>
          <w:lang w:val="zh-CN"/>
        </w:rPr>
        <w:t>（3）监测监控记录表</w:t>
      </w:r>
    </w:p>
    <w:p w14:paraId="4D623875">
      <w:pPr>
        <w:pStyle w:val="29"/>
        <w:bidi w:val="0"/>
        <w:rPr>
          <w:rFonts w:hint="eastAsia"/>
        </w:rPr>
      </w:pPr>
      <w:r>
        <w:rPr>
          <w:rFonts w:hint="eastAsia"/>
        </w:rPr>
        <w:t>表5-</w:t>
      </w:r>
      <w:r>
        <w:rPr>
          <w:rFonts w:hint="eastAsia"/>
          <w:lang w:val="en-US" w:eastAsia="zh-CN"/>
        </w:rPr>
        <w:t>0</w:t>
      </w:r>
      <w:r>
        <w:rPr>
          <w:rFonts w:hint="eastAsia"/>
        </w:rPr>
        <w:t>2 监测监控记录表</w:t>
      </w:r>
    </w:p>
    <w:tbl>
      <w:tblPr>
        <w:tblStyle w:val="14"/>
        <w:tblW w:w="4998" w:type="pct"/>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583"/>
        <w:gridCol w:w="910"/>
        <w:gridCol w:w="1991"/>
        <w:gridCol w:w="2063"/>
        <w:gridCol w:w="1421"/>
        <w:gridCol w:w="717"/>
        <w:gridCol w:w="1599"/>
      </w:tblGrid>
      <w:tr w14:paraId="44677BE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04" w:type="pct"/>
            <w:gridSpan w:val="2"/>
            <w:tcBorders>
              <w:tl2br w:val="nil"/>
              <w:tr2bl w:val="nil"/>
            </w:tcBorders>
          </w:tcPr>
          <w:p w14:paraId="4DF4FAE3">
            <w:pPr>
              <w:pStyle w:val="30"/>
              <w:bidi w:val="0"/>
              <w:rPr>
                <w:rFonts w:hint="eastAsia"/>
              </w:rPr>
            </w:pPr>
            <w:r>
              <w:rPr>
                <w:rFonts w:hint="eastAsia"/>
              </w:rPr>
              <w:t>工程名称</w:t>
            </w:r>
          </w:p>
        </w:tc>
        <w:tc>
          <w:tcPr>
            <w:tcW w:w="2183" w:type="pct"/>
            <w:gridSpan w:val="2"/>
            <w:tcBorders>
              <w:tl2br w:val="nil"/>
              <w:tr2bl w:val="nil"/>
            </w:tcBorders>
          </w:tcPr>
          <w:p w14:paraId="4A49B5C6">
            <w:pPr>
              <w:pStyle w:val="30"/>
              <w:bidi w:val="0"/>
              <w:rPr>
                <w:rFonts w:hint="eastAsia"/>
              </w:rPr>
            </w:pPr>
          </w:p>
        </w:tc>
        <w:tc>
          <w:tcPr>
            <w:tcW w:w="765" w:type="pct"/>
            <w:tcBorders>
              <w:tl2br w:val="nil"/>
              <w:tr2bl w:val="nil"/>
            </w:tcBorders>
          </w:tcPr>
          <w:p w14:paraId="08CF4892">
            <w:pPr>
              <w:pStyle w:val="30"/>
              <w:bidi w:val="0"/>
              <w:rPr>
                <w:rFonts w:hint="eastAsia"/>
              </w:rPr>
            </w:pPr>
            <w:r>
              <w:rPr>
                <w:rFonts w:hint="eastAsia"/>
              </w:rPr>
              <w:t>施工单位</w:t>
            </w:r>
          </w:p>
        </w:tc>
        <w:tc>
          <w:tcPr>
            <w:tcW w:w="1247" w:type="pct"/>
            <w:gridSpan w:val="2"/>
            <w:tcBorders>
              <w:tl2br w:val="nil"/>
              <w:tr2bl w:val="nil"/>
            </w:tcBorders>
          </w:tcPr>
          <w:p w14:paraId="131FC223">
            <w:pPr>
              <w:pStyle w:val="30"/>
              <w:bidi w:val="0"/>
              <w:rPr>
                <w:rFonts w:hint="eastAsia"/>
              </w:rPr>
            </w:pPr>
          </w:p>
        </w:tc>
      </w:tr>
      <w:tr w14:paraId="02BFFCB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04" w:type="pct"/>
            <w:gridSpan w:val="2"/>
            <w:tcBorders>
              <w:tl2br w:val="nil"/>
              <w:tr2bl w:val="nil"/>
            </w:tcBorders>
          </w:tcPr>
          <w:p w14:paraId="510A0A50">
            <w:pPr>
              <w:pStyle w:val="30"/>
              <w:bidi w:val="0"/>
              <w:rPr>
                <w:rFonts w:hint="eastAsia"/>
              </w:rPr>
            </w:pPr>
            <w:r>
              <w:rPr>
                <w:rFonts w:hint="eastAsia"/>
              </w:rPr>
              <w:t>观测单位</w:t>
            </w:r>
          </w:p>
        </w:tc>
        <w:tc>
          <w:tcPr>
            <w:tcW w:w="2183" w:type="pct"/>
            <w:gridSpan w:val="2"/>
            <w:tcBorders>
              <w:tl2br w:val="nil"/>
              <w:tr2bl w:val="nil"/>
            </w:tcBorders>
          </w:tcPr>
          <w:p w14:paraId="093A8964">
            <w:pPr>
              <w:pStyle w:val="30"/>
              <w:bidi w:val="0"/>
              <w:rPr>
                <w:rFonts w:hint="eastAsia"/>
              </w:rPr>
            </w:pPr>
          </w:p>
        </w:tc>
        <w:tc>
          <w:tcPr>
            <w:tcW w:w="765" w:type="pct"/>
            <w:tcBorders>
              <w:tl2br w:val="nil"/>
              <w:tr2bl w:val="nil"/>
            </w:tcBorders>
          </w:tcPr>
          <w:p w14:paraId="25B56B24">
            <w:pPr>
              <w:pStyle w:val="30"/>
              <w:bidi w:val="0"/>
              <w:rPr>
                <w:rFonts w:hint="eastAsia"/>
              </w:rPr>
            </w:pPr>
            <w:r>
              <w:rPr>
                <w:rFonts w:hint="eastAsia"/>
              </w:rPr>
              <w:t>观测部位</w:t>
            </w:r>
          </w:p>
        </w:tc>
        <w:tc>
          <w:tcPr>
            <w:tcW w:w="1247" w:type="pct"/>
            <w:gridSpan w:val="2"/>
            <w:tcBorders>
              <w:tl2br w:val="nil"/>
              <w:tr2bl w:val="nil"/>
            </w:tcBorders>
          </w:tcPr>
          <w:p w14:paraId="3BDC0531">
            <w:pPr>
              <w:pStyle w:val="30"/>
              <w:bidi w:val="0"/>
              <w:rPr>
                <w:rFonts w:hint="eastAsia"/>
              </w:rPr>
            </w:pPr>
          </w:p>
        </w:tc>
      </w:tr>
      <w:tr w14:paraId="7B096C4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04" w:type="pct"/>
            <w:gridSpan w:val="2"/>
            <w:tcBorders>
              <w:tl2br w:val="nil"/>
              <w:tr2bl w:val="nil"/>
            </w:tcBorders>
            <w:vAlign w:val="center"/>
          </w:tcPr>
          <w:p w14:paraId="1A4F0978">
            <w:pPr>
              <w:pStyle w:val="30"/>
              <w:bidi w:val="0"/>
              <w:rPr>
                <w:rFonts w:hint="eastAsia"/>
              </w:rPr>
            </w:pPr>
            <w:r>
              <w:rPr>
                <w:rFonts w:hint="eastAsia"/>
              </w:rPr>
              <w:t>观测记录</w:t>
            </w:r>
          </w:p>
        </w:tc>
        <w:tc>
          <w:tcPr>
            <w:tcW w:w="2183" w:type="pct"/>
            <w:gridSpan w:val="2"/>
            <w:tcBorders>
              <w:tl2br w:val="nil"/>
              <w:tr2bl w:val="nil"/>
            </w:tcBorders>
          </w:tcPr>
          <w:p w14:paraId="652B0647">
            <w:pPr>
              <w:pStyle w:val="30"/>
              <w:bidi w:val="0"/>
              <w:rPr>
                <w:rFonts w:hint="eastAsia"/>
              </w:rPr>
            </w:pPr>
            <w:r>
              <w:rPr>
                <w:rFonts w:hint="eastAsia"/>
              </w:rPr>
              <w:t>自    年   月   日止    年   月   日</w:t>
            </w:r>
          </w:p>
        </w:tc>
        <w:tc>
          <w:tcPr>
            <w:tcW w:w="765" w:type="pct"/>
            <w:tcBorders>
              <w:tl2br w:val="nil"/>
              <w:tr2bl w:val="nil"/>
            </w:tcBorders>
          </w:tcPr>
          <w:p w14:paraId="3E9CBFCA">
            <w:pPr>
              <w:pStyle w:val="30"/>
              <w:bidi w:val="0"/>
              <w:rPr>
                <w:rFonts w:hint="eastAsia"/>
              </w:rPr>
            </w:pPr>
            <w:r>
              <w:rPr>
                <w:rFonts w:hint="eastAsia"/>
              </w:rPr>
              <w:t>仪器名称</w:t>
            </w:r>
          </w:p>
        </w:tc>
        <w:tc>
          <w:tcPr>
            <w:tcW w:w="386" w:type="pct"/>
            <w:tcBorders>
              <w:tl2br w:val="nil"/>
              <w:tr2bl w:val="nil"/>
            </w:tcBorders>
          </w:tcPr>
          <w:p w14:paraId="1E7674BD">
            <w:pPr>
              <w:pStyle w:val="30"/>
              <w:bidi w:val="0"/>
              <w:rPr>
                <w:rFonts w:hint="eastAsia"/>
              </w:rPr>
            </w:pPr>
          </w:p>
        </w:tc>
        <w:tc>
          <w:tcPr>
            <w:tcW w:w="860" w:type="pct"/>
            <w:tcBorders>
              <w:tl2br w:val="nil"/>
              <w:tr2bl w:val="nil"/>
            </w:tcBorders>
          </w:tcPr>
          <w:p w14:paraId="41692DA8">
            <w:pPr>
              <w:pStyle w:val="30"/>
              <w:bidi w:val="0"/>
              <w:rPr>
                <w:rFonts w:hint="eastAsia"/>
              </w:rPr>
            </w:pPr>
          </w:p>
        </w:tc>
      </w:tr>
      <w:tr w14:paraId="1FF22EA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04" w:type="pct"/>
            <w:gridSpan w:val="2"/>
            <w:tcBorders>
              <w:tl2br w:val="nil"/>
              <w:tr2bl w:val="nil"/>
            </w:tcBorders>
          </w:tcPr>
          <w:p w14:paraId="338CEA37">
            <w:pPr>
              <w:pStyle w:val="30"/>
              <w:bidi w:val="0"/>
              <w:rPr>
                <w:rFonts w:hint="eastAsia"/>
              </w:rPr>
            </w:pPr>
            <w:r>
              <w:rPr>
                <w:rFonts w:hint="eastAsia"/>
              </w:rPr>
              <w:t>观测结果</w:t>
            </w:r>
          </w:p>
        </w:tc>
        <w:tc>
          <w:tcPr>
            <w:tcW w:w="2183" w:type="pct"/>
            <w:gridSpan w:val="2"/>
            <w:tcBorders>
              <w:tl2br w:val="nil"/>
              <w:tr2bl w:val="nil"/>
            </w:tcBorders>
          </w:tcPr>
          <w:p w14:paraId="40021FD0">
            <w:pPr>
              <w:pStyle w:val="30"/>
              <w:bidi w:val="0"/>
              <w:rPr>
                <w:rFonts w:hint="eastAsia"/>
              </w:rPr>
            </w:pPr>
            <w:r>
              <w:rPr>
                <w:rFonts w:hint="eastAsia"/>
              </w:rPr>
              <w:t xml:space="preserve">  </w:t>
            </w:r>
          </w:p>
        </w:tc>
        <w:tc>
          <w:tcPr>
            <w:tcW w:w="765" w:type="pct"/>
            <w:tcBorders>
              <w:tl2br w:val="nil"/>
              <w:tr2bl w:val="nil"/>
            </w:tcBorders>
          </w:tcPr>
          <w:p w14:paraId="2C8B549E">
            <w:pPr>
              <w:pStyle w:val="30"/>
              <w:bidi w:val="0"/>
              <w:rPr>
                <w:rFonts w:hint="eastAsia"/>
              </w:rPr>
            </w:pPr>
            <w:r>
              <w:rPr>
                <w:rFonts w:hint="eastAsia"/>
              </w:rPr>
              <w:t>仪器状况</w:t>
            </w:r>
          </w:p>
        </w:tc>
        <w:tc>
          <w:tcPr>
            <w:tcW w:w="386" w:type="pct"/>
            <w:tcBorders>
              <w:tl2br w:val="nil"/>
              <w:tr2bl w:val="nil"/>
            </w:tcBorders>
          </w:tcPr>
          <w:p w14:paraId="7839F402">
            <w:pPr>
              <w:pStyle w:val="30"/>
              <w:bidi w:val="0"/>
              <w:rPr>
                <w:rFonts w:hint="eastAsia"/>
              </w:rPr>
            </w:pPr>
          </w:p>
        </w:tc>
        <w:tc>
          <w:tcPr>
            <w:tcW w:w="860" w:type="pct"/>
            <w:tcBorders>
              <w:tl2br w:val="nil"/>
              <w:tr2bl w:val="nil"/>
            </w:tcBorders>
          </w:tcPr>
          <w:p w14:paraId="6252DCEC">
            <w:pPr>
              <w:pStyle w:val="30"/>
              <w:bidi w:val="0"/>
              <w:rPr>
                <w:rFonts w:hint="eastAsia"/>
              </w:rPr>
            </w:pPr>
          </w:p>
        </w:tc>
      </w:tr>
      <w:tr w14:paraId="6B5D2DD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14" w:type="pct"/>
            <w:vMerge w:val="restart"/>
            <w:tcBorders>
              <w:tl2br w:val="nil"/>
              <w:tr2bl w:val="nil"/>
            </w:tcBorders>
          </w:tcPr>
          <w:p w14:paraId="28F4FCF0">
            <w:pPr>
              <w:pStyle w:val="30"/>
              <w:bidi w:val="0"/>
              <w:rPr>
                <w:rFonts w:hint="eastAsia"/>
              </w:rPr>
            </w:pPr>
            <w:r>
              <w:rPr>
                <w:rFonts w:hint="eastAsia"/>
              </w:rPr>
              <w:t>水准点</w:t>
            </w:r>
          </w:p>
        </w:tc>
        <w:tc>
          <w:tcPr>
            <w:tcW w:w="489" w:type="pct"/>
            <w:tcBorders>
              <w:tl2br w:val="nil"/>
              <w:tr2bl w:val="nil"/>
            </w:tcBorders>
          </w:tcPr>
          <w:p w14:paraId="59983A1C">
            <w:pPr>
              <w:pStyle w:val="30"/>
              <w:bidi w:val="0"/>
              <w:rPr>
                <w:rFonts w:hint="eastAsia"/>
              </w:rPr>
            </w:pPr>
            <w:r>
              <w:rPr>
                <w:rFonts w:hint="eastAsia"/>
              </w:rPr>
              <w:t>编号</w:t>
            </w:r>
          </w:p>
        </w:tc>
        <w:tc>
          <w:tcPr>
            <w:tcW w:w="2183" w:type="pct"/>
            <w:gridSpan w:val="2"/>
            <w:tcBorders>
              <w:tl2br w:val="nil"/>
              <w:tr2bl w:val="nil"/>
            </w:tcBorders>
          </w:tcPr>
          <w:p w14:paraId="3FFA237B">
            <w:pPr>
              <w:pStyle w:val="30"/>
              <w:bidi w:val="0"/>
              <w:rPr>
                <w:rFonts w:hint="eastAsia"/>
              </w:rPr>
            </w:pPr>
          </w:p>
        </w:tc>
        <w:tc>
          <w:tcPr>
            <w:tcW w:w="765" w:type="pct"/>
            <w:vMerge w:val="restart"/>
            <w:tcBorders>
              <w:tl2br w:val="nil"/>
              <w:tr2bl w:val="nil"/>
            </w:tcBorders>
            <w:vAlign w:val="center"/>
          </w:tcPr>
          <w:p w14:paraId="7A300151">
            <w:pPr>
              <w:pStyle w:val="30"/>
              <w:bidi w:val="0"/>
              <w:rPr>
                <w:rFonts w:hint="eastAsia"/>
              </w:rPr>
            </w:pPr>
            <w:r>
              <w:rPr>
                <w:rFonts w:hint="eastAsia"/>
              </w:rPr>
              <w:t>坐标点</w:t>
            </w:r>
          </w:p>
        </w:tc>
        <w:tc>
          <w:tcPr>
            <w:tcW w:w="386" w:type="pct"/>
            <w:tcBorders>
              <w:tl2br w:val="nil"/>
              <w:tr2bl w:val="nil"/>
            </w:tcBorders>
          </w:tcPr>
          <w:p w14:paraId="1EAF8640">
            <w:pPr>
              <w:pStyle w:val="30"/>
              <w:bidi w:val="0"/>
              <w:rPr>
                <w:rFonts w:hint="eastAsia"/>
              </w:rPr>
            </w:pPr>
            <w:r>
              <w:rPr>
                <w:rFonts w:hint="eastAsia"/>
              </w:rPr>
              <w:t>编号</w:t>
            </w:r>
          </w:p>
        </w:tc>
        <w:tc>
          <w:tcPr>
            <w:tcW w:w="860" w:type="pct"/>
            <w:tcBorders>
              <w:tl2br w:val="nil"/>
              <w:tr2bl w:val="nil"/>
            </w:tcBorders>
          </w:tcPr>
          <w:p w14:paraId="4EBE089C">
            <w:pPr>
              <w:pStyle w:val="30"/>
              <w:bidi w:val="0"/>
              <w:rPr>
                <w:rFonts w:hint="eastAsia"/>
              </w:rPr>
            </w:pPr>
          </w:p>
        </w:tc>
      </w:tr>
      <w:tr w14:paraId="380368B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14" w:type="pct"/>
            <w:vMerge w:val="continue"/>
            <w:tcBorders>
              <w:tl2br w:val="nil"/>
              <w:tr2bl w:val="nil"/>
            </w:tcBorders>
          </w:tcPr>
          <w:p w14:paraId="70B3D9BB">
            <w:pPr>
              <w:pStyle w:val="30"/>
              <w:bidi w:val="0"/>
              <w:rPr>
                <w:rFonts w:hint="eastAsia"/>
              </w:rPr>
            </w:pPr>
          </w:p>
        </w:tc>
        <w:tc>
          <w:tcPr>
            <w:tcW w:w="489" w:type="pct"/>
            <w:tcBorders>
              <w:tl2br w:val="nil"/>
              <w:tr2bl w:val="nil"/>
            </w:tcBorders>
          </w:tcPr>
          <w:p w14:paraId="3EB4D24B">
            <w:pPr>
              <w:pStyle w:val="30"/>
              <w:bidi w:val="0"/>
              <w:rPr>
                <w:rFonts w:hint="eastAsia"/>
              </w:rPr>
            </w:pPr>
            <w:r>
              <w:rPr>
                <w:rFonts w:hint="eastAsia"/>
              </w:rPr>
              <w:t>位置</w:t>
            </w:r>
          </w:p>
        </w:tc>
        <w:tc>
          <w:tcPr>
            <w:tcW w:w="2183" w:type="pct"/>
            <w:gridSpan w:val="2"/>
            <w:tcBorders>
              <w:tl2br w:val="nil"/>
              <w:tr2bl w:val="nil"/>
            </w:tcBorders>
          </w:tcPr>
          <w:p w14:paraId="39F46EB9">
            <w:pPr>
              <w:pStyle w:val="30"/>
              <w:bidi w:val="0"/>
              <w:rPr>
                <w:rFonts w:hint="eastAsia"/>
              </w:rPr>
            </w:pPr>
          </w:p>
        </w:tc>
        <w:tc>
          <w:tcPr>
            <w:tcW w:w="765" w:type="pct"/>
            <w:vMerge w:val="continue"/>
            <w:tcBorders>
              <w:tl2br w:val="nil"/>
              <w:tr2bl w:val="nil"/>
            </w:tcBorders>
          </w:tcPr>
          <w:p w14:paraId="71488320">
            <w:pPr>
              <w:pStyle w:val="30"/>
              <w:bidi w:val="0"/>
              <w:rPr>
                <w:rFonts w:hint="eastAsia"/>
              </w:rPr>
            </w:pPr>
          </w:p>
        </w:tc>
        <w:tc>
          <w:tcPr>
            <w:tcW w:w="386" w:type="pct"/>
            <w:tcBorders>
              <w:tl2br w:val="nil"/>
              <w:tr2bl w:val="nil"/>
            </w:tcBorders>
          </w:tcPr>
          <w:p w14:paraId="05DB4D40">
            <w:pPr>
              <w:pStyle w:val="30"/>
              <w:bidi w:val="0"/>
              <w:rPr>
                <w:rFonts w:hint="eastAsia"/>
              </w:rPr>
            </w:pPr>
            <w:r>
              <w:rPr>
                <w:rFonts w:hint="eastAsia"/>
              </w:rPr>
              <w:t>X</w:t>
            </w:r>
          </w:p>
        </w:tc>
        <w:tc>
          <w:tcPr>
            <w:tcW w:w="860" w:type="pct"/>
            <w:tcBorders>
              <w:tl2br w:val="nil"/>
              <w:tr2bl w:val="nil"/>
            </w:tcBorders>
          </w:tcPr>
          <w:p w14:paraId="492F5602">
            <w:pPr>
              <w:pStyle w:val="30"/>
              <w:bidi w:val="0"/>
              <w:rPr>
                <w:rFonts w:hint="eastAsia"/>
              </w:rPr>
            </w:pPr>
          </w:p>
        </w:tc>
      </w:tr>
      <w:tr w14:paraId="7CAB270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14" w:type="pct"/>
            <w:vMerge w:val="continue"/>
            <w:tcBorders>
              <w:tl2br w:val="nil"/>
              <w:tr2bl w:val="nil"/>
            </w:tcBorders>
          </w:tcPr>
          <w:p w14:paraId="75D3F93B">
            <w:pPr>
              <w:pStyle w:val="30"/>
              <w:bidi w:val="0"/>
              <w:rPr>
                <w:rFonts w:hint="eastAsia"/>
              </w:rPr>
            </w:pPr>
          </w:p>
        </w:tc>
        <w:tc>
          <w:tcPr>
            <w:tcW w:w="489" w:type="pct"/>
            <w:tcBorders>
              <w:tl2br w:val="nil"/>
              <w:tr2bl w:val="nil"/>
            </w:tcBorders>
          </w:tcPr>
          <w:p w14:paraId="600D4FB5">
            <w:pPr>
              <w:pStyle w:val="30"/>
              <w:bidi w:val="0"/>
              <w:rPr>
                <w:rFonts w:hint="eastAsia"/>
              </w:rPr>
            </w:pPr>
            <w:r>
              <w:rPr>
                <w:rFonts w:hint="eastAsia"/>
              </w:rPr>
              <w:t>高程</w:t>
            </w:r>
          </w:p>
        </w:tc>
        <w:tc>
          <w:tcPr>
            <w:tcW w:w="2183" w:type="pct"/>
            <w:gridSpan w:val="2"/>
            <w:tcBorders>
              <w:tl2br w:val="nil"/>
              <w:tr2bl w:val="nil"/>
            </w:tcBorders>
          </w:tcPr>
          <w:p w14:paraId="79B7B595">
            <w:pPr>
              <w:pStyle w:val="30"/>
              <w:bidi w:val="0"/>
              <w:rPr>
                <w:rFonts w:hint="eastAsia"/>
              </w:rPr>
            </w:pPr>
          </w:p>
        </w:tc>
        <w:tc>
          <w:tcPr>
            <w:tcW w:w="765" w:type="pct"/>
            <w:vMerge w:val="continue"/>
            <w:tcBorders>
              <w:tl2br w:val="nil"/>
              <w:tr2bl w:val="nil"/>
            </w:tcBorders>
          </w:tcPr>
          <w:p w14:paraId="17BE0560">
            <w:pPr>
              <w:pStyle w:val="30"/>
              <w:bidi w:val="0"/>
              <w:rPr>
                <w:rFonts w:hint="eastAsia"/>
              </w:rPr>
            </w:pPr>
          </w:p>
        </w:tc>
        <w:tc>
          <w:tcPr>
            <w:tcW w:w="386" w:type="pct"/>
            <w:tcBorders>
              <w:tl2br w:val="nil"/>
              <w:tr2bl w:val="nil"/>
            </w:tcBorders>
          </w:tcPr>
          <w:p w14:paraId="6FE0EB3F">
            <w:pPr>
              <w:pStyle w:val="30"/>
              <w:bidi w:val="0"/>
              <w:rPr>
                <w:rFonts w:hint="eastAsia"/>
              </w:rPr>
            </w:pPr>
            <w:r>
              <w:rPr>
                <w:rFonts w:hint="eastAsia"/>
              </w:rPr>
              <w:t>Y</w:t>
            </w:r>
          </w:p>
        </w:tc>
        <w:tc>
          <w:tcPr>
            <w:tcW w:w="860" w:type="pct"/>
            <w:tcBorders>
              <w:tl2br w:val="nil"/>
              <w:tr2bl w:val="nil"/>
            </w:tcBorders>
          </w:tcPr>
          <w:p w14:paraId="22ADB2A5">
            <w:pPr>
              <w:pStyle w:val="30"/>
              <w:bidi w:val="0"/>
              <w:rPr>
                <w:rFonts w:hint="eastAsia"/>
              </w:rPr>
            </w:pPr>
          </w:p>
        </w:tc>
      </w:tr>
      <w:tr w14:paraId="5846F06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04" w:type="pct"/>
            <w:gridSpan w:val="2"/>
            <w:tcBorders>
              <w:tl2br w:val="nil"/>
              <w:tr2bl w:val="nil"/>
            </w:tcBorders>
          </w:tcPr>
          <w:p w14:paraId="4D041AA5">
            <w:pPr>
              <w:pStyle w:val="30"/>
              <w:bidi w:val="0"/>
              <w:rPr>
                <w:rFonts w:hint="eastAsia"/>
              </w:rPr>
            </w:pPr>
            <w:r>
              <w:rPr>
                <w:rFonts w:hint="eastAsia"/>
              </w:rPr>
              <w:t>观测日期</w:t>
            </w:r>
          </w:p>
        </w:tc>
        <w:tc>
          <w:tcPr>
            <w:tcW w:w="1072" w:type="pct"/>
            <w:tcBorders>
              <w:tl2br w:val="nil"/>
              <w:tr2bl w:val="nil"/>
            </w:tcBorders>
          </w:tcPr>
          <w:p w14:paraId="317EF84B">
            <w:pPr>
              <w:pStyle w:val="30"/>
              <w:bidi w:val="0"/>
              <w:rPr>
                <w:rFonts w:hint="eastAsia"/>
              </w:rPr>
            </w:pPr>
          </w:p>
        </w:tc>
        <w:tc>
          <w:tcPr>
            <w:tcW w:w="1111" w:type="pct"/>
            <w:tcBorders>
              <w:tl2br w:val="nil"/>
              <w:tr2bl w:val="nil"/>
            </w:tcBorders>
          </w:tcPr>
          <w:p w14:paraId="6F08329B">
            <w:pPr>
              <w:pStyle w:val="30"/>
              <w:bidi w:val="0"/>
              <w:rPr>
                <w:rFonts w:hint="eastAsia"/>
              </w:rPr>
            </w:pPr>
            <w:r>
              <w:rPr>
                <w:rFonts w:hint="eastAsia"/>
              </w:rPr>
              <w:t>本期沉降量：</w:t>
            </w:r>
          </w:p>
        </w:tc>
        <w:tc>
          <w:tcPr>
            <w:tcW w:w="1151" w:type="pct"/>
            <w:gridSpan w:val="2"/>
            <w:tcBorders>
              <w:tl2br w:val="nil"/>
              <w:tr2bl w:val="nil"/>
            </w:tcBorders>
          </w:tcPr>
          <w:p w14:paraId="288A4A96">
            <w:pPr>
              <w:pStyle w:val="30"/>
              <w:bidi w:val="0"/>
              <w:rPr>
                <w:rFonts w:hint="eastAsia"/>
              </w:rPr>
            </w:pPr>
            <w:r>
              <w:rPr>
                <w:rFonts w:hint="eastAsia"/>
              </w:rPr>
              <w:t>累计沉降量</w:t>
            </w:r>
          </w:p>
        </w:tc>
        <w:tc>
          <w:tcPr>
            <w:tcW w:w="860" w:type="pct"/>
            <w:tcBorders>
              <w:tl2br w:val="nil"/>
              <w:tr2bl w:val="nil"/>
            </w:tcBorders>
          </w:tcPr>
          <w:p w14:paraId="5C5C3415">
            <w:pPr>
              <w:pStyle w:val="30"/>
              <w:bidi w:val="0"/>
              <w:rPr>
                <w:rFonts w:hint="eastAsia"/>
              </w:rPr>
            </w:pPr>
          </w:p>
        </w:tc>
      </w:tr>
    </w:tbl>
    <w:p w14:paraId="0F8A4D2E">
      <w:pPr>
        <w:pStyle w:val="4"/>
        <w:bidi w:val="0"/>
        <w:rPr>
          <w:rFonts w:hint="eastAsia"/>
        </w:rPr>
      </w:pPr>
      <w:bookmarkStart w:id="661" w:name="_Toc8132"/>
      <w:bookmarkStart w:id="662" w:name="_Toc22051"/>
      <w:bookmarkStart w:id="663" w:name="_Toc472496568"/>
      <w:bookmarkStart w:id="664" w:name="_Toc474179130"/>
      <w:bookmarkStart w:id="665" w:name="_Toc297229594"/>
      <w:bookmarkStart w:id="666" w:name="_Toc8992"/>
      <w:bookmarkStart w:id="667" w:name="_Toc472434055"/>
      <w:r>
        <w:rPr>
          <w:rFonts w:hint="eastAsia"/>
        </w:rPr>
        <w:t>5.</w:t>
      </w:r>
      <w:r>
        <w:rPr>
          <w:rFonts w:hint="eastAsia"/>
          <w:lang w:val="en-US" w:eastAsia="zh-CN"/>
        </w:rPr>
        <w:t>4</w:t>
      </w:r>
      <w:r>
        <w:rPr>
          <w:rFonts w:hint="eastAsia"/>
        </w:rPr>
        <w:t>.4监测内容</w:t>
      </w:r>
      <w:bookmarkEnd w:id="661"/>
      <w:bookmarkEnd w:id="662"/>
    </w:p>
    <w:p w14:paraId="47BFA006">
      <w:pPr>
        <w:bidi w:val="0"/>
        <w:rPr>
          <w:rFonts w:hint="eastAsia"/>
          <w:lang w:val="zh-CN"/>
        </w:rPr>
      </w:pPr>
      <w:r>
        <w:rPr>
          <w:rFonts w:hint="eastAsia"/>
          <w:lang w:val="zh-CN"/>
        </w:rPr>
        <w:t>（1）边坡监测监控</w:t>
      </w:r>
    </w:p>
    <w:p w14:paraId="1D6AD681">
      <w:pPr>
        <w:bidi w:val="0"/>
        <w:rPr>
          <w:rFonts w:hint="eastAsia"/>
          <w:lang w:val="zh-CN"/>
        </w:rPr>
      </w:pPr>
      <w:r>
        <w:rPr>
          <w:rFonts w:hint="eastAsia"/>
          <w:lang w:val="zh-CN"/>
        </w:rPr>
        <w:t>①监测项目：沉降、位移、坍塌。</w:t>
      </w:r>
    </w:p>
    <w:p w14:paraId="26B3E1EA">
      <w:pPr>
        <w:bidi w:val="0"/>
        <w:rPr>
          <w:rFonts w:hint="eastAsia"/>
          <w:lang w:val="zh-CN"/>
        </w:rPr>
      </w:pPr>
      <w:r>
        <w:rPr>
          <w:rFonts w:hint="eastAsia"/>
          <w:lang w:val="zh-CN"/>
        </w:rPr>
        <w:t>②监测点埋设：边坡的水平位移和竖向位移监测点应沿边坡顶部布置，周边中部、开挖阳角处应布置监测点。在边坡顶每间隔10-20m设置位移（沉降）监测点。</w:t>
      </w:r>
    </w:p>
    <w:p w14:paraId="5DEE99AF">
      <w:pPr>
        <w:bidi w:val="0"/>
        <w:rPr>
          <w:rFonts w:hint="eastAsia"/>
          <w:lang w:val="zh-CN"/>
        </w:rPr>
      </w:pPr>
      <w:r>
        <w:rPr>
          <w:rFonts w:hint="eastAsia"/>
          <w:lang w:val="zh-CN"/>
        </w:rPr>
        <w:t>③监测方法：利用全站仪定量监测，并辅以巡视检查。</w:t>
      </w:r>
    </w:p>
    <w:p w14:paraId="258AB9F3">
      <w:pPr>
        <w:bidi w:val="0"/>
        <w:rPr>
          <w:rFonts w:hint="eastAsia"/>
          <w:lang w:val="zh-CN"/>
        </w:rPr>
      </w:pPr>
      <w:r>
        <w:rPr>
          <w:rFonts w:hint="eastAsia"/>
          <w:lang w:val="zh-CN"/>
        </w:rPr>
        <w:t>④监测频率：当施工临近边坡的桩时，定量监测1次/d，巡视检查2次/d。</w:t>
      </w:r>
    </w:p>
    <w:p w14:paraId="560C5DEB">
      <w:pPr>
        <w:bidi w:val="0"/>
        <w:rPr>
          <w:rFonts w:hint="eastAsia"/>
          <w:lang w:val="zh-CN"/>
        </w:rPr>
      </w:pPr>
      <w:r>
        <w:rPr>
          <w:rFonts w:hint="eastAsia"/>
          <w:lang w:val="zh-CN"/>
        </w:rPr>
        <w:t>⑤报警值或特征值：沉降：2mm/d，累计值20mm；位移：2mm/d，累计值20mm；坡(坑)底隆起：40mm。</w:t>
      </w:r>
    </w:p>
    <w:p w14:paraId="337BD484">
      <w:pPr>
        <w:bidi w:val="0"/>
        <w:rPr>
          <w:rFonts w:hint="eastAsia"/>
          <w:lang w:val="zh-CN"/>
        </w:rPr>
      </w:pPr>
      <w:r>
        <w:rPr>
          <w:rFonts w:hint="eastAsia"/>
          <w:lang w:val="zh-CN"/>
        </w:rPr>
        <w:t>⑥应对措施：作业人员立即撤离现场，坡脚被动区临时压重；坡顶主动区卸土减载，并严格控制程序；做好坡面封水，加强临时排水；临时加固支护结构；加强对险情的监测，尽快向业主、施工、勘察、设计等单位反馈信息、开展勘察和设计资料复审，确定可靠的安全的施工措施。</w:t>
      </w:r>
    </w:p>
    <w:p w14:paraId="3094A51E">
      <w:pPr>
        <w:bidi w:val="0"/>
        <w:rPr>
          <w:rFonts w:hint="eastAsia"/>
          <w:lang w:val="zh-CN"/>
        </w:rPr>
      </w:pPr>
      <w:r>
        <w:rPr>
          <w:rFonts w:hint="eastAsia"/>
          <w:lang w:val="zh-CN"/>
        </w:rPr>
        <w:t>（2）孔口监测监控</w:t>
      </w:r>
    </w:p>
    <w:p w14:paraId="518F4F95">
      <w:pPr>
        <w:bidi w:val="0"/>
        <w:rPr>
          <w:rFonts w:hint="eastAsia"/>
          <w:lang w:val="zh-CN"/>
        </w:rPr>
      </w:pPr>
      <w:r>
        <w:rPr>
          <w:rFonts w:hint="eastAsia"/>
          <w:lang w:val="zh-CN"/>
        </w:rPr>
        <w:t>①监测项目：位移、裂缝。</w:t>
      </w:r>
    </w:p>
    <w:p w14:paraId="01ECDF40">
      <w:pPr>
        <w:bidi w:val="0"/>
        <w:rPr>
          <w:rFonts w:hint="eastAsia"/>
          <w:lang w:val="zh-CN"/>
        </w:rPr>
      </w:pPr>
      <w:r>
        <w:rPr>
          <w:rFonts w:hint="eastAsia"/>
          <w:lang w:val="zh-CN"/>
        </w:rPr>
        <w:t>②监测点埋设：在桩顶锁口圈设置位移监测点，在桩边设置裂缝监测点。</w:t>
      </w:r>
    </w:p>
    <w:p w14:paraId="773D3EBD">
      <w:pPr>
        <w:bidi w:val="0"/>
        <w:rPr>
          <w:rFonts w:hint="eastAsia"/>
          <w:lang w:val="zh-CN"/>
        </w:rPr>
      </w:pPr>
      <w:r>
        <w:rPr>
          <w:rFonts w:hint="eastAsia"/>
          <w:lang w:val="zh-CN"/>
        </w:rPr>
        <w:t>③监测方法：利用钢卷尺定量监测，并辅以巡视检查。</w:t>
      </w:r>
    </w:p>
    <w:p w14:paraId="039CC41D">
      <w:pPr>
        <w:bidi w:val="0"/>
        <w:rPr>
          <w:rFonts w:hint="eastAsia"/>
          <w:lang w:val="zh-CN"/>
        </w:rPr>
      </w:pPr>
      <w:r>
        <w:rPr>
          <w:rFonts w:hint="eastAsia"/>
          <w:lang w:val="zh-CN"/>
        </w:rPr>
        <w:t>④监测频率：定量监测1次/d，巡视检查2次/d。</w:t>
      </w:r>
    </w:p>
    <w:p w14:paraId="301C42DC">
      <w:pPr>
        <w:bidi w:val="0"/>
        <w:rPr>
          <w:rFonts w:hint="eastAsia"/>
          <w:lang w:val="zh-CN"/>
        </w:rPr>
      </w:pPr>
      <w:r>
        <w:rPr>
          <w:rFonts w:hint="eastAsia"/>
          <w:lang w:val="zh-CN"/>
        </w:rPr>
        <w:t>⑤报警值或特征值：位移：2mm/d，累计值20mm；裂缝：10mm。</w:t>
      </w:r>
    </w:p>
    <w:p w14:paraId="473DBFD9">
      <w:pPr>
        <w:bidi w:val="0"/>
        <w:rPr>
          <w:rFonts w:hint="eastAsia"/>
          <w:lang w:val="zh-CN"/>
        </w:rPr>
      </w:pPr>
      <w:r>
        <w:rPr>
          <w:rFonts w:hint="eastAsia"/>
          <w:lang w:val="zh-CN"/>
        </w:rPr>
        <w:t>⑥应对措施：轻者减少每次开挖深度；及时浇筑护壁砼，裂缝处加设钢筋网，加大护壁厚度及标号；固结灌浆处理；减轻孔外活荷载；做好孔外地表封水；严重者暂停施工；作业人员及机具立即撤离现场；排、堵附近地下水；加强对险情的监测，尽快向业主、施工、勘察、设计等单位反馈信息、开展勘察和设计资料复审，确定可靠的安全的施工措施。</w:t>
      </w:r>
    </w:p>
    <w:p w14:paraId="26F5BE14">
      <w:pPr>
        <w:bidi w:val="0"/>
        <w:rPr>
          <w:rFonts w:hint="eastAsia"/>
          <w:lang w:val="zh-CN"/>
        </w:rPr>
      </w:pPr>
      <w:r>
        <w:rPr>
          <w:rFonts w:hint="eastAsia"/>
          <w:lang w:val="zh-CN"/>
        </w:rPr>
        <w:t>（3） 提升架监测监控</w:t>
      </w:r>
    </w:p>
    <w:p w14:paraId="3C89BB5D">
      <w:pPr>
        <w:bidi w:val="0"/>
        <w:rPr>
          <w:rFonts w:hint="eastAsia"/>
          <w:lang w:val="zh-CN"/>
        </w:rPr>
      </w:pPr>
      <w:r>
        <w:rPr>
          <w:rFonts w:hint="eastAsia"/>
          <w:lang w:val="zh-CN"/>
        </w:rPr>
        <w:t>①监测项目：隐患。</w:t>
      </w:r>
    </w:p>
    <w:p w14:paraId="0AE5BE2C">
      <w:pPr>
        <w:bidi w:val="0"/>
        <w:rPr>
          <w:rFonts w:hint="eastAsia"/>
          <w:lang w:val="zh-CN"/>
        </w:rPr>
      </w:pPr>
      <w:r>
        <w:rPr>
          <w:rFonts w:hint="eastAsia"/>
          <w:lang w:val="zh-CN"/>
        </w:rPr>
        <w:t>②监测点埋设：定滑轮、卷扬机、提升架垂直度、吊钩等。</w:t>
      </w:r>
    </w:p>
    <w:p w14:paraId="2ABD5A3A">
      <w:pPr>
        <w:bidi w:val="0"/>
        <w:rPr>
          <w:rFonts w:hint="eastAsia"/>
          <w:lang w:val="zh-CN"/>
        </w:rPr>
      </w:pPr>
      <w:r>
        <w:rPr>
          <w:rFonts w:hint="eastAsia"/>
          <w:lang w:val="zh-CN"/>
        </w:rPr>
        <w:t>③监测方法：巡视检查。</w:t>
      </w:r>
    </w:p>
    <w:p w14:paraId="3D3B3E69">
      <w:pPr>
        <w:bidi w:val="0"/>
        <w:rPr>
          <w:rFonts w:hint="eastAsia"/>
          <w:lang w:val="zh-CN"/>
        </w:rPr>
      </w:pPr>
      <w:r>
        <w:rPr>
          <w:rFonts w:hint="eastAsia"/>
          <w:lang w:val="zh-CN"/>
        </w:rPr>
        <w:t>④监测频率：巡视检查2次/d。</w:t>
      </w:r>
    </w:p>
    <w:p w14:paraId="24D605BB">
      <w:pPr>
        <w:bidi w:val="0"/>
        <w:rPr>
          <w:rFonts w:hint="eastAsia"/>
          <w:lang w:val="zh-CN"/>
        </w:rPr>
      </w:pPr>
      <w:r>
        <w:rPr>
          <w:rFonts w:hint="eastAsia"/>
          <w:lang w:val="zh-CN"/>
        </w:rPr>
        <w:t>⑤报警值或特征值：明显缺陷。</w:t>
      </w:r>
    </w:p>
    <w:p w14:paraId="41A6AAA1">
      <w:pPr>
        <w:bidi w:val="0"/>
        <w:rPr>
          <w:rFonts w:hint="eastAsia"/>
          <w:lang w:val="zh-CN"/>
        </w:rPr>
      </w:pPr>
      <w:r>
        <w:rPr>
          <w:rFonts w:hint="eastAsia"/>
          <w:lang w:val="zh-CN"/>
        </w:rPr>
        <w:t>⑥应对措施：停止使用，更换新设备。</w:t>
      </w:r>
    </w:p>
    <w:p w14:paraId="31ECB835">
      <w:pPr>
        <w:bidi w:val="0"/>
        <w:rPr>
          <w:rFonts w:hint="eastAsia"/>
          <w:lang w:val="zh-CN"/>
        </w:rPr>
      </w:pPr>
      <w:r>
        <w:rPr>
          <w:rFonts w:hint="eastAsia"/>
          <w:lang w:val="zh-CN"/>
        </w:rPr>
        <w:t>（4）护壁及支撑监测</w:t>
      </w:r>
    </w:p>
    <w:p w14:paraId="61639B4C">
      <w:pPr>
        <w:bidi w:val="0"/>
        <w:rPr>
          <w:rFonts w:hint="eastAsia"/>
          <w:lang w:val="zh-CN"/>
        </w:rPr>
      </w:pPr>
      <w:r>
        <w:rPr>
          <w:rFonts w:hint="eastAsia"/>
          <w:lang w:val="zh-CN"/>
        </w:rPr>
        <w:t>①监测项目：裂缝</w:t>
      </w:r>
    </w:p>
    <w:p w14:paraId="4549AED7">
      <w:pPr>
        <w:bidi w:val="0"/>
        <w:rPr>
          <w:rFonts w:hint="eastAsia"/>
          <w:lang w:val="zh-CN"/>
        </w:rPr>
      </w:pPr>
      <w:r>
        <w:rPr>
          <w:rFonts w:hint="eastAsia"/>
          <w:lang w:val="zh-CN"/>
        </w:rPr>
        <w:t>②监测方法：利用游标卡尺，并辅以巡视检查。</w:t>
      </w:r>
    </w:p>
    <w:p w14:paraId="36C54E17">
      <w:pPr>
        <w:bidi w:val="0"/>
        <w:rPr>
          <w:rFonts w:hint="eastAsia"/>
          <w:lang w:val="zh-CN"/>
        </w:rPr>
      </w:pPr>
      <w:r>
        <w:rPr>
          <w:rFonts w:hint="eastAsia"/>
          <w:lang w:val="zh-CN"/>
        </w:rPr>
        <w:t>③监测频率：每次进入孔桩前，巡视检查2次/d。</w:t>
      </w:r>
    </w:p>
    <w:p w14:paraId="4A5195FB">
      <w:pPr>
        <w:bidi w:val="0"/>
        <w:rPr>
          <w:rFonts w:hint="eastAsia"/>
          <w:lang w:val="zh-CN"/>
        </w:rPr>
      </w:pPr>
      <w:r>
        <w:rPr>
          <w:rFonts w:hint="eastAsia"/>
          <w:lang w:val="zh-CN"/>
        </w:rPr>
        <w:t>④报警值或特征值：出现可能发展的变形裂缝或较严重的突发裂缝时报警，宽度≤0.1mm，长深度≤lmm。</w:t>
      </w:r>
    </w:p>
    <w:p w14:paraId="36F39EEB">
      <w:pPr>
        <w:bidi w:val="0"/>
        <w:rPr>
          <w:rFonts w:hint="eastAsia"/>
          <w:lang w:val="zh-CN"/>
        </w:rPr>
      </w:pPr>
      <w:r>
        <w:rPr>
          <w:rFonts w:hint="eastAsia"/>
          <w:lang w:val="zh-CN"/>
        </w:rPr>
        <w:t>⑤应对措施：撤离孔内，停止施工</w:t>
      </w:r>
    </w:p>
    <w:p w14:paraId="3B2463F4">
      <w:pPr>
        <w:bidi w:val="0"/>
        <w:rPr>
          <w:rFonts w:hint="eastAsia"/>
          <w:lang w:val="zh-CN"/>
        </w:rPr>
      </w:pPr>
      <w:r>
        <w:rPr>
          <w:rFonts w:hint="eastAsia"/>
          <w:lang w:val="zh-CN"/>
        </w:rPr>
        <w:t>（5）有毒有害气体监测</w:t>
      </w:r>
    </w:p>
    <w:p w14:paraId="29BAC35A">
      <w:pPr>
        <w:bidi w:val="0"/>
        <w:rPr>
          <w:rFonts w:hint="eastAsia"/>
          <w:lang w:val="zh-CN"/>
        </w:rPr>
      </w:pPr>
      <w:r>
        <w:rPr>
          <w:rFonts w:hint="eastAsia"/>
          <w:lang w:val="zh-CN"/>
        </w:rPr>
        <w:t>针对人工挖孔桩内的有害气体检测，可以让挖孔施工人员使用便携式气体报警仪，在佩戴好相应的防护面罩后，先使用人工挖孔桩气体检测仪检测一下人工挖孔桩内的相关气体浓度含量是否符合人体职业安全相关要求，确认无误后再进行施工。如果人工挖孔桩内有毒有害气体浓度含量超标而导致气体报警仪报警，应让检测人员撤出，然后强制通风15min以上之后，再次检测合格后方可进入施工。</w:t>
      </w:r>
    </w:p>
    <w:p w14:paraId="2A556AB2">
      <w:pPr>
        <w:bidi w:val="0"/>
        <w:rPr>
          <w:rFonts w:hint="eastAsia"/>
          <w:lang w:val="zh-CN"/>
        </w:rPr>
      </w:pPr>
      <w:r>
        <w:rPr>
          <w:rFonts w:hint="eastAsia"/>
          <w:lang w:val="zh-CN"/>
        </w:rPr>
        <w:t>监测预警值:</w:t>
      </w:r>
    </w:p>
    <w:p w14:paraId="16C54F0E">
      <w:pPr>
        <w:bidi w:val="0"/>
        <w:rPr>
          <w:rFonts w:hint="eastAsia"/>
          <w:lang w:val="zh-CN"/>
        </w:rPr>
      </w:pPr>
      <w:r>
        <w:rPr>
          <w:rFonts w:hint="eastAsia"/>
          <w:lang w:val="zh-CN"/>
        </w:rPr>
        <w:t>CO 气体浓度 50ppm；</w:t>
      </w:r>
    </w:p>
    <w:p w14:paraId="5FFF867C">
      <w:pPr>
        <w:bidi w:val="0"/>
        <w:rPr>
          <w:rFonts w:hint="eastAsia"/>
          <w:lang w:val="zh-CN"/>
        </w:rPr>
      </w:pPr>
      <w:r>
        <w:rPr>
          <w:rFonts w:hint="eastAsia"/>
          <w:lang w:val="zh-CN"/>
        </w:rPr>
        <w:t>H2S 气体浓度 10ppm；</w:t>
      </w:r>
    </w:p>
    <w:p w14:paraId="2A79691C">
      <w:pPr>
        <w:bidi w:val="0"/>
        <w:rPr>
          <w:rFonts w:hint="eastAsia"/>
          <w:lang w:val="zh-CN"/>
        </w:rPr>
      </w:pPr>
      <w:r>
        <w:rPr>
          <w:rFonts w:hint="eastAsia"/>
          <w:lang w:val="zh-CN"/>
        </w:rPr>
        <w:t>SO2 气体浓度 2ppm；</w:t>
      </w:r>
    </w:p>
    <w:p w14:paraId="7E1B6586">
      <w:pPr>
        <w:bidi w:val="0"/>
        <w:rPr>
          <w:rFonts w:hint="eastAsia"/>
          <w:lang w:val="zh-CN"/>
        </w:rPr>
      </w:pPr>
      <w:r>
        <w:rPr>
          <w:rFonts w:hint="eastAsia"/>
          <w:lang w:val="zh-CN"/>
        </w:rPr>
        <w:t>NO2 气体浓度 1ppm。</w:t>
      </w:r>
    </w:p>
    <w:p w14:paraId="7C12B65E">
      <w:pPr>
        <w:bidi w:val="0"/>
        <w:rPr>
          <w:rFonts w:hint="eastAsia"/>
          <w:lang w:val="zh-CN"/>
        </w:rPr>
      </w:pPr>
      <w:r>
        <w:rPr>
          <w:rFonts w:hint="eastAsia"/>
          <w:lang w:val="zh-CN"/>
        </w:rPr>
        <w:t>孔桩和边坡的变形位移监控监测工作在下雨天要进行重点关注，加大监测频率。监测频度应与施工和降雨量相适应，在雨季、边坡开挖期间和已出现变形破坏时应加密观测。</w:t>
      </w:r>
    </w:p>
    <w:bookmarkEnd w:id="663"/>
    <w:bookmarkEnd w:id="664"/>
    <w:bookmarkEnd w:id="665"/>
    <w:bookmarkEnd w:id="666"/>
    <w:bookmarkEnd w:id="667"/>
    <w:p w14:paraId="7F582606">
      <w:pPr>
        <w:snapToGrid w:val="0"/>
        <w:jc w:val="center"/>
        <w:rPr>
          <w:rFonts w:hint="eastAsia" w:ascii="仿宋" w:hAnsi="仿宋" w:eastAsia="仿宋" w:cs="仿宋"/>
        </w:rPr>
      </w:pPr>
      <w:r>
        <w:rPr>
          <w:rFonts w:hint="eastAsia" w:ascii="仿宋" w:hAnsi="仿宋" w:eastAsia="仿宋" w:cs="仿宋"/>
          <w:bCs/>
        </w:rPr>
        <w:drawing>
          <wp:inline distT="0" distB="0" distL="0" distR="0">
            <wp:extent cx="2182495" cy="2078355"/>
            <wp:effectExtent l="0" t="0" r="12065" b="0"/>
            <wp:docPr id="2023" name="图片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 name="图片 2023"/>
                    <pic:cNvPicPr>
                      <a:picLocks noChangeAspect="1" noChangeArrowheads="1"/>
                    </pic:cNvPicPr>
                  </pic:nvPicPr>
                  <pic:blipFill>
                    <a:blip r:embed="rId113" cstate="print">
                      <a:extLst>
                        <a:ext uri="{28A0092B-C50C-407E-A947-70E740481C1C}">
                          <a14:useLocalDpi xmlns:a14="http://schemas.microsoft.com/office/drawing/2010/main" val="0"/>
                        </a:ext>
                      </a:extLst>
                    </a:blip>
                    <a:srcRect l="23122" t="7271" r="38945" b="8040"/>
                    <a:stretch>
                      <a:fillRect/>
                    </a:stretch>
                  </pic:blipFill>
                  <pic:spPr>
                    <a:xfrm>
                      <a:off x="0" y="0"/>
                      <a:ext cx="2182495" cy="2078355"/>
                    </a:xfrm>
                    <a:prstGeom prst="rect">
                      <a:avLst/>
                    </a:prstGeom>
                    <a:noFill/>
                    <a:ln>
                      <a:noFill/>
                    </a:ln>
                  </pic:spPr>
                </pic:pic>
              </a:graphicData>
            </a:graphic>
          </wp:inline>
        </w:drawing>
      </w:r>
    </w:p>
    <w:p w14:paraId="73B7AEFC">
      <w:pPr>
        <w:pStyle w:val="29"/>
        <w:bidi w:val="0"/>
        <w:rPr>
          <w:rFonts w:hint="eastAsia"/>
        </w:rPr>
      </w:pPr>
      <w:r>
        <w:rPr>
          <w:rFonts w:hint="eastAsia"/>
        </w:rPr>
        <w:t>图5-</w:t>
      </w:r>
      <w:r>
        <w:rPr>
          <w:rFonts w:hint="eastAsia"/>
          <w:lang w:val="en-US" w:eastAsia="zh-CN"/>
        </w:rPr>
        <w:t>03</w:t>
      </w:r>
      <w:r>
        <w:rPr>
          <w:rFonts w:hint="eastAsia"/>
        </w:rPr>
        <w:t xml:space="preserve"> 测点埋设大样图</w:t>
      </w:r>
    </w:p>
    <w:bookmarkEnd w:id="646"/>
    <w:p w14:paraId="68C0EEA8">
      <w:pPr>
        <w:pStyle w:val="4"/>
        <w:bidi w:val="0"/>
        <w:rPr>
          <w:rFonts w:hint="eastAsia"/>
        </w:rPr>
      </w:pPr>
      <w:bookmarkStart w:id="668" w:name="_Toc9970"/>
      <w:bookmarkStart w:id="669" w:name="_Toc21402"/>
      <w:r>
        <w:rPr>
          <w:rFonts w:hint="eastAsia"/>
        </w:rPr>
        <w:t>5.</w:t>
      </w:r>
      <w:r>
        <w:rPr>
          <w:rFonts w:hint="eastAsia"/>
          <w:lang w:val="en-US" w:eastAsia="zh-CN"/>
        </w:rPr>
        <w:t>4</w:t>
      </w:r>
      <w:r>
        <w:rPr>
          <w:rFonts w:hint="eastAsia"/>
        </w:rPr>
        <w:t>.5监测项目变形超过预警值时应急措施</w:t>
      </w:r>
      <w:bookmarkEnd w:id="668"/>
      <w:bookmarkEnd w:id="669"/>
    </w:p>
    <w:p w14:paraId="4C909FA3">
      <w:pPr>
        <w:bidi w:val="0"/>
        <w:rPr>
          <w:rFonts w:hint="eastAsia"/>
          <w:lang w:val="zh-CN"/>
        </w:rPr>
      </w:pPr>
      <w:r>
        <w:rPr>
          <w:rFonts w:hint="eastAsia"/>
          <w:lang w:val="zh-CN"/>
        </w:rPr>
        <w:t>（1） 如果出现险情，应立即停止险情处的施工工作，并及时疏散现场施工人员至安全地带，及时向上级部门汇报。</w:t>
      </w:r>
    </w:p>
    <w:p w14:paraId="63490CAD">
      <w:pPr>
        <w:bidi w:val="0"/>
        <w:rPr>
          <w:rFonts w:hint="eastAsia"/>
          <w:lang w:val="zh-CN"/>
        </w:rPr>
      </w:pPr>
      <w:r>
        <w:rPr>
          <w:rFonts w:hint="eastAsia"/>
          <w:lang w:val="zh-CN"/>
        </w:rPr>
        <w:t>（2） 应立即停工，暂时撤走工作人员，并将情况通报也在和监理等相关单位，组织相关人员协商解决办法。诸如采用卸载，补加支护措施，堆载反压等措施。</w:t>
      </w:r>
    </w:p>
    <w:p w14:paraId="0478283C">
      <w:pPr>
        <w:bidi w:val="0"/>
        <w:rPr>
          <w:rFonts w:hint="eastAsia"/>
          <w:lang w:val="zh-CN"/>
        </w:rPr>
      </w:pPr>
      <w:r>
        <w:rPr>
          <w:rFonts w:hint="eastAsia"/>
          <w:lang w:val="zh-CN"/>
        </w:rPr>
        <w:t>（3）观测位移变形较小且趋于稳定，可在原有支护体系上加固处理。若变形较大，原有支护体系已经失效，则可用机械辅助人工分层分段重新加固。 </w:t>
      </w:r>
    </w:p>
    <w:p w14:paraId="10AC420B">
      <w:pPr>
        <w:bidi w:val="0"/>
        <w:rPr>
          <w:rFonts w:hint="eastAsia"/>
          <w:lang w:val="zh-CN"/>
        </w:rPr>
      </w:pPr>
      <w:r>
        <w:rPr>
          <w:rFonts w:hint="eastAsia"/>
          <w:lang w:val="zh-CN"/>
        </w:rPr>
        <w:t>（4）项目部组建应急监测队伍，准备应急需要的设备、物资、人员及救援器材组织现场24h监测值班人员。</w:t>
      </w:r>
    </w:p>
    <w:p w14:paraId="304DFA17">
      <w:pPr>
        <w:bidi w:val="0"/>
        <w:rPr>
          <w:rFonts w:hint="eastAsia"/>
          <w:lang w:val="zh-CN"/>
        </w:rPr>
      </w:pPr>
      <w:r>
        <w:rPr>
          <w:rFonts w:hint="eastAsia"/>
          <w:lang w:val="zh-CN"/>
        </w:rPr>
        <w:t>（5）所有人员必须在应急处理过程中听从统一指挥，并能作出快速反应。</w:t>
      </w:r>
    </w:p>
    <w:p w14:paraId="23DDD688">
      <w:pPr>
        <w:bidi w:val="0"/>
        <w:rPr>
          <w:rFonts w:hint="eastAsia"/>
          <w:lang w:val="zh-CN"/>
        </w:rPr>
      </w:pPr>
      <w:r>
        <w:rPr>
          <w:rFonts w:hint="eastAsia"/>
          <w:lang w:val="zh-CN"/>
        </w:rPr>
        <w:t>（</w:t>
      </w:r>
      <w:r>
        <w:rPr>
          <w:rFonts w:hint="eastAsia"/>
          <w:lang w:val="en-US" w:eastAsia="zh-CN"/>
        </w:rPr>
        <w:t>6</w:t>
      </w:r>
      <w:r>
        <w:rPr>
          <w:rFonts w:hint="eastAsia"/>
          <w:lang w:val="zh-CN"/>
        </w:rPr>
        <w:t>）项目部安全员负责主持、组织项目部进行一次塌孔事故“应急响应旳规定进行模拟演习。各组员按其职责分工, 协调配合完毕演习。演习结束后由组长组织对“应急响应”旳有效性进行评价, 必要时对“应急响应旳规定进行调整或更新。演习、评价和更新旳记录应予以保持。</w:t>
      </w:r>
    </w:p>
    <w:p w14:paraId="165B181B">
      <w:pPr>
        <w:pStyle w:val="2"/>
        <w:bidi w:val="0"/>
        <w:rPr>
          <w:rFonts w:hint="eastAsia"/>
        </w:rPr>
      </w:pPr>
      <w:bookmarkStart w:id="670" w:name="_Toc27637"/>
      <w:r>
        <w:rPr>
          <w:rFonts w:hint="eastAsia"/>
        </w:rPr>
        <w:t>第六章 施工管理及作业人员配备和分工</w:t>
      </w:r>
      <w:bookmarkEnd w:id="670"/>
    </w:p>
    <w:p w14:paraId="3F05FD33">
      <w:pPr>
        <w:pStyle w:val="3"/>
        <w:bidi w:val="0"/>
        <w:rPr>
          <w:rFonts w:hint="eastAsia"/>
        </w:rPr>
      </w:pPr>
      <w:bookmarkStart w:id="671" w:name="_Toc10634"/>
      <w:r>
        <w:rPr>
          <w:rFonts w:hint="eastAsia"/>
        </w:rPr>
        <w:t>6.1施工管理人员配备和分工</w:t>
      </w:r>
      <w:bookmarkEnd w:id="671"/>
    </w:p>
    <w:p w14:paraId="4E0C7063">
      <w:pPr>
        <w:bidi w:val="0"/>
        <w:rPr>
          <w:rFonts w:hint="eastAsia"/>
          <w:lang w:val="zh-CN"/>
        </w:rPr>
      </w:pPr>
      <w:bookmarkStart w:id="672" w:name="_Toc12093"/>
      <w:r>
        <w:rPr>
          <w:rFonts w:hint="eastAsia"/>
          <w:lang w:val="zh-CN"/>
        </w:rPr>
        <w:t>施工管理人员配备</w:t>
      </w:r>
      <w:r>
        <w:rPr>
          <w:rFonts w:hint="eastAsia"/>
          <w:lang w:val="en-US" w:eastAsia="zh-CN"/>
        </w:rPr>
        <w:t>及分工</w:t>
      </w:r>
      <w:r>
        <w:rPr>
          <w:rFonts w:hint="eastAsia"/>
          <w:lang w:val="zh-CN"/>
        </w:rPr>
        <w:t>情况见下表：</w:t>
      </w:r>
    </w:p>
    <w:p w14:paraId="02C970AC">
      <w:pPr>
        <w:pStyle w:val="29"/>
        <w:bidi w:val="0"/>
        <w:rPr>
          <w:rFonts w:hint="default" w:eastAsia="宋体"/>
          <w:lang w:val="en-US" w:eastAsia="zh-CN"/>
        </w:rPr>
      </w:pPr>
      <w:r>
        <w:rPr>
          <w:rFonts w:hint="eastAsia"/>
        </w:rPr>
        <w:t>表6-</w:t>
      </w:r>
      <w:r>
        <w:rPr>
          <w:rFonts w:hint="eastAsia"/>
          <w:lang w:val="en-US" w:eastAsia="zh-CN"/>
        </w:rPr>
        <w:t>0</w:t>
      </w:r>
      <w:r>
        <w:rPr>
          <w:rFonts w:hint="eastAsia"/>
        </w:rPr>
        <w:t>1 施工管理人员</w:t>
      </w:r>
      <w:bookmarkEnd w:id="672"/>
      <w:r>
        <w:rPr>
          <w:rFonts w:hint="eastAsia"/>
          <w:lang w:val="en-US" w:eastAsia="zh-CN"/>
        </w:rPr>
        <w:t>及分工表</w:t>
      </w:r>
    </w:p>
    <w:tbl>
      <w:tblPr>
        <w:tblStyle w:val="14"/>
        <w:tblW w:w="4994" w:type="pct"/>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0" w:type="dxa"/>
          <w:left w:w="108" w:type="dxa"/>
          <w:bottom w:w="0" w:type="dxa"/>
          <w:right w:w="108" w:type="dxa"/>
        </w:tblCellMar>
      </w:tblPr>
      <w:tblGrid>
        <w:gridCol w:w="935"/>
        <w:gridCol w:w="1507"/>
        <w:gridCol w:w="3263"/>
        <w:gridCol w:w="1513"/>
        <w:gridCol w:w="2059"/>
      </w:tblGrid>
      <w:tr w14:paraId="202188A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04" w:type="pct"/>
            <w:tcBorders>
              <w:tl2br w:val="nil"/>
              <w:tr2bl w:val="nil"/>
            </w:tcBorders>
            <w:shd w:val="clear" w:color="auto" w:fill="auto"/>
            <w:vAlign w:val="center"/>
          </w:tcPr>
          <w:p w14:paraId="6D74203F">
            <w:pPr>
              <w:pStyle w:val="30"/>
              <w:bidi w:val="0"/>
              <w:rPr>
                <w:rFonts w:hint="eastAsia"/>
              </w:rPr>
            </w:pPr>
            <w:r>
              <w:rPr>
                <w:rFonts w:hint="eastAsia"/>
              </w:rPr>
              <w:t>序号</w:t>
            </w:r>
          </w:p>
        </w:tc>
        <w:tc>
          <w:tcPr>
            <w:tcW w:w="812" w:type="pct"/>
            <w:tcBorders>
              <w:tl2br w:val="nil"/>
              <w:tr2bl w:val="nil"/>
            </w:tcBorders>
            <w:shd w:val="clear" w:color="auto" w:fill="auto"/>
            <w:vAlign w:val="center"/>
          </w:tcPr>
          <w:p w14:paraId="48F55361">
            <w:pPr>
              <w:pStyle w:val="30"/>
              <w:bidi w:val="0"/>
              <w:rPr>
                <w:rFonts w:hint="eastAsia"/>
                <w:lang w:val="en-US" w:eastAsia="zh-CN"/>
              </w:rPr>
            </w:pPr>
            <w:r>
              <w:rPr>
                <w:rFonts w:hint="eastAsia"/>
                <w:lang w:val="en-US" w:eastAsia="zh-CN"/>
              </w:rPr>
              <w:t>岗位</w:t>
            </w:r>
          </w:p>
        </w:tc>
        <w:tc>
          <w:tcPr>
            <w:tcW w:w="1758" w:type="pct"/>
            <w:tcBorders>
              <w:tl2br w:val="nil"/>
              <w:tr2bl w:val="nil"/>
            </w:tcBorders>
            <w:shd w:val="clear" w:color="auto" w:fill="auto"/>
            <w:vAlign w:val="center"/>
          </w:tcPr>
          <w:p w14:paraId="2E4E9473">
            <w:pPr>
              <w:pStyle w:val="30"/>
              <w:bidi w:val="0"/>
              <w:rPr>
                <w:rFonts w:hint="default"/>
                <w:lang w:val="en-US" w:eastAsia="zh-CN"/>
              </w:rPr>
            </w:pPr>
            <w:r>
              <w:rPr>
                <w:rFonts w:hint="eastAsia"/>
                <w:lang w:val="en-US" w:eastAsia="zh-CN"/>
              </w:rPr>
              <w:t>主要工作内容</w:t>
            </w:r>
          </w:p>
        </w:tc>
        <w:tc>
          <w:tcPr>
            <w:tcW w:w="815" w:type="pct"/>
            <w:tcBorders>
              <w:tl2br w:val="nil"/>
              <w:tr2bl w:val="nil"/>
            </w:tcBorders>
            <w:shd w:val="clear" w:color="auto" w:fill="auto"/>
            <w:vAlign w:val="center"/>
          </w:tcPr>
          <w:p w14:paraId="654828A9">
            <w:pPr>
              <w:pStyle w:val="30"/>
              <w:bidi w:val="0"/>
              <w:rPr>
                <w:rFonts w:hint="eastAsia"/>
                <w:lang w:eastAsia="zh-CN"/>
              </w:rPr>
            </w:pPr>
            <w:r>
              <w:rPr>
                <w:rFonts w:hint="eastAsia"/>
                <w:lang w:val="en-US" w:eastAsia="zh-CN"/>
              </w:rPr>
              <w:t>人数</w:t>
            </w:r>
          </w:p>
        </w:tc>
        <w:tc>
          <w:tcPr>
            <w:tcW w:w="1109" w:type="pct"/>
            <w:tcBorders>
              <w:tl2br w:val="nil"/>
              <w:tr2bl w:val="nil"/>
            </w:tcBorders>
            <w:shd w:val="clear" w:color="auto" w:fill="auto"/>
            <w:vAlign w:val="center"/>
          </w:tcPr>
          <w:p w14:paraId="0FDBDC07">
            <w:pPr>
              <w:pStyle w:val="30"/>
              <w:bidi w:val="0"/>
              <w:rPr>
                <w:rFonts w:hint="eastAsia"/>
                <w:lang w:val="en-US" w:eastAsia="zh-CN"/>
              </w:rPr>
            </w:pPr>
            <w:r>
              <w:rPr>
                <w:rFonts w:hint="eastAsia"/>
                <w:lang w:val="en-US" w:eastAsia="zh-CN"/>
              </w:rPr>
              <w:t>执业资格</w:t>
            </w:r>
          </w:p>
        </w:tc>
      </w:tr>
      <w:tr w14:paraId="49DC25F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90" w:hRule="atLeast"/>
        </w:trPr>
        <w:tc>
          <w:tcPr>
            <w:tcW w:w="504" w:type="pct"/>
            <w:tcBorders>
              <w:tl2br w:val="nil"/>
              <w:tr2bl w:val="nil"/>
            </w:tcBorders>
            <w:shd w:val="clear" w:color="auto" w:fill="auto"/>
            <w:vAlign w:val="center"/>
          </w:tcPr>
          <w:p w14:paraId="7AAF58D5">
            <w:pPr>
              <w:pStyle w:val="30"/>
              <w:bidi w:val="0"/>
              <w:rPr>
                <w:rFonts w:hint="eastAsia"/>
              </w:rPr>
            </w:pPr>
            <w:r>
              <w:rPr>
                <w:rFonts w:hint="eastAsia"/>
              </w:rPr>
              <w:t>1</w:t>
            </w:r>
          </w:p>
        </w:tc>
        <w:tc>
          <w:tcPr>
            <w:tcW w:w="812" w:type="pct"/>
            <w:tcBorders>
              <w:tl2br w:val="nil"/>
              <w:tr2bl w:val="nil"/>
            </w:tcBorders>
            <w:shd w:val="clear" w:color="auto" w:fill="auto"/>
            <w:vAlign w:val="center"/>
          </w:tcPr>
          <w:p w14:paraId="1E21EFFD">
            <w:pPr>
              <w:pStyle w:val="30"/>
              <w:bidi w:val="0"/>
              <w:rPr>
                <w:rFonts w:hint="eastAsia"/>
              </w:rPr>
            </w:pPr>
            <w:r>
              <w:rPr>
                <w:rFonts w:hint="eastAsia"/>
              </w:rPr>
              <w:t>项目经理</w:t>
            </w:r>
          </w:p>
        </w:tc>
        <w:tc>
          <w:tcPr>
            <w:tcW w:w="1758" w:type="pct"/>
            <w:tcBorders>
              <w:tl2br w:val="nil"/>
              <w:tr2bl w:val="nil"/>
            </w:tcBorders>
            <w:shd w:val="clear" w:color="auto" w:fill="auto"/>
            <w:vAlign w:val="center"/>
          </w:tcPr>
          <w:p w14:paraId="1C05CC2B">
            <w:pPr>
              <w:pStyle w:val="30"/>
              <w:bidi w:val="0"/>
              <w:rPr>
                <w:rFonts w:hint="eastAsia"/>
              </w:rPr>
            </w:pPr>
            <w:r>
              <w:rPr>
                <w:rFonts w:hint="eastAsia"/>
              </w:rPr>
              <w:t>全面施工管理</w:t>
            </w:r>
          </w:p>
        </w:tc>
        <w:tc>
          <w:tcPr>
            <w:tcW w:w="815" w:type="pct"/>
            <w:tcBorders>
              <w:tl2br w:val="nil"/>
              <w:tr2bl w:val="nil"/>
            </w:tcBorders>
            <w:shd w:val="clear" w:color="auto" w:fill="auto"/>
            <w:vAlign w:val="center"/>
          </w:tcPr>
          <w:p w14:paraId="201C95E3">
            <w:pPr>
              <w:pStyle w:val="30"/>
              <w:bidi w:val="0"/>
              <w:rPr>
                <w:rFonts w:hint="eastAsia"/>
              </w:rPr>
            </w:pPr>
            <w:r>
              <w:t>1</w:t>
            </w:r>
          </w:p>
        </w:tc>
        <w:tc>
          <w:tcPr>
            <w:tcW w:w="1109" w:type="pct"/>
            <w:tcBorders>
              <w:tl2br w:val="nil"/>
              <w:tr2bl w:val="nil"/>
            </w:tcBorders>
            <w:shd w:val="clear" w:color="auto" w:fill="auto"/>
            <w:vAlign w:val="center"/>
          </w:tcPr>
          <w:p w14:paraId="049BB7F6">
            <w:pPr>
              <w:pStyle w:val="30"/>
              <w:bidi w:val="0"/>
              <w:rPr>
                <w:rFonts w:hint="eastAsia"/>
                <w:lang w:val="en-US" w:eastAsia="zh-CN"/>
              </w:rPr>
            </w:pPr>
            <w:r>
              <w:rPr>
                <w:rFonts w:hint="eastAsia"/>
                <w:lang w:val="en-US" w:eastAsia="zh-CN"/>
              </w:rPr>
              <w:t>一级建造师</w:t>
            </w:r>
          </w:p>
        </w:tc>
      </w:tr>
      <w:tr w14:paraId="44CCA35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04" w:type="pct"/>
            <w:tcBorders>
              <w:tl2br w:val="nil"/>
              <w:tr2bl w:val="nil"/>
            </w:tcBorders>
            <w:shd w:val="clear" w:color="auto" w:fill="auto"/>
            <w:vAlign w:val="center"/>
          </w:tcPr>
          <w:p w14:paraId="70412C54">
            <w:pPr>
              <w:pStyle w:val="30"/>
              <w:bidi w:val="0"/>
              <w:rPr>
                <w:rFonts w:hint="eastAsia"/>
              </w:rPr>
            </w:pPr>
            <w:r>
              <w:rPr>
                <w:rFonts w:hint="eastAsia"/>
              </w:rPr>
              <w:t>2</w:t>
            </w:r>
          </w:p>
        </w:tc>
        <w:tc>
          <w:tcPr>
            <w:tcW w:w="812" w:type="pct"/>
            <w:tcBorders>
              <w:tl2br w:val="nil"/>
              <w:tr2bl w:val="nil"/>
            </w:tcBorders>
            <w:shd w:val="clear" w:color="auto" w:fill="auto"/>
            <w:vAlign w:val="center"/>
          </w:tcPr>
          <w:p w14:paraId="76D23952">
            <w:pPr>
              <w:pStyle w:val="30"/>
              <w:bidi w:val="0"/>
              <w:rPr>
                <w:rFonts w:hint="eastAsia"/>
              </w:rPr>
            </w:pPr>
            <w:r>
              <w:rPr>
                <w:rFonts w:hint="eastAsia"/>
              </w:rPr>
              <w:t>项目书记</w:t>
            </w:r>
          </w:p>
        </w:tc>
        <w:tc>
          <w:tcPr>
            <w:tcW w:w="1758" w:type="pct"/>
            <w:tcBorders>
              <w:tl2br w:val="nil"/>
              <w:tr2bl w:val="nil"/>
            </w:tcBorders>
            <w:shd w:val="clear" w:color="auto" w:fill="auto"/>
            <w:vAlign w:val="center"/>
          </w:tcPr>
          <w:p w14:paraId="1F3C7DCD">
            <w:pPr>
              <w:pStyle w:val="30"/>
              <w:bidi w:val="0"/>
              <w:rPr>
                <w:rFonts w:hint="eastAsia"/>
              </w:rPr>
            </w:pPr>
            <w:r>
              <w:rPr>
                <w:rFonts w:hint="eastAsia"/>
              </w:rPr>
              <w:t>全面行政管理</w:t>
            </w:r>
          </w:p>
        </w:tc>
        <w:tc>
          <w:tcPr>
            <w:tcW w:w="815" w:type="pct"/>
            <w:tcBorders>
              <w:tl2br w:val="nil"/>
              <w:tr2bl w:val="nil"/>
            </w:tcBorders>
            <w:shd w:val="clear" w:color="auto" w:fill="auto"/>
            <w:vAlign w:val="center"/>
          </w:tcPr>
          <w:p w14:paraId="68F3EF0E">
            <w:pPr>
              <w:pStyle w:val="30"/>
              <w:bidi w:val="0"/>
              <w:rPr>
                <w:rFonts w:hint="eastAsia"/>
              </w:rPr>
            </w:pPr>
            <w:r>
              <w:rPr>
                <w:rFonts w:hint="eastAsia"/>
              </w:rPr>
              <w:t>1</w:t>
            </w:r>
          </w:p>
        </w:tc>
        <w:tc>
          <w:tcPr>
            <w:tcW w:w="1109" w:type="pct"/>
            <w:tcBorders>
              <w:tl2br w:val="nil"/>
              <w:tr2bl w:val="nil"/>
            </w:tcBorders>
            <w:shd w:val="clear" w:color="auto" w:fill="auto"/>
            <w:vAlign w:val="center"/>
          </w:tcPr>
          <w:p w14:paraId="40674F61">
            <w:pPr>
              <w:pStyle w:val="30"/>
              <w:bidi w:val="0"/>
              <w:rPr>
                <w:rFonts w:hint="eastAsia"/>
                <w:lang w:val="en-US" w:eastAsia="zh-CN"/>
              </w:rPr>
            </w:pPr>
            <w:r>
              <w:rPr>
                <w:rFonts w:hint="eastAsia"/>
                <w:lang w:val="en-US" w:eastAsia="zh-CN"/>
              </w:rPr>
              <w:t>/</w:t>
            </w:r>
          </w:p>
        </w:tc>
      </w:tr>
      <w:tr w14:paraId="4EEB3EA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c>
          <w:tcPr>
            <w:tcW w:w="504" w:type="pct"/>
            <w:tcBorders>
              <w:tl2br w:val="nil"/>
              <w:tr2bl w:val="nil"/>
            </w:tcBorders>
            <w:shd w:val="clear" w:color="auto" w:fill="auto"/>
            <w:vAlign w:val="center"/>
          </w:tcPr>
          <w:p w14:paraId="676E45D9">
            <w:pPr>
              <w:pStyle w:val="30"/>
              <w:bidi w:val="0"/>
              <w:rPr>
                <w:rFonts w:hint="eastAsia"/>
              </w:rPr>
            </w:pPr>
            <w:r>
              <w:rPr>
                <w:rFonts w:hint="eastAsia"/>
              </w:rPr>
              <w:t>3</w:t>
            </w:r>
          </w:p>
        </w:tc>
        <w:tc>
          <w:tcPr>
            <w:tcW w:w="812" w:type="pct"/>
            <w:tcBorders>
              <w:tl2br w:val="nil"/>
              <w:tr2bl w:val="nil"/>
            </w:tcBorders>
            <w:shd w:val="clear" w:color="auto" w:fill="auto"/>
            <w:vAlign w:val="center"/>
          </w:tcPr>
          <w:p w14:paraId="166397F5">
            <w:pPr>
              <w:pStyle w:val="30"/>
              <w:bidi w:val="0"/>
              <w:rPr>
                <w:rFonts w:hint="eastAsia"/>
              </w:rPr>
            </w:pPr>
            <w:r>
              <w:rPr>
                <w:rFonts w:hint="eastAsia"/>
              </w:rPr>
              <w:t>项目副经理</w:t>
            </w:r>
          </w:p>
        </w:tc>
        <w:tc>
          <w:tcPr>
            <w:tcW w:w="1758" w:type="pct"/>
            <w:tcBorders>
              <w:tl2br w:val="nil"/>
              <w:tr2bl w:val="nil"/>
            </w:tcBorders>
            <w:shd w:val="clear" w:color="auto" w:fill="auto"/>
            <w:vAlign w:val="center"/>
          </w:tcPr>
          <w:p w14:paraId="5E4C121E">
            <w:pPr>
              <w:pStyle w:val="30"/>
              <w:bidi w:val="0"/>
              <w:rPr>
                <w:rFonts w:hint="default"/>
                <w:lang w:val="en-US" w:eastAsia="zh-CN"/>
              </w:rPr>
            </w:pPr>
            <w:r>
              <w:rPr>
                <w:rFonts w:hint="eastAsia"/>
              </w:rPr>
              <w:t>负责现场施工生产</w:t>
            </w:r>
          </w:p>
        </w:tc>
        <w:tc>
          <w:tcPr>
            <w:tcW w:w="815" w:type="pct"/>
            <w:tcBorders>
              <w:tl2br w:val="nil"/>
              <w:tr2bl w:val="nil"/>
            </w:tcBorders>
            <w:shd w:val="clear" w:color="auto" w:fill="auto"/>
            <w:vAlign w:val="center"/>
          </w:tcPr>
          <w:p w14:paraId="57A3BD18">
            <w:pPr>
              <w:pStyle w:val="30"/>
              <w:bidi w:val="0"/>
              <w:rPr>
                <w:rFonts w:hint="eastAsia"/>
                <w:lang w:eastAsia="zh-CN"/>
              </w:rPr>
            </w:pPr>
            <w:r>
              <w:rPr>
                <w:rFonts w:hint="eastAsia"/>
                <w:lang w:val="en-US" w:eastAsia="zh-CN"/>
              </w:rPr>
              <w:t>1</w:t>
            </w:r>
          </w:p>
        </w:tc>
        <w:tc>
          <w:tcPr>
            <w:tcW w:w="1109" w:type="pct"/>
            <w:tcBorders>
              <w:tl2br w:val="nil"/>
              <w:tr2bl w:val="nil"/>
            </w:tcBorders>
            <w:shd w:val="clear" w:color="auto" w:fill="auto"/>
            <w:vAlign w:val="center"/>
          </w:tcPr>
          <w:p w14:paraId="1E511123">
            <w:pPr>
              <w:pStyle w:val="30"/>
              <w:bidi w:val="0"/>
              <w:rPr>
                <w:rFonts w:hint="eastAsia"/>
                <w:lang w:val="en-US" w:eastAsia="zh-CN"/>
              </w:rPr>
            </w:pPr>
            <w:r>
              <w:rPr>
                <w:rFonts w:hint="eastAsia"/>
                <w:lang w:val="en-US" w:eastAsia="zh-CN"/>
              </w:rPr>
              <w:t>高级工程师</w:t>
            </w:r>
          </w:p>
        </w:tc>
      </w:tr>
      <w:tr w14:paraId="554B4B9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04" w:type="pct"/>
            <w:tcBorders>
              <w:tl2br w:val="nil"/>
              <w:tr2bl w:val="nil"/>
            </w:tcBorders>
            <w:shd w:val="clear" w:color="auto" w:fill="auto"/>
            <w:vAlign w:val="center"/>
          </w:tcPr>
          <w:p w14:paraId="69C81B46">
            <w:pPr>
              <w:pStyle w:val="30"/>
              <w:bidi w:val="0"/>
              <w:rPr>
                <w:rFonts w:hint="eastAsia"/>
              </w:rPr>
            </w:pPr>
            <w:r>
              <w:rPr>
                <w:rFonts w:hint="eastAsia"/>
              </w:rPr>
              <w:t>4</w:t>
            </w:r>
          </w:p>
        </w:tc>
        <w:tc>
          <w:tcPr>
            <w:tcW w:w="812" w:type="pct"/>
            <w:tcBorders>
              <w:tl2br w:val="nil"/>
              <w:tr2bl w:val="nil"/>
            </w:tcBorders>
            <w:shd w:val="clear" w:color="auto" w:fill="auto"/>
            <w:vAlign w:val="center"/>
          </w:tcPr>
          <w:p w14:paraId="22FAB097">
            <w:pPr>
              <w:pStyle w:val="30"/>
              <w:bidi w:val="0"/>
              <w:rPr>
                <w:rFonts w:hint="eastAsia"/>
              </w:rPr>
            </w:pPr>
            <w:r>
              <w:rPr>
                <w:rFonts w:hint="eastAsia"/>
              </w:rPr>
              <w:t>总工程师</w:t>
            </w:r>
          </w:p>
        </w:tc>
        <w:tc>
          <w:tcPr>
            <w:tcW w:w="1758" w:type="pct"/>
            <w:tcBorders>
              <w:tl2br w:val="nil"/>
              <w:tr2bl w:val="nil"/>
            </w:tcBorders>
            <w:shd w:val="clear" w:color="auto" w:fill="auto"/>
            <w:vAlign w:val="center"/>
          </w:tcPr>
          <w:p w14:paraId="3572B081">
            <w:pPr>
              <w:pStyle w:val="30"/>
              <w:bidi w:val="0"/>
              <w:rPr>
                <w:rFonts w:hint="eastAsia"/>
              </w:rPr>
            </w:pPr>
            <w:r>
              <w:rPr>
                <w:rFonts w:hint="eastAsia"/>
              </w:rPr>
              <w:t>负责现场施工技术</w:t>
            </w:r>
          </w:p>
        </w:tc>
        <w:tc>
          <w:tcPr>
            <w:tcW w:w="815" w:type="pct"/>
            <w:tcBorders>
              <w:tl2br w:val="nil"/>
              <w:tr2bl w:val="nil"/>
            </w:tcBorders>
            <w:shd w:val="clear" w:color="auto" w:fill="auto"/>
            <w:vAlign w:val="center"/>
          </w:tcPr>
          <w:p w14:paraId="09A921DF">
            <w:pPr>
              <w:pStyle w:val="30"/>
              <w:bidi w:val="0"/>
              <w:rPr>
                <w:rFonts w:hint="eastAsia"/>
              </w:rPr>
            </w:pPr>
            <w:r>
              <w:rPr>
                <w:rFonts w:hint="eastAsia"/>
              </w:rPr>
              <w:t>1</w:t>
            </w:r>
          </w:p>
        </w:tc>
        <w:tc>
          <w:tcPr>
            <w:tcW w:w="1109" w:type="pct"/>
            <w:tcBorders>
              <w:tl2br w:val="nil"/>
              <w:tr2bl w:val="nil"/>
            </w:tcBorders>
            <w:shd w:val="clear" w:color="auto" w:fill="auto"/>
            <w:vAlign w:val="center"/>
          </w:tcPr>
          <w:p w14:paraId="662A2AF5">
            <w:pPr>
              <w:pStyle w:val="30"/>
              <w:bidi w:val="0"/>
              <w:rPr>
                <w:rFonts w:hint="default"/>
                <w:lang w:val="en-US" w:eastAsia="zh-CN"/>
              </w:rPr>
            </w:pPr>
            <w:r>
              <w:rPr>
                <w:rFonts w:hint="eastAsia"/>
                <w:lang w:val="en-US" w:eastAsia="zh-CN"/>
              </w:rPr>
              <w:t>高级工程师</w:t>
            </w:r>
          </w:p>
        </w:tc>
      </w:tr>
      <w:tr w14:paraId="25FBBAD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04" w:hRule="atLeast"/>
        </w:trPr>
        <w:tc>
          <w:tcPr>
            <w:tcW w:w="504" w:type="pct"/>
            <w:tcBorders>
              <w:tl2br w:val="nil"/>
              <w:tr2bl w:val="nil"/>
            </w:tcBorders>
            <w:shd w:val="clear" w:color="auto" w:fill="auto"/>
            <w:vAlign w:val="center"/>
          </w:tcPr>
          <w:p w14:paraId="14A0A3E3">
            <w:pPr>
              <w:pStyle w:val="30"/>
              <w:bidi w:val="0"/>
              <w:rPr>
                <w:rFonts w:hint="eastAsia"/>
              </w:rPr>
            </w:pPr>
            <w:r>
              <w:rPr>
                <w:rFonts w:hint="eastAsia"/>
              </w:rPr>
              <w:t>5</w:t>
            </w:r>
          </w:p>
        </w:tc>
        <w:tc>
          <w:tcPr>
            <w:tcW w:w="812" w:type="pct"/>
            <w:tcBorders>
              <w:tl2br w:val="nil"/>
              <w:tr2bl w:val="nil"/>
            </w:tcBorders>
            <w:shd w:val="clear" w:color="auto" w:fill="auto"/>
            <w:vAlign w:val="center"/>
          </w:tcPr>
          <w:p w14:paraId="6D6339FF">
            <w:pPr>
              <w:pStyle w:val="30"/>
              <w:bidi w:val="0"/>
              <w:rPr>
                <w:rFonts w:hint="eastAsia"/>
              </w:rPr>
            </w:pPr>
            <w:r>
              <w:rPr>
                <w:rFonts w:hint="eastAsia"/>
                <w:lang w:val="en-US" w:eastAsia="zh-CN"/>
              </w:rPr>
              <w:t>施工</w:t>
            </w:r>
            <w:r>
              <w:rPr>
                <w:rFonts w:hint="eastAsia"/>
              </w:rPr>
              <w:t>员</w:t>
            </w:r>
          </w:p>
        </w:tc>
        <w:tc>
          <w:tcPr>
            <w:tcW w:w="1758" w:type="pct"/>
            <w:tcBorders>
              <w:tl2br w:val="nil"/>
              <w:tr2bl w:val="nil"/>
            </w:tcBorders>
            <w:shd w:val="clear" w:color="auto" w:fill="auto"/>
            <w:vAlign w:val="center"/>
          </w:tcPr>
          <w:p w14:paraId="53048460">
            <w:pPr>
              <w:pStyle w:val="30"/>
              <w:bidi w:val="0"/>
              <w:rPr>
                <w:rFonts w:hint="eastAsia"/>
              </w:rPr>
            </w:pPr>
            <w:r>
              <w:rPr>
                <w:rFonts w:hint="eastAsia"/>
              </w:rPr>
              <w:t>协助副经理组织施工生产</w:t>
            </w:r>
          </w:p>
        </w:tc>
        <w:tc>
          <w:tcPr>
            <w:tcW w:w="815" w:type="pct"/>
            <w:tcBorders>
              <w:tl2br w:val="nil"/>
              <w:tr2bl w:val="nil"/>
            </w:tcBorders>
            <w:shd w:val="clear" w:color="auto" w:fill="auto"/>
            <w:vAlign w:val="center"/>
          </w:tcPr>
          <w:p w14:paraId="540BD603">
            <w:pPr>
              <w:pStyle w:val="30"/>
              <w:bidi w:val="0"/>
              <w:rPr>
                <w:rFonts w:hint="eastAsia"/>
                <w:lang w:eastAsia="zh-CN"/>
              </w:rPr>
            </w:pPr>
            <w:r>
              <w:rPr>
                <w:rFonts w:hint="eastAsia"/>
                <w:lang w:val="en-US" w:eastAsia="zh-CN"/>
              </w:rPr>
              <w:t>2</w:t>
            </w:r>
          </w:p>
        </w:tc>
        <w:tc>
          <w:tcPr>
            <w:tcW w:w="1109" w:type="pct"/>
            <w:tcBorders>
              <w:tl2br w:val="nil"/>
              <w:tr2bl w:val="nil"/>
            </w:tcBorders>
            <w:shd w:val="clear" w:color="auto" w:fill="auto"/>
            <w:vAlign w:val="center"/>
          </w:tcPr>
          <w:p w14:paraId="5069DF97">
            <w:pPr>
              <w:pStyle w:val="30"/>
              <w:bidi w:val="0"/>
              <w:rPr>
                <w:rFonts w:hint="default"/>
                <w:lang w:val="en-US" w:eastAsia="zh-CN"/>
              </w:rPr>
            </w:pPr>
            <w:r>
              <w:rPr>
                <w:rFonts w:hint="eastAsia"/>
                <w:lang w:val="en-US" w:eastAsia="zh-CN"/>
              </w:rPr>
              <w:t>施工员</w:t>
            </w:r>
          </w:p>
        </w:tc>
      </w:tr>
      <w:tr w14:paraId="233BFF5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04" w:type="pct"/>
            <w:tcBorders>
              <w:tl2br w:val="nil"/>
              <w:tr2bl w:val="nil"/>
            </w:tcBorders>
            <w:shd w:val="clear" w:color="auto" w:fill="auto"/>
            <w:vAlign w:val="center"/>
          </w:tcPr>
          <w:p w14:paraId="3626CD89">
            <w:pPr>
              <w:pStyle w:val="30"/>
              <w:bidi w:val="0"/>
              <w:rPr>
                <w:rFonts w:hint="eastAsia"/>
              </w:rPr>
            </w:pPr>
            <w:r>
              <w:rPr>
                <w:rFonts w:hint="eastAsia"/>
              </w:rPr>
              <w:t>6</w:t>
            </w:r>
          </w:p>
        </w:tc>
        <w:tc>
          <w:tcPr>
            <w:tcW w:w="812" w:type="pct"/>
            <w:tcBorders>
              <w:tl2br w:val="nil"/>
              <w:tr2bl w:val="nil"/>
            </w:tcBorders>
            <w:shd w:val="clear" w:color="auto" w:fill="auto"/>
            <w:vAlign w:val="center"/>
          </w:tcPr>
          <w:p w14:paraId="78513937">
            <w:pPr>
              <w:pStyle w:val="30"/>
              <w:bidi w:val="0"/>
              <w:rPr>
                <w:rFonts w:hint="eastAsia"/>
                <w:lang w:val="en-US" w:eastAsia="zh-CN"/>
              </w:rPr>
            </w:pPr>
            <w:r>
              <w:rPr>
                <w:rFonts w:hint="eastAsia"/>
              </w:rPr>
              <w:t>技术</w:t>
            </w:r>
            <w:r>
              <w:rPr>
                <w:rFonts w:hint="eastAsia"/>
                <w:lang w:val="en-US" w:eastAsia="zh-CN"/>
              </w:rPr>
              <w:t>员</w:t>
            </w:r>
          </w:p>
        </w:tc>
        <w:tc>
          <w:tcPr>
            <w:tcW w:w="1758" w:type="pct"/>
            <w:tcBorders>
              <w:tl2br w:val="nil"/>
              <w:tr2bl w:val="nil"/>
            </w:tcBorders>
            <w:shd w:val="clear" w:color="auto" w:fill="auto"/>
            <w:vAlign w:val="center"/>
          </w:tcPr>
          <w:p w14:paraId="4B870481">
            <w:pPr>
              <w:pStyle w:val="30"/>
              <w:bidi w:val="0"/>
              <w:rPr>
                <w:rFonts w:hint="eastAsia"/>
              </w:rPr>
            </w:pPr>
            <w:r>
              <w:rPr>
                <w:rFonts w:hint="eastAsia"/>
              </w:rPr>
              <w:t>施工技术交底、过程控制、指导施工等</w:t>
            </w:r>
          </w:p>
        </w:tc>
        <w:tc>
          <w:tcPr>
            <w:tcW w:w="815" w:type="pct"/>
            <w:tcBorders>
              <w:tl2br w:val="nil"/>
              <w:tr2bl w:val="nil"/>
            </w:tcBorders>
            <w:shd w:val="clear" w:color="auto" w:fill="auto"/>
            <w:vAlign w:val="center"/>
          </w:tcPr>
          <w:p w14:paraId="09B467A9">
            <w:pPr>
              <w:pStyle w:val="30"/>
              <w:bidi w:val="0"/>
              <w:rPr>
                <w:rFonts w:hint="eastAsia"/>
                <w:lang w:eastAsia="zh-CN"/>
              </w:rPr>
            </w:pPr>
            <w:r>
              <w:rPr>
                <w:rFonts w:hint="eastAsia"/>
                <w:lang w:val="en-US" w:eastAsia="zh-CN"/>
              </w:rPr>
              <w:t>2</w:t>
            </w:r>
          </w:p>
        </w:tc>
        <w:tc>
          <w:tcPr>
            <w:tcW w:w="1109" w:type="pct"/>
            <w:tcBorders>
              <w:tl2br w:val="nil"/>
              <w:tr2bl w:val="nil"/>
            </w:tcBorders>
            <w:shd w:val="clear" w:color="auto" w:fill="auto"/>
            <w:vAlign w:val="center"/>
          </w:tcPr>
          <w:p w14:paraId="1EAB9715">
            <w:pPr>
              <w:pStyle w:val="30"/>
              <w:bidi w:val="0"/>
              <w:rPr>
                <w:rFonts w:hint="default"/>
                <w:lang w:val="en-US" w:eastAsia="zh-CN"/>
              </w:rPr>
            </w:pPr>
            <w:r>
              <w:rPr>
                <w:rFonts w:hint="eastAsia"/>
                <w:lang w:val="en-US" w:eastAsia="zh-CN"/>
              </w:rPr>
              <w:t>/</w:t>
            </w:r>
          </w:p>
        </w:tc>
      </w:tr>
      <w:tr w14:paraId="355345A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c>
          <w:tcPr>
            <w:tcW w:w="504" w:type="pct"/>
            <w:tcBorders>
              <w:tl2br w:val="nil"/>
              <w:tr2bl w:val="nil"/>
            </w:tcBorders>
            <w:shd w:val="clear" w:color="auto" w:fill="auto"/>
            <w:vAlign w:val="center"/>
          </w:tcPr>
          <w:p w14:paraId="5F89E4A2">
            <w:pPr>
              <w:pStyle w:val="30"/>
              <w:bidi w:val="0"/>
              <w:rPr>
                <w:rFonts w:hint="eastAsia"/>
                <w:lang w:eastAsia="zh-CN"/>
              </w:rPr>
            </w:pPr>
            <w:r>
              <w:rPr>
                <w:rFonts w:hint="eastAsia"/>
                <w:lang w:val="en-US" w:eastAsia="zh-CN"/>
              </w:rPr>
              <w:t>7</w:t>
            </w:r>
          </w:p>
        </w:tc>
        <w:tc>
          <w:tcPr>
            <w:tcW w:w="812" w:type="pct"/>
            <w:tcBorders>
              <w:tl2br w:val="nil"/>
              <w:tr2bl w:val="nil"/>
            </w:tcBorders>
            <w:shd w:val="clear" w:color="auto" w:fill="auto"/>
            <w:vAlign w:val="center"/>
          </w:tcPr>
          <w:p w14:paraId="17262D09">
            <w:pPr>
              <w:pStyle w:val="30"/>
              <w:bidi w:val="0"/>
              <w:rPr>
                <w:rFonts w:hint="eastAsia"/>
                <w:lang w:val="en-US" w:eastAsia="zh-CN"/>
              </w:rPr>
            </w:pPr>
            <w:r>
              <w:rPr>
                <w:rFonts w:hint="eastAsia"/>
              </w:rPr>
              <w:t>材料</w:t>
            </w:r>
            <w:r>
              <w:rPr>
                <w:rFonts w:hint="eastAsia"/>
                <w:lang w:val="en-US" w:eastAsia="zh-CN"/>
              </w:rPr>
              <w:t>员</w:t>
            </w:r>
          </w:p>
        </w:tc>
        <w:tc>
          <w:tcPr>
            <w:tcW w:w="1758" w:type="pct"/>
            <w:tcBorders>
              <w:tl2br w:val="nil"/>
              <w:tr2bl w:val="nil"/>
            </w:tcBorders>
            <w:shd w:val="clear" w:color="auto" w:fill="auto"/>
            <w:vAlign w:val="center"/>
          </w:tcPr>
          <w:p w14:paraId="19A7AECA">
            <w:pPr>
              <w:pStyle w:val="30"/>
              <w:bidi w:val="0"/>
              <w:rPr>
                <w:rFonts w:hint="eastAsia"/>
              </w:rPr>
            </w:pPr>
            <w:r>
              <w:rPr>
                <w:rFonts w:hint="eastAsia"/>
              </w:rPr>
              <w:t>负责材料进购、管理和使用</w:t>
            </w:r>
          </w:p>
        </w:tc>
        <w:tc>
          <w:tcPr>
            <w:tcW w:w="815" w:type="pct"/>
            <w:tcBorders>
              <w:tl2br w:val="nil"/>
              <w:tr2bl w:val="nil"/>
            </w:tcBorders>
            <w:shd w:val="clear" w:color="auto" w:fill="auto"/>
            <w:vAlign w:val="center"/>
          </w:tcPr>
          <w:p w14:paraId="472DC312">
            <w:pPr>
              <w:pStyle w:val="30"/>
              <w:bidi w:val="0"/>
              <w:rPr>
                <w:rFonts w:hint="eastAsia"/>
              </w:rPr>
            </w:pPr>
            <w:r>
              <w:rPr>
                <w:rFonts w:hint="eastAsia"/>
              </w:rPr>
              <w:t>2</w:t>
            </w:r>
          </w:p>
        </w:tc>
        <w:tc>
          <w:tcPr>
            <w:tcW w:w="1109" w:type="pct"/>
            <w:tcBorders>
              <w:tl2br w:val="nil"/>
              <w:tr2bl w:val="nil"/>
            </w:tcBorders>
            <w:shd w:val="clear" w:color="auto" w:fill="auto"/>
            <w:vAlign w:val="center"/>
          </w:tcPr>
          <w:p w14:paraId="767B582A">
            <w:pPr>
              <w:pStyle w:val="30"/>
              <w:bidi w:val="0"/>
              <w:rPr>
                <w:rFonts w:hint="eastAsia"/>
                <w:lang w:val="en-US" w:eastAsia="zh-CN"/>
              </w:rPr>
            </w:pPr>
            <w:r>
              <w:rPr>
                <w:rFonts w:hint="eastAsia"/>
                <w:lang w:val="en-US" w:eastAsia="zh-CN"/>
              </w:rPr>
              <w:t>材料员</w:t>
            </w:r>
          </w:p>
        </w:tc>
      </w:tr>
      <w:tr w14:paraId="4190152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12" w:hRule="atLeast"/>
        </w:trPr>
        <w:tc>
          <w:tcPr>
            <w:tcW w:w="504" w:type="pct"/>
            <w:tcBorders>
              <w:tl2br w:val="nil"/>
              <w:tr2bl w:val="nil"/>
            </w:tcBorders>
            <w:shd w:val="clear" w:color="auto" w:fill="auto"/>
            <w:vAlign w:val="center"/>
          </w:tcPr>
          <w:p w14:paraId="6E65171D">
            <w:pPr>
              <w:pStyle w:val="30"/>
              <w:bidi w:val="0"/>
              <w:rPr>
                <w:rFonts w:hint="eastAsia"/>
                <w:lang w:eastAsia="zh-CN"/>
              </w:rPr>
            </w:pPr>
            <w:r>
              <w:rPr>
                <w:rFonts w:hint="eastAsia"/>
                <w:lang w:val="en-US" w:eastAsia="zh-CN"/>
              </w:rPr>
              <w:t>8</w:t>
            </w:r>
          </w:p>
        </w:tc>
        <w:tc>
          <w:tcPr>
            <w:tcW w:w="812" w:type="pct"/>
            <w:tcBorders>
              <w:tl2br w:val="nil"/>
              <w:tr2bl w:val="nil"/>
            </w:tcBorders>
            <w:shd w:val="clear" w:color="auto" w:fill="auto"/>
            <w:vAlign w:val="center"/>
          </w:tcPr>
          <w:p w14:paraId="208C26A5">
            <w:pPr>
              <w:pStyle w:val="30"/>
              <w:bidi w:val="0"/>
              <w:rPr>
                <w:rFonts w:hint="eastAsia"/>
                <w:lang w:val="en-US" w:eastAsia="zh-CN"/>
              </w:rPr>
            </w:pPr>
            <w:r>
              <w:rPr>
                <w:rFonts w:hint="eastAsia"/>
              </w:rPr>
              <w:t>试验</w:t>
            </w:r>
            <w:r>
              <w:rPr>
                <w:rFonts w:hint="eastAsia"/>
                <w:lang w:val="en-US" w:eastAsia="zh-CN"/>
              </w:rPr>
              <w:t>员</w:t>
            </w:r>
          </w:p>
        </w:tc>
        <w:tc>
          <w:tcPr>
            <w:tcW w:w="1758" w:type="pct"/>
            <w:tcBorders>
              <w:tl2br w:val="nil"/>
              <w:tr2bl w:val="nil"/>
            </w:tcBorders>
            <w:shd w:val="clear" w:color="auto" w:fill="auto"/>
            <w:vAlign w:val="center"/>
          </w:tcPr>
          <w:p w14:paraId="7816FC60">
            <w:pPr>
              <w:pStyle w:val="30"/>
              <w:bidi w:val="0"/>
              <w:rPr>
                <w:rFonts w:hint="eastAsia"/>
              </w:rPr>
            </w:pPr>
            <w:r>
              <w:rPr>
                <w:rFonts w:hint="eastAsia"/>
              </w:rPr>
              <w:t>负责各种试验</w:t>
            </w:r>
          </w:p>
        </w:tc>
        <w:tc>
          <w:tcPr>
            <w:tcW w:w="815" w:type="pct"/>
            <w:tcBorders>
              <w:tl2br w:val="nil"/>
              <w:tr2bl w:val="nil"/>
            </w:tcBorders>
            <w:shd w:val="clear" w:color="auto" w:fill="auto"/>
            <w:vAlign w:val="center"/>
          </w:tcPr>
          <w:p w14:paraId="79F37285">
            <w:pPr>
              <w:pStyle w:val="30"/>
              <w:bidi w:val="0"/>
              <w:rPr>
                <w:rFonts w:hint="eastAsia"/>
                <w:lang w:eastAsia="zh-CN"/>
              </w:rPr>
            </w:pPr>
            <w:r>
              <w:rPr>
                <w:rFonts w:hint="eastAsia"/>
                <w:lang w:val="en-US" w:eastAsia="zh-CN"/>
              </w:rPr>
              <w:t>1</w:t>
            </w:r>
          </w:p>
        </w:tc>
        <w:tc>
          <w:tcPr>
            <w:tcW w:w="1109" w:type="pct"/>
            <w:tcBorders>
              <w:tl2br w:val="nil"/>
              <w:tr2bl w:val="nil"/>
            </w:tcBorders>
            <w:shd w:val="clear" w:color="auto" w:fill="auto"/>
            <w:vAlign w:val="center"/>
          </w:tcPr>
          <w:p w14:paraId="4AF2F28D">
            <w:pPr>
              <w:pStyle w:val="30"/>
              <w:bidi w:val="0"/>
              <w:rPr>
                <w:rFonts w:hint="default"/>
                <w:lang w:val="en-US" w:eastAsia="zh-CN"/>
              </w:rPr>
            </w:pPr>
            <w:r>
              <w:rPr>
                <w:rFonts w:hint="eastAsia"/>
                <w:lang w:val="en-US" w:eastAsia="zh-CN"/>
              </w:rPr>
              <w:t>实验员</w:t>
            </w:r>
          </w:p>
        </w:tc>
      </w:tr>
      <w:tr w14:paraId="7787F4D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c>
          <w:tcPr>
            <w:tcW w:w="504" w:type="pct"/>
            <w:tcBorders>
              <w:tl2br w:val="nil"/>
              <w:tr2bl w:val="nil"/>
            </w:tcBorders>
            <w:shd w:val="clear" w:color="auto" w:fill="auto"/>
            <w:vAlign w:val="center"/>
          </w:tcPr>
          <w:p w14:paraId="6A4B731A">
            <w:pPr>
              <w:pStyle w:val="30"/>
              <w:bidi w:val="0"/>
              <w:rPr>
                <w:rFonts w:hint="eastAsia"/>
                <w:lang w:eastAsia="zh-CN"/>
              </w:rPr>
            </w:pPr>
            <w:r>
              <w:rPr>
                <w:rFonts w:hint="eastAsia"/>
                <w:lang w:val="en-US" w:eastAsia="zh-CN"/>
              </w:rPr>
              <w:t>9</w:t>
            </w:r>
          </w:p>
        </w:tc>
        <w:tc>
          <w:tcPr>
            <w:tcW w:w="812" w:type="pct"/>
            <w:tcBorders>
              <w:tl2br w:val="nil"/>
              <w:tr2bl w:val="nil"/>
            </w:tcBorders>
            <w:shd w:val="clear" w:color="auto" w:fill="auto"/>
            <w:vAlign w:val="center"/>
          </w:tcPr>
          <w:p w14:paraId="5F462234">
            <w:pPr>
              <w:pStyle w:val="30"/>
              <w:bidi w:val="0"/>
              <w:rPr>
                <w:rFonts w:hint="default"/>
                <w:lang w:val="en-US" w:eastAsia="zh-CN"/>
              </w:rPr>
            </w:pPr>
            <w:r>
              <w:rPr>
                <w:rFonts w:hint="eastAsia"/>
                <w:lang w:val="en-US" w:eastAsia="zh-CN"/>
              </w:rPr>
              <w:t>测量员</w:t>
            </w:r>
          </w:p>
        </w:tc>
        <w:tc>
          <w:tcPr>
            <w:tcW w:w="1758" w:type="pct"/>
            <w:tcBorders>
              <w:tl2br w:val="nil"/>
              <w:tr2bl w:val="nil"/>
            </w:tcBorders>
            <w:shd w:val="clear" w:color="auto" w:fill="auto"/>
            <w:vAlign w:val="center"/>
          </w:tcPr>
          <w:p w14:paraId="05BB0954">
            <w:pPr>
              <w:pStyle w:val="30"/>
              <w:bidi w:val="0"/>
              <w:rPr>
                <w:rFonts w:hint="default"/>
                <w:lang w:val="en-US" w:eastAsia="zh-CN"/>
              </w:rPr>
            </w:pPr>
            <w:r>
              <w:rPr>
                <w:rFonts w:hint="eastAsia"/>
                <w:lang w:val="en-US" w:eastAsia="zh-CN"/>
              </w:rPr>
              <w:t>负责测量及监测</w:t>
            </w:r>
          </w:p>
        </w:tc>
        <w:tc>
          <w:tcPr>
            <w:tcW w:w="815" w:type="pct"/>
            <w:tcBorders>
              <w:tl2br w:val="nil"/>
              <w:tr2bl w:val="nil"/>
            </w:tcBorders>
            <w:shd w:val="clear" w:color="auto" w:fill="auto"/>
            <w:vAlign w:val="center"/>
          </w:tcPr>
          <w:p w14:paraId="590C2F2C">
            <w:pPr>
              <w:pStyle w:val="30"/>
              <w:bidi w:val="0"/>
              <w:rPr>
                <w:rFonts w:hint="eastAsia"/>
                <w:lang w:val="en-US" w:eastAsia="zh-CN"/>
              </w:rPr>
            </w:pPr>
            <w:r>
              <w:rPr>
                <w:rFonts w:hint="eastAsia"/>
                <w:lang w:val="en-US" w:eastAsia="zh-CN"/>
              </w:rPr>
              <w:t>2</w:t>
            </w:r>
          </w:p>
        </w:tc>
        <w:tc>
          <w:tcPr>
            <w:tcW w:w="1109" w:type="pct"/>
            <w:tcBorders>
              <w:tl2br w:val="nil"/>
              <w:tr2bl w:val="nil"/>
            </w:tcBorders>
            <w:shd w:val="clear" w:color="auto" w:fill="auto"/>
            <w:vAlign w:val="center"/>
          </w:tcPr>
          <w:p w14:paraId="029EA3DC">
            <w:pPr>
              <w:pStyle w:val="30"/>
              <w:bidi w:val="0"/>
              <w:rPr>
                <w:rFonts w:hint="default"/>
                <w:lang w:val="en-US" w:eastAsia="zh-CN"/>
              </w:rPr>
            </w:pPr>
            <w:r>
              <w:rPr>
                <w:rFonts w:hint="eastAsia"/>
                <w:lang w:val="en-US" w:eastAsia="zh-CN"/>
              </w:rPr>
              <w:t>测量员</w:t>
            </w:r>
          </w:p>
        </w:tc>
      </w:tr>
    </w:tbl>
    <w:p w14:paraId="27C2E70E">
      <w:pPr>
        <w:pStyle w:val="3"/>
        <w:bidi w:val="0"/>
        <w:rPr>
          <w:rFonts w:hint="eastAsia"/>
        </w:rPr>
      </w:pPr>
      <w:bookmarkStart w:id="673" w:name="_Toc29211"/>
      <w:r>
        <w:rPr>
          <w:rFonts w:hint="eastAsia"/>
        </w:rPr>
        <w:t>6.2专职安全人员</w:t>
      </w:r>
      <w:bookmarkEnd w:id="673"/>
    </w:p>
    <w:p w14:paraId="3AA5AFB2">
      <w:pPr>
        <w:bidi w:val="0"/>
        <w:rPr>
          <w:rFonts w:hint="eastAsia"/>
          <w:lang w:val="zh-CN"/>
        </w:rPr>
      </w:pPr>
      <w:r>
        <w:rPr>
          <w:rFonts w:hint="eastAsia"/>
          <w:lang w:val="zh-CN"/>
        </w:rPr>
        <w:t>本工程专职安全人员配备情况见下表：</w:t>
      </w:r>
    </w:p>
    <w:p w14:paraId="1093A53F">
      <w:pPr>
        <w:pStyle w:val="29"/>
        <w:bidi w:val="0"/>
        <w:rPr>
          <w:rFonts w:hint="eastAsia"/>
        </w:rPr>
      </w:pPr>
      <w:r>
        <w:rPr>
          <w:rFonts w:hint="eastAsia"/>
        </w:rPr>
        <w:t>表6-</w:t>
      </w:r>
      <w:r>
        <w:rPr>
          <w:rFonts w:hint="eastAsia"/>
          <w:lang w:val="en-US" w:eastAsia="zh-CN"/>
        </w:rPr>
        <w:t>02</w:t>
      </w:r>
      <w:r>
        <w:rPr>
          <w:rFonts w:hint="eastAsia"/>
        </w:rPr>
        <w:t>专职安全生产管理人员</w:t>
      </w:r>
    </w:p>
    <w:tbl>
      <w:tblPr>
        <w:tblStyle w:val="14"/>
        <w:tblW w:w="0" w:type="auto"/>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936"/>
        <w:gridCol w:w="1181"/>
        <w:gridCol w:w="936"/>
        <w:gridCol w:w="1213"/>
        <w:gridCol w:w="2085"/>
        <w:gridCol w:w="2936"/>
      </w:tblGrid>
      <w:tr w14:paraId="4E56A5A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6" w:type="dxa"/>
            <w:tcBorders>
              <w:tl2br w:val="nil"/>
              <w:tr2bl w:val="nil"/>
            </w:tcBorders>
            <w:shd w:val="clear" w:color="auto" w:fill="auto"/>
            <w:vAlign w:val="center"/>
          </w:tcPr>
          <w:p w14:paraId="0B37112C">
            <w:pPr>
              <w:pStyle w:val="30"/>
              <w:bidi w:val="0"/>
              <w:rPr>
                <w:rFonts w:hint="eastAsia"/>
                <w:lang w:val="en-US" w:eastAsia="zh-CN"/>
              </w:rPr>
            </w:pPr>
            <w:r>
              <w:rPr>
                <w:rFonts w:hint="eastAsia"/>
                <w:lang w:val="en-US" w:eastAsia="zh-CN"/>
              </w:rPr>
              <w:t>序号</w:t>
            </w:r>
          </w:p>
        </w:tc>
        <w:tc>
          <w:tcPr>
            <w:tcW w:w="1181" w:type="dxa"/>
            <w:tcBorders>
              <w:tl2br w:val="nil"/>
              <w:tr2bl w:val="nil"/>
            </w:tcBorders>
            <w:shd w:val="clear" w:color="auto" w:fill="auto"/>
            <w:vAlign w:val="center"/>
          </w:tcPr>
          <w:p w14:paraId="5A9A69B3">
            <w:pPr>
              <w:pStyle w:val="30"/>
              <w:bidi w:val="0"/>
              <w:rPr>
                <w:rFonts w:hint="eastAsia"/>
                <w:lang w:val="en-US" w:eastAsia="zh-CN"/>
              </w:rPr>
            </w:pPr>
            <w:r>
              <w:rPr>
                <w:rFonts w:hint="eastAsia"/>
                <w:lang w:val="en-US" w:eastAsia="zh-CN"/>
              </w:rPr>
              <w:t>姓名</w:t>
            </w:r>
          </w:p>
        </w:tc>
        <w:tc>
          <w:tcPr>
            <w:tcW w:w="936" w:type="dxa"/>
            <w:tcBorders>
              <w:tl2br w:val="nil"/>
              <w:tr2bl w:val="nil"/>
            </w:tcBorders>
            <w:shd w:val="clear" w:color="auto" w:fill="auto"/>
            <w:vAlign w:val="center"/>
          </w:tcPr>
          <w:p w14:paraId="70D5D203">
            <w:pPr>
              <w:pStyle w:val="30"/>
              <w:bidi w:val="0"/>
              <w:rPr>
                <w:rFonts w:hint="eastAsia"/>
                <w:lang w:val="en-US" w:eastAsia="zh-CN"/>
              </w:rPr>
            </w:pPr>
            <w:r>
              <w:rPr>
                <w:rFonts w:hint="eastAsia"/>
                <w:lang w:val="en-US" w:eastAsia="zh-CN"/>
              </w:rPr>
              <w:t>性别</w:t>
            </w:r>
          </w:p>
        </w:tc>
        <w:tc>
          <w:tcPr>
            <w:tcW w:w="1213" w:type="dxa"/>
            <w:tcBorders>
              <w:tl2br w:val="nil"/>
              <w:tr2bl w:val="nil"/>
            </w:tcBorders>
            <w:shd w:val="clear" w:color="auto" w:fill="auto"/>
            <w:vAlign w:val="center"/>
          </w:tcPr>
          <w:p w14:paraId="55E6C310">
            <w:pPr>
              <w:pStyle w:val="30"/>
              <w:bidi w:val="0"/>
              <w:rPr>
                <w:rFonts w:hint="eastAsia"/>
                <w:lang w:val="en-US" w:eastAsia="zh-CN"/>
              </w:rPr>
            </w:pPr>
            <w:r>
              <w:rPr>
                <w:rFonts w:hint="eastAsia"/>
                <w:lang w:val="en-US" w:eastAsia="zh-CN"/>
              </w:rPr>
              <w:t>岗位</w:t>
            </w:r>
          </w:p>
        </w:tc>
        <w:tc>
          <w:tcPr>
            <w:tcW w:w="2085" w:type="dxa"/>
            <w:tcBorders>
              <w:tl2br w:val="nil"/>
              <w:tr2bl w:val="nil"/>
            </w:tcBorders>
            <w:shd w:val="clear" w:color="auto" w:fill="auto"/>
            <w:vAlign w:val="center"/>
          </w:tcPr>
          <w:p w14:paraId="10D60DF7">
            <w:pPr>
              <w:pStyle w:val="30"/>
              <w:bidi w:val="0"/>
              <w:rPr>
                <w:rFonts w:hint="eastAsia"/>
                <w:lang w:val="en-US" w:eastAsia="zh-CN"/>
              </w:rPr>
            </w:pPr>
            <w:r>
              <w:rPr>
                <w:rFonts w:hint="eastAsia"/>
                <w:lang w:val="en-US" w:eastAsia="zh-CN"/>
              </w:rPr>
              <w:t>证书编号</w:t>
            </w:r>
          </w:p>
        </w:tc>
        <w:tc>
          <w:tcPr>
            <w:tcW w:w="2936" w:type="dxa"/>
            <w:tcBorders>
              <w:tl2br w:val="nil"/>
              <w:tr2bl w:val="nil"/>
            </w:tcBorders>
            <w:shd w:val="clear" w:color="auto" w:fill="auto"/>
            <w:vAlign w:val="center"/>
          </w:tcPr>
          <w:p w14:paraId="7EE26557">
            <w:pPr>
              <w:pStyle w:val="30"/>
              <w:bidi w:val="0"/>
              <w:rPr>
                <w:rFonts w:hint="eastAsia"/>
                <w:lang w:val="en-US" w:eastAsia="zh-CN"/>
              </w:rPr>
            </w:pPr>
            <w:r>
              <w:rPr>
                <w:rFonts w:hint="eastAsia"/>
                <w:lang w:val="en-US" w:eastAsia="zh-CN"/>
              </w:rPr>
              <w:t>有效期</w:t>
            </w:r>
          </w:p>
        </w:tc>
      </w:tr>
      <w:tr w14:paraId="6503A53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6" w:type="dxa"/>
            <w:tcBorders>
              <w:tl2br w:val="nil"/>
              <w:tr2bl w:val="nil"/>
            </w:tcBorders>
            <w:vAlign w:val="center"/>
          </w:tcPr>
          <w:p w14:paraId="1A00099D">
            <w:pPr>
              <w:pStyle w:val="30"/>
              <w:bidi w:val="0"/>
              <w:rPr>
                <w:rFonts w:hint="eastAsia"/>
                <w:lang w:val="en-US" w:eastAsia="zh-CN"/>
              </w:rPr>
            </w:pPr>
            <w:r>
              <w:rPr>
                <w:rFonts w:hint="eastAsia"/>
                <w:lang w:val="en-US" w:eastAsia="zh-CN"/>
              </w:rPr>
              <w:t>1</w:t>
            </w:r>
          </w:p>
        </w:tc>
        <w:tc>
          <w:tcPr>
            <w:tcW w:w="1181" w:type="dxa"/>
            <w:tcBorders>
              <w:tl2br w:val="nil"/>
              <w:tr2bl w:val="nil"/>
            </w:tcBorders>
            <w:vAlign w:val="center"/>
          </w:tcPr>
          <w:p w14:paraId="51BB471B">
            <w:pPr>
              <w:pStyle w:val="30"/>
              <w:bidi w:val="0"/>
              <w:rPr>
                <w:rFonts w:hint="eastAsia"/>
                <w:lang w:val="en-US" w:eastAsia="zh-CN"/>
              </w:rPr>
            </w:pPr>
            <w:r>
              <w:rPr>
                <w:rFonts w:hint="eastAsia"/>
                <w:lang w:val="en-US" w:eastAsia="zh-CN"/>
              </w:rPr>
              <w:t>万书桂</w:t>
            </w:r>
          </w:p>
        </w:tc>
        <w:tc>
          <w:tcPr>
            <w:tcW w:w="936" w:type="dxa"/>
            <w:tcBorders>
              <w:tl2br w:val="nil"/>
              <w:tr2bl w:val="nil"/>
            </w:tcBorders>
            <w:vAlign w:val="center"/>
          </w:tcPr>
          <w:p w14:paraId="18A3AA5B">
            <w:pPr>
              <w:pStyle w:val="30"/>
              <w:bidi w:val="0"/>
              <w:rPr>
                <w:rFonts w:hint="eastAsia"/>
                <w:lang w:val="en-US" w:eastAsia="zh-CN"/>
              </w:rPr>
            </w:pPr>
            <w:r>
              <w:rPr>
                <w:rFonts w:hint="eastAsia"/>
                <w:lang w:val="en-US" w:eastAsia="zh-CN"/>
              </w:rPr>
              <w:t>男</w:t>
            </w:r>
          </w:p>
        </w:tc>
        <w:tc>
          <w:tcPr>
            <w:tcW w:w="1213" w:type="dxa"/>
            <w:tcBorders>
              <w:tl2br w:val="nil"/>
              <w:tr2bl w:val="nil"/>
            </w:tcBorders>
            <w:vAlign w:val="center"/>
          </w:tcPr>
          <w:p w14:paraId="59CB2CD7">
            <w:pPr>
              <w:pStyle w:val="30"/>
              <w:bidi w:val="0"/>
              <w:rPr>
                <w:rFonts w:hint="eastAsia"/>
                <w:lang w:val="en-US" w:eastAsia="zh-CN"/>
              </w:rPr>
            </w:pPr>
            <w:r>
              <w:rPr>
                <w:rFonts w:hint="eastAsia"/>
                <w:lang w:val="en-US" w:eastAsia="zh-CN"/>
              </w:rPr>
              <w:t>安全员</w:t>
            </w:r>
          </w:p>
        </w:tc>
        <w:tc>
          <w:tcPr>
            <w:tcW w:w="2085" w:type="dxa"/>
            <w:tcBorders>
              <w:tl2br w:val="nil"/>
              <w:tr2bl w:val="nil"/>
            </w:tcBorders>
            <w:vAlign w:val="center"/>
          </w:tcPr>
          <w:p w14:paraId="62840E64">
            <w:pPr>
              <w:pStyle w:val="30"/>
              <w:bidi w:val="0"/>
              <w:rPr>
                <w:rFonts w:hint="default"/>
                <w:lang w:val="en-US" w:eastAsia="zh-CN"/>
              </w:rPr>
            </w:pPr>
            <w:r>
              <w:rPr>
                <w:rFonts w:hint="eastAsia"/>
                <w:lang w:val="en-US" w:eastAsia="zh-CN"/>
              </w:rPr>
              <w:t>建安C3（2014）0002284</w:t>
            </w:r>
          </w:p>
        </w:tc>
        <w:tc>
          <w:tcPr>
            <w:tcW w:w="2936" w:type="dxa"/>
            <w:tcBorders>
              <w:tl2br w:val="nil"/>
              <w:tr2bl w:val="nil"/>
            </w:tcBorders>
            <w:vAlign w:val="center"/>
          </w:tcPr>
          <w:p w14:paraId="7F290DCE">
            <w:pPr>
              <w:pStyle w:val="30"/>
              <w:bidi w:val="0"/>
              <w:rPr>
                <w:rFonts w:hint="default"/>
                <w:lang w:val="en-US" w:eastAsia="zh-CN"/>
              </w:rPr>
            </w:pPr>
            <w:r>
              <w:rPr>
                <w:rFonts w:hint="eastAsia"/>
                <w:lang w:val="en-US" w:eastAsia="zh-CN"/>
              </w:rPr>
              <w:t>2023.8.10-2026.8.10</w:t>
            </w:r>
          </w:p>
        </w:tc>
      </w:tr>
      <w:tr w14:paraId="19FD7C0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6" w:type="dxa"/>
            <w:tcBorders>
              <w:tl2br w:val="nil"/>
              <w:tr2bl w:val="nil"/>
            </w:tcBorders>
            <w:vAlign w:val="center"/>
          </w:tcPr>
          <w:p w14:paraId="57E6729E">
            <w:pPr>
              <w:pStyle w:val="30"/>
              <w:bidi w:val="0"/>
              <w:rPr>
                <w:rFonts w:hint="eastAsia"/>
                <w:lang w:val="en-US" w:eastAsia="zh-CN"/>
              </w:rPr>
            </w:pPr>
            <w:r>
              <w:rPr>
                <w:rFonts w:hint="eastAsia"/>
                <w:lang w:val="en-US" w:eastAsia="zh-CN"/>
              </w:rPr>
              <w:t>2</w:t>
            </w:r>
          </w:p>
        </w:tc>
        <w:tc>
          <w:tcPr>
            <w:tcW w:w="1181" w:type="dxa"/>
            <w:tcBorders>
              <w:tl2br w:val="nil"/>
              <w:tr2bl w:val="nil"/>
            </w:tcBorders>
            <w:vAlign w:val="center"/>
          </w:tcPr>
          <w:p w14:paraId="3EC7FB5A">
            <w:pPr>
              <w:pStyle w:val="30"/>
              <w:bidi w:val="0"/>
              <w:rPr>
                <w:rFonts w:hint="eastAsia"/>
                <w:lang w:val="en-US" w:eastAsia="zh-CN"/>
              </w:rPr>
            </w:pPr>
            <w:r>
              <w:rPr>
                <w:rFonts w:hint="eastAsia"/>
                <w:lang w:val="en-US" w:eastAsia="zh-CN"/>
              </w:rPr>
              <w:t>张五一</w:t>
            </w:r>
          </w:p>
        </w:tc>
        <w:tc>
          <w:tcPr>
            <w:tcW w:w="936" w:type="dxa"/>
            <w:tcBorders>
              <w:tl2br w:val="nil"/>
              <w:tr2bl w:val="nil"/>
            </w:tcBorders>
            <w:vAlign w:val="center"/>
          </w:tcPr>
          <w:p w14:paraId="19029160">
            <w:pPr>
              <w:pStyle w:val="30"/>
              <w:bidi w:val="0"/>
              <w:rPr>
                <w:rFonts w:hint="eastAsia"/>
                <w:lang w:val="en-US" w:eastAsia="zh-CN"/>
              </w:rPr>
            </w:pPr>
            <w:r>
              <w:rPr>
                <w:rFonts w:hint="eastAsia"/>
                <w:lang w:val="en-US" w:eastAsia="zh-CN"/>
              </w:rPr>
              <w:t>男</w:t>
            </w:r>
          </w:p>
        </w:tc>
        <w:tc>
          <w:tcPr>
            <w:tcW w:w="1213" w:type="dxa"/>
            <w:tcBorders>
              <w:tl2br w:val="nil"/>
              <w:tr2bl w:val="nil"/>
            </w:tcBorders>
            <w:vAlign w:val="center"/>
          </w:tcPr>
          <w:p w14:paraId="128FD603">
            <w:pPr>
              <w:pStyle w:val="30"/>
              <w:bidi w:val="0"/>
              <w:rPr>
                <w:rFonts w:hint="eastAsia"/>
                <w:lang w:val="en-US" w:eastAsia="zh-CN"/>
              </w:rPr>
            </w:pPr>
            <w:r>
              <w:rPr>
                <w:rFonts w:hint="eastAsia"/>
                <w:lang w:val="en-US" w:eastAsia="zh-CN"/>
              </w:rPr>
              <w:t>安全员</w:t>
            </w:r>
          </w:p>
        </w:tc>
        <w:tc>
          <w:tcPr>
            <w:tcW w:w="2085" w:type="dxa"/>
            <w:tcBorders>
              <w:tl2br w:val="nil"/>
              <w:tr2bl w:val="nil"/>
            </w:tcBorders>
            <w:vAlign w:val="center"/>
          </w:tcPr>
          <w:p w14:paraId="50915F50">
            <w:pPr>
              <w:pStyle w:val="30"/>
              <w:bidi w:val="0"/>
              <w:rPr>
                <w:rFonts w:hint="default"/>
                <w:lang w:val="en-US" w:eastAsia="zh-CN"/>
              </w:rPr>
            </w:pPr>
            <w:r>
              <w:rPr>
                <w:rFonts w:hint="eastAsia"/>
                <w:lang w:val="en-US" w:eastAsia="zh-CN"/>
              </w:rPr>
              <w:t>建安C3（2020）0003928</w:t>
            </w:r>
          </w:p>
        </w:tc>
        <w:tc>
          <w:tcPr>
            <w:tcW w:w="2936" w:type="dxa"/>
            <w:tcBorders>
              <w:tl2br w:val="nil"/>
              <w:tr2bl w:val="nil"/>
            </w:tcBorders>
            <w:vAlign w:val="center"/>
          </w:tcPr>
          <w:p w14:paraId="74025ED8">
            <w:pPr>
              <w:pStyle w:val="30"/>
              <w:bidi w:val="0"/>
              <w:rPr>
                <w:rFonts w:hint="default"/>
                <w:lang w:val="en-US" w:eastAsia="zh-CN"/>
              </w:rPr>
            </w:pPr>
            <w:r>
              <w:rPr>
                <w:rFonts w:hint="eastAsia"/>
                <w:lang w:val="en-US" w:eastAsia="zh-CN"/>
              </w:rPr>
              <w:t>2023.9.8-2026.9.8</w:t>
            </w:r>
          </w:p>
        </w:tc>
      </w:tr>
      <w:tr w14:paraId="61A2758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6" w:type="dxa"/>
            <w:tcBorders>
              <w:tl2br w:val="nil"/>
              <w:tr2bl w:val="nil"/>
            </w:tcBorders>
            <w:vAlign w:val="center"/>
          </w:tcPr>
          <w:p w14:paraId="2C8CFB08">
            <w:pPr>
              <w:pStyle w:val="30"/>
              <w:bidi w:val="0"/>
              <w:rPr>
                <w:rFonts w:hint="eastAsia"/>
                <w:lang w:val="en-US" w:eastAsia="zh-CN"/>
              </w:rPr>
            </w:pPr>
            <w:r>
              <w:rPr>
                <w:rFonts w:hint="eastAsia"/>
                <w:lang w:val="en-US" w:eastAsia="zh-CN"/>
              </w:rPr>
              <w:t>3</w:t>
            </w:r>
          </w:p>
        </w:tc>
        <w:tc>
          <w:tcPr>
            <w:tcW w:w="1181" w:type="dxa"/>
            <w:tcBorders>
              <w:tl2br w:val="nil"/>
              <w:tr2bl w:val="nil"/>
            </w:tcBorders>
            <w:vAlign w:val="center"/>
          </w:tcPr>
          <w:p w14:paraId="3787227F">
            <w:pPr>
              <w:pStyle w:val="30"/>
              <w:bidi w:val="0"/>
              <w:rPr>
                <w:rFonts w:hint="eastAsia"/>
                <w:lang w:val="en-US" w:eastAsia="zh-CN"/>
              </w:rPr>
            </w:pPr>
            <w:r>
              <w:rPr>
                <w:rFonts w:hint="eastAsia"/>
                <w:lang w:val="en-US" w:eastAsia="zh-CN"/>
              </w:rPr>
              <w:t>廖元珩</w:t>
            </w:r>
          </w:p>
        </w:tc>
        <w:tc>
          <w:tcPr>
            <w:tcW w:w="936" w:type="dxa"/>
            <w:tcBorders>
              <w:tl2br w:val="nil"/>
              <w:tr2bl w:val="nil"/>
            </w:tcBorders>
            <w:vAlign w:val="center"/>
          </w:tcPr>
          <w:p w14:paraId="56432BA4">
            <w:pPr>
              <w:pStyle w:val="30"/>
              <w:bidi w:val="0"/>
              <w:rPr>
                <w:rFonts w:hint="eastAsia"/>
                <w:lang w:val="en-US" w:eastAsia="zh-CN"/>
              </w:rPr>
            </w:pPr>
            <w:r>
              <w:rPr>
                <w:rFonts w:hint="eastAsia"/>
                <w:lang w:val="en-US" w:eastAsia="zh-CN"/>
              </w:rPr>
              <w:t>男</w:t>
            </w:r>
          </w:p>
        </w:tc>
        <w:tc>
          <w:tcPr>
            <w:tcW w:w="1213" w:type="dxa"/>
            <w:tcBorders>
              <w:tl2br w:val="nil"/>
              <w:tr2bl w:val="nil"/>
            </w:tcBorders>
            <w:vAlign w:val="center"/>
          </w:tcPr>
          <w:p w14:paraId="69EE13AF">
            <w:pPr>
              <w:pStyle w:val="30"/>
              <w:bidi w:val="0"/>
              <w:rPr>
                <w:rFonts w:hint="eastAsia"/>
                <w:lang w:val="en-US" w:eastAsia="zh-CN"/>
              </w:rPr>
            </w:pPr>
            <w:r>
              <w:rPr>
                <w:rFonts w:hint="eastAsia"/>
                <w:lang w:val="en-US" w:eastAsia="zh-CN"/>
              </w:rPr>
              <w:t>安全员</w:t>
            </w:r>
          </w:p>
        </w:tc>
        <w:tc>
          <w:tcPr>
            <w:tcW w:w="2085" w:type="dxa"/>
            <w:tcBorders>
              <w:tl2br w:val="nil"/>
              <w:tr2bl w:val="nil"/>
            </w:tcBorders>
            <w:vAlign w:val="center"/>
          </w:tcPr>
          <w:p w14:paraId="6D7609FF">
            <w:pPr>
              <w:pStyle w:val="30"/>
              <w:bidi w:val="0"/>
              <w:rPr>
                <w:rFonts w:hint="default"/>
                <w:lang w:val="en-US" w:eastAsia="zh-CN"/>
              </w:rPr>
            </w:pPr>
            <w:r>
              <w:rPr>
                <w:rFonts w:hint="eastAsia"/>
                <w:lang w:val="en-US" w:eastAsia="zh-CN"/>
              </w:rPr>
              <w:t>建安C3（2021）0009326</w:t>
            </w:r>
          </w:p>
        </w:tc>
        <w:tc>
          <w:tcPr>
            <w:tcW w:w="2936" w:type="dxa"/>
            <w:tcBorders>
              <w:tl2br w:val="nil"/>
              <w:tr2bl w:val="nil"/>
            </w:tcBorders>
            <w:vAlign w:val="center"/>
          </w:tcPr>
          <w:p w14:paraId="646A6B47">
            <w:pPr>
              <w:pStyle w:val="30"/>
              <w:bidi w:val="0"/>
              <w:rPr>
                <w:rFonts w:hint="default"/>
                <w:lang w:val="en-US" w:eastAsia="zh-CN"/>
              </w:rPr>
            </w:pPr>
            <w:r>
              <w:rPr>
                <w:rFonts w:hint="eastAsia"/>
                <w:lang w:val="en-US" w:eastAsia="zh-CN"/>
              </w:rPr>
              <w:t>2024.10.10-2027.10.10</w:t>
            </w:r>
          </w:p>
        </w:tc>
      </w:tr>
    </w:tbl>
    <w:p w14:paraId="189632E4">
      <w:pPr>
        <w:pStyle w:val="3"/>
        <w:bidi w:val="0"/>
        <w:rPr>
          <w:rFonts w:hint="eastAsia"/>
        </w:rPr>
      </w:pPr>
      <w:bookmarkStart w:id="674" w:name="_Toc24297"/>
      <w:r>
        <w:rPr>
          <w:rFonts w:hint="eastAsia"/>
        </w:rPr>
        <w:t>6.3特种作业人员</w:t>
      </w:r>
      <w:bookmarkEnd w:id="674"/>
    </w:p>
    <w:p w14:paraId="28657575">
      <w:pPr>
        <w:bidi w:val="0"/>
        <w:rPr>
          <w:rFonts w:hint="eastAsia"/>
          <w:lang w:val="zh-CN"/>
        </w:rPr>
      </w:pPr>
      <w:r>
        <w:rPr>
          <w:rFonts w:hint="eastAsia"/>
          <w:lang w:val="zh-CN"/>
        </w:rPr>
        <w:t>为确保工程进度的需要，同时根据本工程的结构特征和工程量，确定本人工挖孔桩超危大工程按下表配置特种作业人员，操作工均有上岗作业证书。</w:t>
      </w:r>
    </w:p>
    <w:p w14:paraId="5757D687">
      <w:pPr>
        <w:pStyle w:val="29"/>
        <w:bidi w:val="0"/>
        <w:rPr>
          <w:rFonts w:hint="eastAsia"/>
          <w:lang w:val="en-US" w:eastAsia="zh-CN"/>
        </w:rPr>
      </w:pPr>
      <w:r>
        <w:rPr>
          <w:rFonts w:hint="eastAsia"/>
        </w:rPr>
        <w:t>表6</w:t>
      </w:r>
      <w:r>
        <w:rPr>
          <w:rFonts w:hint="eastAsia"/>
          <w:lang w:val="en-US" w:eastAsia="zh-CN"/>
        </w:rPr>
        <w:t>-03</w:t>
      </w:r>
      <w:r>
        <w:rPr>
          <w:rFonts w:hint="eastAsia"/>
        </w:rPr>
        <w:t xml:space="preserve"> 特种作业人员</w:t>
      </w:r>
      <w:r>
        <w:rPr>
          <w:rFonts w:hint="eastAsia"/>
          <w:lang w:val="en-US" w:eastAsia="zh-CN"/>
        </w:rPr>
        <w:t>及分工</w:t>
      </w:r>
    </w:p>
    <w:tbl>
      <w:tblPr>
        <w:tblStyle w:val="1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Layout w:type="autofit"/>
        <w:tblCellMar>
          <w:top w:w="0" w:type="dxa"/>
          <w:left w:w="108" w:type="dxa"/>
          <w:bottom w:w="0" w:type="dxa"/>
          <w:right w:w="108" w:type="dxa"/>
        </w:tblCellMar>
      </w:tblPr>
      <w:tblGrid>
        <w:gridCol w:w="867"/>
        <w:gridCol w:w="2427"/>
        <w:gridCol w:w="1252"/>
        <w:gridCol w:w="4742"/>
      </w:tblGrid>
      <w:tr w14:paraId="29DD0E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67" w:type="pct"/>
            <w:shd w:val="clear" w:color="auto" w:fill="FFFFFF"/>
            <w:vAlign w:val="center"/>
          </w:tcPr>
          <w:p w14:paraId="1E420189">
            <w:pPr>
              <w:pStyle w:val="30"/>
              <w:bidi w:val="0"/>
            </w:pPr>
            <w:r>
              <w:t>序号</w:t>
            </w:r>
          </w:p>
        </w:tc>
        <w:tc>
          <w:tcPr>
            <w:tcW w:w="1306" w:type="pct"/>
            <w:shd w:val="clear" w:color="auto" w:fill="FFFFFF"/>
            <w:vAlign w:val="center"/>
          </w:tcPr>
          <w:p w14:paraId="6541B64A">
            <w:pPr>
              <w:pStyle w:val="30"/>
              <w:bidi w:val="0"/>
            </w:pPr>
            <w:r>
              <w:t>工   种</w:t>
            </w:r>
          </w:p>
        </w:tc>
        <w:tc>
          <w:tcPr>
            <w:tcW w:w="674" w:type="pct"/>
            <w:shd w:val="clear" w:color="auto" w:fill="FFFFFF"/>
            <w:vAlign w:val="center"/>
          </w:tcPr>
          <w:p w14:paraId="24FB26B3">
            <w:pPr>
              <w:pStyle w:val="30"/>
              <w:bidi w:val="0"/>
            </w:pPr>
            <w:r>
              <w:t>人数</w:t>
            </w:r>
          </w:p>
        </w:tc>
        <w:tc>
          <w:tcPr>
            <w:tcW w:w="2552" w:type="pct"/>
            <w:shd w:val="clear" w:color="auto" w:fill="FFFFFF"/>
            <w:vAlign w:val="center"/>
          </w:tcPr>
          <w:p w14:paraId="5208777E">
            <w:pPr>
              <w:pStyle w:val="30"/>
              <w:bidi w:val="0"/>
            </w:pPr>
            <w:r>
              <w:t>责任分工</w:t>
            </w:r>
          </w:p>
        </w:tc>
      </w:tr>
      <w:tr w14:paraId="2D2BA1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67" w:type="pct"/>
            <w:shd w:val="clear" w:color="auto" w:fill="FFFFFF"/>
            <w:vAlign w:val="center"/>
          </w:tcPr>
          <w:p w14:paraId="20744E1A">
            <w:pPr>
              <w:pStyle w:val="30"/>
              <w:bidi w:val="0"/>
            </w:pPr>
            <w:r>
              <w:t>1</w:t>
            </w:r>
          </w:p>
        </w:tc>
        <w:tc>
          <w:tcPr>
            <w:tcW w:w="1306" w:type="pct"/>
            <w:shd w:val="clear" w:color="auto" w:fill="FFFFFF"/>
            <w:vAlign w:val="center"/>
          </w:tcPr>
          <w:p w14:paraId="28E4F8D0">
            <w:pPr>
              <w:pStyle w:val="30"/>
              <w:bidi w:val="0"/>
            </w:pPr>
            <w:r>
              <w:t>电焊</w:t>
            </w:r>
            <w:r>
              <w:rPr>
                <w:rFonts w:hint="eastAsia"/>
              </w:rPr>
              <w:t>、气割</w:t>
            </w:r>
            <w:r>
              <w:t>工</w:t>
            </w:r>
          </w:p>
        </w:tc>
        <w:tc>
          <w:tcPr>
            <w:tcW w:w="674" w:type="pct"/>
            <w:shd w:val="clear" w:color="auto" w:fill="FFFFFF"/>
            <w:vAlign w:val="center"/>
          </w:tcPr>
          <w:p w14:paraId="732A1455">
            <w:pPr>
              <w:pStyle w:val="30"/>
              <w:bidi w:val="0"/>
              <w:rPr>
                <w:rFonts w:hint="eastAsia" w:eastAsia="宋体"/>
                <w:lang w:eastAsia="zh-CN"/>
              </w:rPr>
            </w:pPr>
            <w:r>
              <w:rPr>
                <w:rFonts w:hint="eastAsia"/>
                <w:lang w:val="en-US" w:eastAsia="zh-CN"/>
              </w:rPr>
              <w:t>6</w:t>
            </w:r>
          </w:p>
        </w:tc>
        <w:tc>
          <w:tcPr>
            <w:tcW w:w="2552" w:type="pct"/>
            <w:shd w:val="clear" w:color="auto" w:fill="FFFFFF"/>
            <w:vAlign w:val="center"/>
          </w:tcPr>
          <w:p w14:paraId="305AF9BD">
            <w:pPr>
              <w:pStyle w:val="30"/>
              <w:bidi w:val="0"/>
            </w:pPr>
            <w:r>
              <w:rPr>
                <w:rFonts w:hint="eastAsia"/>
              </w:rPr>
              <w:t>钢筋</w:t>
            </w:r>
            <w:r>
              <w:t>焊接、切割</w:t>
            </w:r>
          </w:p>
        </w:tc>
      </w:tr>
      <w:tr w14:paraId="3A3E30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67" w:type="pct"/>
            <w:shd w:val="clear" w:color="auto" w:fill="FFFFFF"/>
            <w:vAlign w:val="center"/>
          </w:tcPr>
          <w:p w14:paraId="7DCE3DF2">
            <w:pPr>
              <w:pStyle w:val="30"/>
              <w:bidi w:val="0"/>
            </w:pPr>
            <w:r>
              <w:t>2</w:t>
            </w:r>
          </w:p>
        </w:tc>
        <w:tc>
          <w:tcPr>
            <w:tcW w:w="1306" w:type="pct"/>
            <w:shd w:val="clear" w:color="auto" w:fill="FFFFFF"/>
            <w:vAlign w:val="center"/>
          </w:tcPr>
          <w:p w14:paraId="6C2B5F07">
            <w:pPr>
              <w:pStyle w:val="30"/>
              <w:bidi w:val="0"/>
            </w:pPr>
            <w:r>
              <w:t>起重工</w:t>
            </w:r>
          </w:p>
        </w:tc>
        <w:tc>
          <w:tcPr>
            <w:tcW w:w="674" w:type="pct"/>
            <w:shd w:val="clear" w:color="auto" w:fill="FFFFFF"/>
            <w:vAlign w:val="center"/>
          </w:tcPr>
          <w:p w14:paraId="56E981F5">
            <w:pPr>
              <w:pStyle w:val="30"/>
              <w:bidi w:val="0"/>
            </w:pPr>
            <w:r>
              <w:t>4</w:t>
            </w:r>
          </w:p>
        </w:tc>
        <w:tc>
          <w:tcPr>
            <w:tcW w:w="2552" w:type="pct"/>
            <w:shd w:val="clear" w:color="auto" w:fill="FFFFFF"/>
            <w:vAlign w:val="center"/>
          </w:tcPr>
          <w:p w14:paraId="572B7BEE">
            <w:pPr>
              <w:pStyle w:val="30"/>
              <w:bidi w:val="0"/>
            </w:pPr>
            <w:r>
              <w:t>起重、吊装作业</w:t>
            </w:r>
            <w:r>
              <w:rPr>
                <w:rFonts w:hint="eastAsia"/>
              </w:rPr>
              <w:t>及</w:t>
            </w:r>
            <w:r>
              <w:t>指挥</w:t>
            </w:r>
          </w:p>
        </w:tc>
      </w:tr>
      <w:tr w14:paraId="0CC55F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exact"/>
          <w:jc w:val="center"/>
        </w:trPr>
        <w:tc>
          <w:tcPr>
            <w:tcW w:w="467" w:type="pct"/>
            <w:shd w:val="clear" w:color="auto" w:fill="FFFFFF"/>
            <w:vAlign w:val="center"/>
          </w:tcPr>
          <w:p w14:paraId="7EE406E9">
            <w:pPr>
              <w:pStyle w:val="30"/>
              <w:bidi w:val="0"/>
            </w:pPr>
            <w:r>
              <w:t>3</w:t>
            </w:r>
          </w:p>
        </w:tc>
        <w:tc>
          <w:tcPr>
            <w:tcW w:w="1306" w:type="pct"/>
            <w:shd w:val="clear" w:color="auto" w:fill="FFFFFF"/>
            <w:vAlign w:val="center"/>
          </w:tcPr>
          <w:p w14:paraId="0CEA06F1">
            <w:pPr>
              <w:pStyle w:val="30"/>
              <w:bidi w:val="0"/>
            </w:pPr>
            <w:r>
              <w:t>电工</w:t>
            </w:r>
          </w:p>
        </w:tc>
        <w:tc>
          <w:tcPr>
            <w:tcW w:w="674" w:type="pct"/>
            <w:shd w:val="clear" w:color="auto" w:fill="FFFFFF"/>
            <w:vAlign w:val="center"/>
          </w:tcPr>
          <w:p w14:paraId="09190D6B">
            <w:pPr>
              <w:pStyle w:val="30"/>
              <w:bidi w:val="0"/>
            </w:pPr>
            <w:r>
              <w:rPr>
                <w:rFonts w:hint="eastAsia"/>
              </w:rPr>
              <w:t>2</w:t>
            </w:r>
          </w:p>
        </w:tc>
        <w:tc>
          <w:tcPr>
            <w:tcW w:w="2552" w:type="pct"/>
            <w:shd w:val="clear" w:color="auto" w:fill="FFFFFF"/>
            <w:vAlign w:val="center"/>
          </w:tcPr>
          <w:p w14:paraId="21246863">
            <w:pPr>
              <w:pStyle w:val="30"/>
              <w:bidi w:val="0"/>
            </w:pPr>
            <w:r>
              <w:rPr>
                <w:rFonts w:hint="eastAsia"/>
              </w:rPr>
              <w:t>负责施工用电安装和检查</w:t>
            </w:r>
          </w:p>
        </w:tc>
      </w:tr>
    </w:tbl>
    <w:p w14:paraId="6BD9C0B3">
      <w:pPr>
        <w:bidi w:val="0"/>
        <w:rPr>
          <w:rFonts w:hint="eastAsia"/>
        </w:rPr>
      </w:pPr>
      <w:r>
        <w:rPr>
          <w:rFonts w:hint="eastAsia"/>
          <w:lang w:val="en-US" w:eastAsia="zh-CN"/>
        </w:rPr>
        <w:t>备注：后续特种作业人员进场时上报监理审核并做为方案附件。</w:t>
      </w:r>
    </w:p>
    <w:p w14:paraId="70885762">
      <w:pPr>
        <w:pStyle w:val="3"/>
        <w:bidi w:val="0"/>
        <w:rPr>
          <w:rFonts w:hint="eastAsia"/>
        </w:rPr>
      </w:pPr>
      <w:bookmarkStart w:id="675" w:name="_Toc9647"/>
      <w:r>
        <w:rPr>
          <w:rFonts w:hint="eastAsia"/>
        </w:rPr>
        <w:t>6.4其他作业人员</w:t>
      </w:r>
      <w:bookmarkEnd w:id="675"/>
    </w:p>
    <w:p w14:paraId="7AA1F5D2">
      <w:pPr>
        <w:bidi w:val="0"/>
        <w:rPr>
          <w:rFonts w:hint="eastAsia"/>
          <w:lang w:val="zh-CN"/>
        </w:rPr>
      </w:pPr>
      <w:r>
        <w:rPr>
          <w:rFonts w:hint="eastAsia"/>
          <w:lang w:val="zh-CN"/>
        </w:rPr>
        <w:t>人工挖孔桩危大工程施工中，配备足够辅助人员。</w:t>
      </w:r>
    </w:p>
    <w:p w14:paraId="3260791E">
      <w:pPr>
        <w:pStyle w:val="29"/>
        <w:bidi w:val="0"/>
        <w:rPr>
          <w:rFonts w:hint="eastAsia"/>
        </w:rPr>
      </w:pPr>
      <w:r>
        <w:rPr>
          <w:rFonts w:hint="eastAsia"/>
        </w:rPr>
        <w:t>表6</w:t>
      </w:r>
      <w:r>
        <w:rPr>
          <w:rFonts w:hint="eastAsia"/>
          <w:lang w:val="en-US" w:eastAsia="zh-CN"/>
        </w:rPr>
        <w:t>-05</w:t>
      </w:r>
      <w:r>
        <w:rPr>
          <w:rFonts w:hint="eastAsia"/>
        </w:rPr>
        <w:t xml:space="preserve"> 其他作业人员</w:t>
      </w:r>
    </w:p>
    <w:tbl>
      <w:tblPr>
        <w:tblStyle w:val="14"/>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39"/>
        <w:gridCol w:w="1168"/>
        <w:gridCol w:w="1163"/>
        <w:gridCol w:w="5814"/>
      </w:tblGrid>
      <w:tr w14:paraId="632EB9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13" w:type="pct"/>
            <w:tcBorders>
              <w:tl2br w:val="nil"/>
              <w:tr2bl w:val="nil"/>
            </w:tcBorders>
            <w:shd w:val="clear" w:color="auto" w:fill="auto"/>
            <w:vAlign w:val="center"/>
          </w:tcPr>
          <w:p w14:paraId="7A14D2E3">
            <w:pPr>
              <w:pStyle w:val="30"/>
              <w:bidi w:val="0"/>
              <w:rPr>
                <w:rFonts w:hint="eastAsia"/>
                <w:lang w:val="en-US" w:eastAsia="zh-CN"/>
              </w:rPr>
            </w:pPr>
            <w:r>
              <w:rPr>
                <w:rFonts w:hint="eastAsia"/>
              </w:rPr>
              <w:t>序号</w:t>
            </w:r>
          </w:p>
        </w:tc>
        <w:tc>
          <w:tcPr>
            <w:tcW w:w="629" w:type="pct"/>
            <w:tcBorders>
              <w:tl2br w:val="nil"/>
              <w:tr2bl w:val="nil"/>
            </w:tcBorders>
            <w:shd w:val="clear" w:color="auto" w:fill="auto"/>
            <w:vAlign w:val="center"/>
          </w:tcPr>
          <w:p w14:paraId="0B95D0D7">
            <w:pPr>
              <w:pStyle w:val="30"/>
              <w:bidi w:val="0"/>
              <w:rPr>
                <w:rFonts w:hint="eastAsia"/>
                <w:lang w:val="en-US" w:eastAsia="zh-CN"/>
              </w:rPr>
            </w:pPr>
            <w:r>
              <w:rPr>
                <w:rFonts w:hint="eastAsia"/>
              </w:rPr>
              <w:t>工种</w:t>
            </w:r>
          </w:p>
        </w:tc>
        <w:tc>
          <w:tcPr>
            <w:tcW w:w="626" w:type="pct"/>
            <w:tcBorders>
              <w:tl2br w:val="nil"/>
              <w:tr2bl w:val="nil"/>
            </w:tcBorders>
            <w:shd w:val="clear" w:color="auto" w:fill="auto"/>
            <w:vAlign w:val="center"/>
          </w:tcPr>
          <w:p w14:paraId="17E29628">
            <w:pPr>
              <w:pStyle w:val="30"/>
              <w:bidi w:val="0"/>
              <w:rPr>
                <w:rFonts w:hint="eastAsia"/>
                <w:lang w:val="en-US" w:eastAsia="zh-CN"/>
              </w:rPr>
            </w:pPr>
            <w:r>
              <w:rPr>
                <w:rFonts w:hint="eastAsia"/>
              </w:rPr>
              <w:t>数量</w:t>
            </w:r>
          </w:p>
        </w:tc>
        <w:tc>
          <w:tcPr>
            <w:tcW w:w="3130" w:type="pct"/>
            <w:tcBorders>
              <w:tl2br w:val="nil"/>
              <w:tr2bl w:val="nil"/>
            </w:tcBorders>
            <w:shd w:val="clear" w:color="auto" w:fill="auto"/>
            <w:vAlign w:val="center"/>
          </w:tcPr>
          <w:p w14:paraId="13517DA1">
            <w:pPr>
              <w:pStyle w:val="30"/>
              <w:bidi w:val="0"/>
              <w:rPr>
                <w:rFonts w:hint="eastAsia"/>
                <w:lang w:val="en-US" w:eastAsia="zh-CN"/>
              </w:rPr>
            </w:pPr>
            <w:r>
              <w:rPr>
                <w:rFonts w:hint="eastAsia"/>
              </w:rPr>
              <w:t>备注</w:t>
            </w:r>
          </w:p>
        </w:tc>
      </w:tr>
      <w:tr w14:paraId="46ADDA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13" w:type="pct"/>
            <w:tcBorders>
              <w:tl2br w:val="nil"/>
              <w:tr2bl w:val="nil"/>
            </w:tcBorders>
            <w:shd w:val="clear" w:color="auto" w:fill="auto"/>
            <w:vAlign w:val="center"/>
          </w:tcPr>
          <w:p w14:paraId="0BA590EE">
            <w:pPr>
              <w:pStyle w:val="30"/>
              <w:bidi w:val="0"/>
              <w:rPr>
                <w:rFonts w:hint="eastAsia"/>
                <w:lang w:val="en-US" w:eastAsia="zh-CN"/>
              </w:rPr>
            </w:pPr>
            <w:r>
              <w:rPr>
                <w:rFonts w:hint="eastAsia"/>
              </w:rPr>
              <w:t>1</w:t>
            </w:r>
          </w:p>
        </w:tc>
        <w:tc>
          <w:tcPr>
            <w:tcW w:w="629" w:type="pct"/>
            <w:tcBorders>
              <w:tl2br w:val="nil"/>
              <w:tr2bl w:val="nil"/>
            </w:tcBorders>
            <w:shd w:val="clear" w:color="auto" w:fill="auto"/>
            <w:vAlign w:val="center"/>
          </w:tcPr>
          <w:p w14:paraId="37C002D1">
            <w:pPr>
              <w:pStyle w:val="30"/>
              <w:bidi w:val="0"/>
              <w:rPr>
                <w:rFonts w:hint="eastAsia"/>
                <w:lang w:val="en-US" w:eastAsia="zh-CN"/>
              </w:rPr>
            </w:pPr>
            <w:r>
              <w:rPr>
                <w:rFonts w:hint="eastAsia"/>
              </w:rPr>
              <w:t>普工</w:t>
            </w:r>
          </w:p>
        </w:tc>
        <w:tc>
          <w:tcPr>
            <w:tcW w:w="626" w:type="pct"/>
            <w:tcBorders>
              <w:tl2br w:val="nil"/>
              <w:tr2bl w:val="nil"/>
            </w:tcBorders>
            <w:shd w:val="clear" w:color="auto" w:fill="auto"/>
            <w:vAlign w:val="center"/>
          </w:tcPr>
          <w:p w14:paraId="655A4591">
            <w:pPr>
              <w:pStyle w:val="30"/>
              <w:bidi w:val="0"/>
              <w:rPr>
                <w:rFonts w:hint="default" w:eastAsia="宋体"/>
                <w:lang w:val="en-US" w:eastAsia="zh-CN"/>
              </w:rPr>
            </w:pPr>
            <w:r>
              <w:rPr>
                <w:rFonts w:hint="eastAsia"/>
                <w:lang w:val="en-US" w:eastAsia="zh-CN"/>
              </w:rPr>
              <w:t>10</w:t>
            </w:r>
          </w:p>
        </w:tc>
        <w:tc>
          <w:tcPr>
            <w:tcW w:w="3130" w:type="pct"/>
            <w:tcBorders>
              <w:tl2br w:val="nil"/>
              <w:tr2bl w:val="nil"/>
            </w:tcBorders>
            <w:shd w:val="clear" w:color="auto" w:fill="auto"/>
            <w:vAlign w:val="center"/>
          </w:tcPr>
          <w:p w14:paraId="2B56D78E">
            <w:pPr>
              <w:pStyle w:val="30"/>
              <w:bidi w:val="0"/>
              <w:rPr>
                <w:rFonts w:hint="eastAsia"/>
                <w:lang w:val="en-US" w:eastAsia="zh-CN"/>
              </w:rPr>
            </w:pPr>
            <w:r>
              <w:rPr>
                <w:rFonts w:hint="eastAsia"/>
              </w:rPr>
              <w:t>材料土石方搬运清理、人工转运弃渣</w:t>
            </w:r>
          </w:p>
        </w:tc>
      </w:tr>
      <w:tr w14:paraId="79F156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13" w:type="pct"/>
            <w:tcBorders>
              <w:tl2br w:val="nil"/>
              <w:tr2bl w:val="nil"/>
            </w:tcBorders>
            <w:shd w:val="clear" w:color="auto" w:fill="auto"/>
            <w:vAlign w:val="center"/>
          </w:tcPr>
          <w:p w14:paraId="18845ACE">
            <w:pPr>
              <w:pStyle w:val="30"/>
              <w:bidi w:val="0"/>
              <w:rPr>
                <w:rFonts w:hint="eastAsia"/>
                <w:lang w:val="en-US" w:eastAsia="zh-CN"/>
              </w:rPr>
            </w:pPr>
            <w:r>
              <w:rPr>
                <w:rFonts w:hint="eastAsia"/>
              </w:rPr>
              <w:t>2</w:t>
            </w:r>
          </w:p>
        </w:tc>
        <w:tc>
          <w:tcPr>
            <w:tcW w:w="629" w:type="pct"/>
            <w:tcBorders>
              <w:tl2br w:val="nil"/>
              <w:tr2bl w:val="nil"/>
            </w:tcBorders>
            <w:shd w:val="clear" w:color="auto" w:fill="auto"/>
            <w:vAlign w:val="center"/>
          </w:tcPr>
          <w:p w14:paraId="2C8360A0">
            <w:pPr>
              <w:pStyle w:val="30"/>
              <w:bidi w:val="0"/>
              <w:rPr>
                <w:rFonts w:hint="eastAsia"/>
                <w:lang w:val="en-US" w:eastAsia="zh-CN"/>
              </w:rPr>
            </w:pPr>
            <w:r>
              <w:rPr>
                <w:rFonts w:hint="eastAsia"/>
              </w:rPr>
              <w:t>钢筋工</w:t>
            </w:r>
          </w:p>
        </w:tc>
        <w:tc>
          <w:tcPr>
            <w:tcW w:w="626" w:type="pct"/>
            <w:tcBorders>
              <w:tl2br w:val="nil"/>
              <w:tr2bl w:val="nil"/>
            </w:tcBorders>
            <w:shd w:val="clear" w:color="auto" w:fill="auto"/>
            <w:vAlign w:val="center"/>
          </w:tcPr>
          <w:p w14:paraId="12F22AAA">
            <w:pPr>
              <w:pStyle w:val="30"/>
              <w:bidi w:val="0"/>
              <w:rPr>
                <w:rFonts w:hint="default" w:eastAsia="宋体"/>
                <w:lang w:val="en-US" w:eastAsia="zh-CN"/>
              </w:rPr>
            </w:pPr>
            <w:r>
              <w:rPr>
                <w:rFonts w:hint="eastAsia"/>
                <w:lang w:val="en-US" w:eastAsia="zh-CN"/>
              </w:rPr>
              <w:t>10</w:t>
            </w:r>
          </w:p>
        </w:tc>
        <w:tc>
          <w:tcPr>
            <w:tcW w:w="3130" w:type="pct"/>
            <w:tcBorders>
              <w:tl2br w:val="nil"/>
              <w:tr2bl w:val="nil"/>
            </w:tcBorders>
            <w:shd w:val="clear" w:color="auto" w:fill="auto"/>
            <w:vAlign w:val="center"/>
          </w:tcPr>
          <w:p w14:paraId="57A2E653">
            <w:pPr>
              <w:pStyle w:val="30"/>
              <w:bidi w:val="0"/>
              <w:rPr>
                <w:rFonts w:hint="eastAsia"/>
                <w:lang w:val="en-US" w:eastAsia="zh-CN"/>
              </w:rPr>
            </w:pPr>
            <w:r>
              <w:rPr>
                <w:rFonts w:hint="eastAsia"/>
              </w:rPr>
              <w:t>绑扎钢筋</w:t>
            </w:r>
          </w:p>
        </w:tc>
      </w:tr>
      <w:tr w14:paraId="15CAC9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13" w:type="pct"/>
            <w:tcBorders>
              <w:tl2br w:val="nil"/>
              <w:tr2bl w:val="nil"/>
            </w:tcBorders>
            <w:shd w:val="clear" w:color="auto" w:fill="auto"/>
            <w:vAlign w:val="center"/>
          </w:tcPr>
          <w:p w14:paraId="191DF76E">
            <w:pPr>
              <w:pStyle w:val="30"/>
              <w:bidi w:val="0"/>
              <w:rPr>
                <w:rFonts w:hint="eastAsia"/>
                <w:lang w:val="en-US" w:eastAsia="zh-CN"/>
              </w:rPr>
            </w:pPr>
            <w:r>
              <w:rPr>
                <w:rFonts w:hint="eastAsia"/>
              </w:rPr>
              <w:t>3</w:t>
            </w:r>
          </w:p>
        </w:tc>
        <w:tc>
          <w:tcPr>
            <w:tcW w:w="629" w:type="pct"/>
            <w:tcBorders>
              <w:tl2br w:val="nil"/>
              <w:tr2bl w:val="nil"/>
            </w:tcBorders>
            <w:shd w:val="clear" w:color="auto" w:fill="auto"/>
            <w:vAlign w:val="center"/>
          </w:tcPr>
          <w:p w14:paraId="4537BBFB">
            <w:pPr>
              <w:pStyle w:val="30"/>
              <w:bidi w:val="0"/>
              <w:rPr>
                <w:rFonts w:hint="eastAsia"/>
                <w:lang w:val="en-US" w:eastAsia="zh-CN"/>
              </w:rPr>
            </w:pPr>
            <w:r>
              <w:rPr>
                <w:rFonts w:hint="eastAsia"/>
              </w:rPr>
              <w:t>混凝土</w:t>
            </w:r>
          </w:p>
        </w:tc>
        <w:tc>
          <w:tcPr>
            <w:tcW w:w="626" w:type="pct"/>
            <w:tcBorders>
              <w:tl2br w:val="nil"/>
              <w:tr2bl w:val="nil"/>
            </w:tcBorders>
            <w:shd w:val="clear" w:color="auto" w:fill="auto"/>
            <w:vAlign w:val="center"/>
          </w:tcPr>
          <w:p w14:paraId="4FFA4C6E">
            <w:pPr>
              <w:pStyle w:val="30"/>
              <w:bidi w:val="0"/>
              <w:rPr>
                <w:rFonts w:hint="eastAsia"/>
                <w:lang w:val="en-US" w:eastAsia="zh-CN"/>
              </w:rPr>
            </w:pPr>
            <w:r>
              <w:rPr>
                <w:rFonts w:hint="eastAsia"/>
              </w:rPr>
              <w:t>15</w:t>
            </w:r>
          </w:p>
        </w:tc>
        <w:tc>
          <w:tcPr>
            <w:tcW w:w="3130" w:type="pct"/>
            <w:tcBorders>
              <w:tl2br w:val="nil"/>
              <w:tr2bl w:val="nil"/>
            </w:tcBorders>
            <w:shd w:val="clear" w:color="auto" w:fill="auto"/>
            <w:vAlign w:val="center"/>
          </w:tcPr>
          <w:p w14:paraId="6B172854">
            <w:pPr>
              <w:pStyle w:val="30"/>
              <w:bidi w:val="0"/>
              <w:rPr>
                <w:rFonts w:hint="eastAsia"/>
                <w:lang w:val="en-US" w:eastAsia="zh-CN"/>
              </w:rPr>
            </w:pPr>
            <w:r>
              <w:rPr>
                <w:rFonts w:hint="eastAsia"/>
              </w:rPr>
              <w:t>浇筑混凝土</w:t>
            </w:r>
          </w:p>
        </w:tc>
      </w:tr>
      <w:tr w14:paraId="6A9B45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13" w:type="pct"/>
            <w:tcBorders>
              <w:tl2br w:val="nil"/>
              <w:tr2bl w:val="nil"/>
            </w:tcBorders>
            <w:shd w:val="clear" w:color="auto" w:fill="auto"/>
            <w:vAlign w:val="center"/>
          </w:tcPr>
          <w:p w14:paraId="47E0D442">
            <w:pPr>
              <w:pStyle w:val="30"/>
              <w:bidi w:val="0"/>
              <w:rPr>
                <w:rFonts w:hint="eastAsia"/>
                <w:lang w:val="en-US" w:eastAsia="zh-CN"/>
              </w:rPr>
            </w:pPr>
            <w:r>
              <w:rPr>
                <w:rFonts w:hint="eastAsia"/>
              </w:rPr>
              <w:t>4</w:t>
            </w:r>
          </w:p>
        </w:tc>
        <w:tc>
          <w:tcPr>
            <w:tcW w:w="629" w:type="pct"/>
            <w:tcBorders>
              <w:tl2br w:val="nil"/>
              <w:tr2bl w:val="nil"/>
            </w:tcBorders>
            <w:shd w:val="clear" w:color="auto" w:fill="auto"/>
            <w:vAlign w:val="center"/>
          </w:tcPr>
          <w:p w14:paraId="6A2A2CBC">
            <w:pPr>
              <w:pStyle w:val="30"/>
              <w:bidi w:val="0"/>
              <w:rPr>
                <w:rFonts w:hint="eastAsia"/>
                <w:lang w:val="en-US" w:eastAsia="zh-CN"/>
              </w:rPr>
            </w:pPr>
            <w:r>
              <w:rPr>
                <w:rFonts w:hint="eastAsia"/>
              </w:rPr>
              <w:t>开挖工</w:t>
            </w:r>
          </w:p>
        </w:tc>
        <w:tc>
          <w:tcPr>
            <w:tcW w:w="626" w:type="pct"/>
            <w:tcBorders>
              <w:tl2br w:val="nil"/>
              <w:tr2bl w:val="nil"/>
            </w:tcBorders>
            <w:shd w:val="clear" w:color="auto" w:fill="auto"/>
            <w:vAlign w:val="center"/>
          </w:tcPr>
          <w:p w14:paraId="5FA1651B">
            <w:pPr>
              <w:pStyle w:val="30"/>
              <w:bidi w:val="0"/>
              <w:rPr>
                <w:rFonts w:hint="default" w:eastAsia="宋体"/>
                <w:lang w:val="en-US" w:eastAsia="zh-CN"/>
              </w:rPr>
            </w:pPr>
            <w:r>
              <w:rPr>
                <w:rFonts w:hint="eastAsia"/>
                <w:lang w:val="en-US" w:eastAsia="zh-CN"/>
              </w:rPr>
              <w:t>20</w:t>
            </w:r>
          </w:p>
        </w:tc>
        <w:tc>
          <w:tcPr>
            <w:tcW w:w="3130" w:type="pct"/>
            <w:tcBorders>
              <w:tl2br w:val="nil"/>
              <w:tr2bl w:val="nil"/>
            </w:tcBorders>
            <w:shd w:val="clear" w:color="auto" w:fill="auto"/>
            <w:vAlign w:val="center"/>
          </w:tcPr>
          <w:p w14:paraId="29A741D7">
            <w:pPr>
              <w:pStyle w:val="30"/>
              <w:bidi w:val="0"/>
              <w:rPr>
                <w:rFonts w:hint="eastAsia"/>
                <w:lang w:val="en-US" w:eastAsia="zh-CN"/>
              </w:rPr>
            </w:pPr>
            <w:r>
              <w:rPr>
                <w:rFonts w:hint="eastAsia"/>
              </w:rPr>
              <w:t>开挖</w:t>
            </w:r>
          </w:p>
        </w:tc>
      </w:tr>
      <w:tr w14:paraId="1A1101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13" w:type="pct"/>
            <w:tcBorders>
              <w:tl2br w:val="nil"/>
              <w:tr2bl w:val="nil"/>
            </w:tcBorders>
            <w:shd w:val="clear" w:color="auto" w:fill="auto"/>
            <w:vAlign w:val="center"/>
          </w:tcPr>
          <w:p w14:paraId="6CB5A576">
            <w:pPr>
              <w:pStyle w:val="30"/>
              <w:bidi w:val="0"/>
              <w:rPr>
                <w:rFonts w:hint="eastAsia"/>
                <w:lang w:val="en-US" w:eastAsia="zh-CN"/>
              </w:rPr>
            </w:pPr>
            <w:r>
              <w:rPr>
                <w:rFonts w:hint="eastAsia"/>
              </w:rPr>
              <w:t>5</w:t>
            </w:r>
          </w:p>
        </w:tc>
        <w:tc>
          <w:tcPr>
            <w:tcW w:w="629" w:type="pct"/>
            <w:tcBorders>
              <w:tl2br w:val="nil"/>
              <w:tr2bl w:val="nil"/>
            </w:tcBorders>
            <w:shd w:val="clear" w:color="auto" w:fill="auto"/>
            <w:vAlign w:val="center"/>
          </w:tcPr>
          <w:p w14:paraId="5FC885A3">
            <w:pPr>
              <w:pStyle w:val="30"/>
              <w:bidi w:val="0"/>
              <w:rPr>
                <w:rFonts w:hint="eastAsia"/>
                <w:lang w:val="en-US" w:eastAsia="zh-CN"/>
              </w:rPr>
            </w:pPr>
            <w:r>
              <w:rPr>
                <w:rFonts w:hint="eastAsia"/>
              </w:rPr>
              <w:t>模板工</w:t>
            </w:r>
          </w:p>
        </w:tc>
        <w:tc>
          <w:tcPr>
            <w:tcW w:w="626" w:type="pct"/>
            <w:tcBorders>
              <w:tl2br w:val="nil"/>
              <w:tr2bl w:val="nil"/>
            </w:tcBorders>
            <w:shd w:val="clear" w:color="auto" w:fill="auto"/>
            <w:vAlign w:val="center"/>
          </w:tcPr>
          <w:p w14:paraId="3B18AD18">
            <w:pPr>
              <w:pStyle w:val="30"/>
              <w:bidi w:val="0"/>
              <w:rPr>
                <w:rFonts w:hint="default" w:eastAsia="宋体"/>
                <w:lang w:val="en-US" w:eastAsia="zh-CN"/>
              </w:rPr>
            </w:pPr>
            <w:r>
              <w:rPr>
                <w:rFonts w:hint="eastAsia"/>
                <w:lang w:val="en-US" w:eastAsia="zh-CN"/>
              </w:rPr>
              <w:t>10</w:t>
            </w:r>
          </w:p>
        </w:tc>
        <w:tc>
          <w:tcPr>
            <w:tcW w:w="3130" w:type="pct"/>
            <w:tcBorders>
              <w:tl2br w:val="nil"/>
              <w:tr2bl w:val="nil"/>
            </w:tcBorders>
            <w:shd w:val="clear" w:color="auto" w:fill="auto"/>
            <w:vAlign w:val="center"/>
          </w:tcPr>
          <w:p w14:paraId="4EF11BA0">
            <w:pPr>
              <w:pStyle w:val="30"/>
              <w:bidi w:val="0"/>
              <w:rPr>
                <w:rFonts w:hint="eastAsia"/>
                <w:lang w:val="en-US" w:eastAsia="zh-CN"/>
              </w:rPr>
            </w:pPr>
            <w:r>
              <w:rPr>
                <w:rFonts w:hint="eastAsia"/>
              </w:rPr>
              <w:t>模板安拆</w:t>
            </w:r>
          </w:p>
        </w:tc>
      </w:tr>
    </w:tbl>
    <w:p w14:paraId="18F95E50">
      <w:pPr>
        <w:pStyle w:val="2"/>
        <w:bidi w:val="0"/>
        <w:rPr>
          <w:rFonts w:hint="eastAsia"/>
        </w:rPr>
      </w:pPr>
      <w:bookmarkStart w:id="676" w:name="_Toc18369"/>
      <w:r>
        <w:rPr>
          <w:rFonts w:hint="eastAsia"/>
        </w:rPr>
        <w:t>第七章 验收要求</w:t>
      </w:r>
      <w:bookmarkEnd w:id="676"/>
    </w:p>
    <w:p w14:paraId="79B87265">
      <w:pPr>
        <w:pStyle w:val="3"/>
        <w:bidi w:val="0"/>
        <w:rPr>
          <w:rFonts w:hint="eastAsia"/>
        </w:rPr>
      </w:pPr>
      <w:bookmarkStart w:id="677" w:name="_Toc25742"/>
      <w:r>
        <w:rPr>
          <w:rFonts w:hint="eastAsia"/>
        </w:rPr>
        <w:t>7.1.验收标准</w:t>
      </w:r>
      <w:bookmarkEnd w:id="677"/>
    </w:p>
    <w:p w14:paraId="305E1628">
      <w:pPr>
        <w:pStyle w:val="4"/>
        <w:bidi w:val="0"/>
        <w:rPr>
          <w:rFonts w:hint="eastAsia"/>
          <w:lang w:val="zh-CN"/>
        </w:rPr>
      </w:pPr>
      <w:bookmarkStart w:id="678" w:name="_Toc4744"/>
      <w:r>
        <w:rPr>
          <w:rFonts w:hint="eastAsia"/>
          <w:lang w:val="zh-CN"/>
        </w:rPr>
        <w:t>7.1.1</w:t>
      </w:r>
      <w:r>
        <w:rPr>
          <w:rFonts w:hint="eastAsia"/>
        </w:rPr>
        <w:t>人工挖孔桩工程</w:t>
      </w:r>
      <w:r>
        <w:rPr>
          <w:rFonts w:hint="eastAsia"/>
          <w:lang w:val="zh-CN"/>
        </w:rPr>
        <w:t>各有关验收标准</w:t>
      </w:r>
      <w:bookmarkEnd w:id="678"/>
    </w:p>
    <w:p w14:paraId="3FF0A77F">
      <w:pPr>
        <w:bidi w:val="0"/>
        <w:rPr>
          <w:rFonts w:hint="eastAsia"/>
          <w:lang w:val="zh-CN"/>
        </w:rPr>
      </w:pPr>
      <w:bookmarkStart w:id="679" w:name="_Toc7344"/>
      <w:r>
        <w:rPr>
          <w:rFonts w:hint="eastAsia"/>
          <w:lang w:val="zh-CN"/>
        </w:rPr>
        <w:t>（1）安全验收标准</w:t>
      </w:r>
      <w:bookmarkEnd w:id="679"/>
    </w:p>
    <w:tbl>
      <w:tblPr>
        <w:tblStyle w:val="13"/>
        <w:tblW w:w="4999"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6572"/>
        <w:gridCol w:w="2714"/>
      </w:tblGrid>
      <w:tr w14:paraId="0EE04398">
        <w:tblPrEx>
          <w:tblCellMar>
            <w:top w:w="0" w:type="dxa"/>
            <w:left w:w="108" w:type="dxa"/>
            <w:bottom w:w="0" w:type="dxa"/>
            <w:right w:w="108" w:type="dxa"/>
          </w:tblCellMar>
        </w:tblPrEx>
        <w:trPr>
          <w:trHeight w:val="454" w:hRule="atLeast"/>
          <w:jc w:val="center"/>
        </w:trPr>
        <w:tc>
          <w:tcPr>
            <w:tcW w:w="3538" w:type="pct"/>
            <w:tcBorders>
              <w:tl2br w:val="nil"/>
              <w:tr2bl w:val="nil"/>
            </w:tcBorders>
            <w:vAlign w:val="center"/>
          </w:tcPr>
          <w:p w14:paraId="0E56797F">
            <w:pPr>
              <w:pStyle w:val="30"/>
              <w:bidi w:val="0"/>
              <w:rPr>
                <w:rFonts w:hint="eastAsia"/>
              </w:rPr>
            </w:pPr>
            <w:bookmarkStart w:id="680" w:name="_Toc26719"/>
            <w:bookmarkStart w:id="681" w:name="_Toc11588"/>
            <w:r>
              <w:rPr>
                <w:rFonts w:hint="eastAsia"/>
              </w:rPr>
              <w:t>文件名称</w:t>
            </w:r>
          </w:p>
        </w:tc>
        <w:tc>
          <w:tcPr>
            <w:tcW w:w="1461" w:type="pct"/>
            <w:tcBorders>
              <w:tl2br w:val="nil"/>
              <w:tr2bl w:val="nil"/>
            </w:tcBorders>
            <w:vAlign w:val="center"/>
          </w:tcPr>
          <w:p w14:paraId="267FC61E">
            <w:pPr>
              <w:pStyle w:val="30"/>
              <w:bidi w:val="0"/>
              <w:rPr>
                <w:rFonts w:hint="eastAsia"/>
              </w:rPr>
            </w:pPr>
            <w:r>
              <w:rPr>
                <w:rFonts w:hint="eastAsia"/>
              </w:rPr>
              <w:t>编号</w:t>
            </w:r>
          </w:p>
        </w:tc>
      </w:tr>
      <w:tr w14:paraId="77141CC6">
        <w:tblPrEx>
          <w:tblCellMar>
            <w:top w:w="0" w:type="dxa"/>
            <w:left w:w="108" w:type="dxa"/>
            <w:bottom w:w="0" w:type="dxa"/>
            <w:right w:w="108" w:type="dxa"/>
          </w:tblCellMar>
        </w:tblPrEx>
        <w:trPr>
          <w:trHeight w:val="454" w:hRule="atLeast"/>
          <w:jc w:val="center"/>
        </w:trPr>
        <w:tc>
          <w:tcPr>
            <w:tcW w:w="3538" w:type="pct"/>
            <w:tcBorders>
              <w:tl2br w:val="nil"/>
              <w:tr2bl w:val="nil"/>
            </w:tcBorders>
            <w:vAlign w:val="center"/>
          </w:tcPr>
          <w:p w14:paraId="4C8DD7C3">
            <w:pPr>
              <w:pStyle w:val="30"/>
              <w:bidi w:val="0"/>
              <w:rPr>
                <w:rFonts w:hint="eastAsia"/>
              </w:rPr>
            </w:pPr>
            <w:r>
              <w:rPr>
                <w:rFonts w:hint="eastAsia"/>
              </w:rPr>
              <w:t>《建筑施工安全检查标准》</w:t>
            </w:r>
          </w:p>
        </w:tc>
        <w:tc>
          <w:tcPr>
            <w:tcW w:w="1461" w:type="pct"/>
            <w:tcBorders>
              <w:tl2br w:val="nil"/>
              <w:tr2bl w:val="nil"/>
            </w:tcBorders>
            <w:vAlign w:val="center"/>
          </w:tcPr>
          <w:p w14:paraId="789B40DB">
            <w:pPr>
              <w:pStyle w:val="30"/>
              <w:bidi w:val="0"/>
              <w:rPr>
                <w:rFonts w:hint="eastAsia"/>
              </w:rPr>
            </w:pPr>
            <w:r>
              <w:rPr>
                <w:rFonts w:hint="eastAsia"/>
              </w:rPr>
              <w:t>JGJ59-2011</w:t>
            </w:r>
          </w:p>
        </w:tc>
      </w:tr>
      <w:tr w14:paraId="608CADD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3538" w:type="pct"/>
            <w:tcBorders>
              <w:tl2br w:val="nil"/>
              <w:tr2bl w:val="nil"/>
            </w:tcBorders>
            <w:vAlign w:val="center"/>
          </w:tcPr>
          <w:p w14:paraId="59A0C4A6">
            <w:pPr>
              <w:pStyle w:val="30"/>
              <w:bidi w:val="0"/>
              <w:rPr>
                <w:rFonts w:hint="eastAsia"/>
              </w:rPr>
            </w:pPr>
            <w:r>
              <w:rPr>
                <w:rFonts w:hint="eastAsia"/>
              </w:rPr>
              <w:t>《建筑基坑工程监测技术标准》</w:t>
            </w:r>
          </w:p>
        </w:tc>
        <w:tc>
          <w:tcPr>
            <w:tcW w:w="1461" w:type="pct"/>
            <w:tcBorders>
              <w:tl2br w:val="nil"/>
              <w:tr2bl w:val="nil"/>
            </w:tcBorders>
            <w:vAlign w:val="center"/>
          </w:tcPr>
          <w:p w14:paraId="07A503BA">
            <w:pPr>
              <w:pStyle w:val="30"/>
              <w:bidi w:val="0"/>
              <w:rPr>
                <w:rFonts w:hint="eastAsia"/>
              </w:rPr>
            </w:pPr>
            <w:r>
              <w:rPr>
                <w:rFonts w:hint="eastAsia"/>
              </w:rPr>
              <w:t>GB 50497-2019</w:t>
            </w:r>
          </w:p>
        </w:tc>
      </w:tr>
      <w:tr w14:paraId="7DDDE82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3538" w:type="pct"/>
            <w:tcBorders>
              <w:tl2br w:val="nil"/>
              <w:tr2bl w:val="nil"/>
            </w:tcBorders>
            <w:vAlign w:val="center"/>
          </w:tcPr>
          <w:p w14:paraId="0FF6F970">
            <w:pPr>
              <w:pStyle w:val="30"/>
              <w:bidi w:val="0"/>
              <w:rPr>
                <w:rFonts w:hint="eastAsia"/>
              </w:rPr>
            </w:pPr>
            <w:r>
              <w:rPr>
                <w:rFonts w:hint="eastAsia"/>
              </w:rPr>
              <w:t>《建筑变形测量规范》</w:t>
            </w:r>
          </w:p>
        </w:tc>
        <w:tc>
          <w:tcPr>
            <w:tcW w:w="1461" w:type="pct"/>
            <w:tcBorders>
              <w:tl2br w:val="nil"/>
              <w:tr2bl w:val="nil"/>
            </w:tcBorders>
            <w:vAlign w:val="center"/>
          </w:tcPr>
          <w:p w14:paraId="10CC04B9">
            <w:pPr>
              <w:pStyle w:val="30"/>
              <w:bidi w:val="0"/>
              <w:rPr>
                <w:rFonts w:hint="eastAsia"/>
              </w:rPr>
            </w:pPr>
            <w:r>
              <w:rPr>
                <w:rFonts w:hint="eastAsia"/>
              </w:rPr>
              <w:t>JGJ8-2016</w:t>
            </w:r>
          </w:p>
        </w:tc>
      </w:tr>
      <w:tr w14:paraId="511D6B0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3538" w:type="pct"/>
            <w:tcBorders>
              <w:tl2br w:val="nil"/>
              <w:tr2bl w:val="nil"/>
            </w:tcBorders>
            <w:vAlign w:val="center"/>
          </w:tcPr>
          <w:p w14:paraId="4520DE50">
            <w:pPr>
              <w:pStyle w:val="30"/>
              <w:bidi w:val="0"/>
              <w:rPr>
                <w:rFonts w:hint="eastAsia"/>
              </w:rPr>
            </w:pPr>
            <w:r>
              <w:rPr>
                <w:rFonts w:hint="eastAsia"/>
              </w:rPr>
              <w:t>《施工现场机械设备检查技术规范》</w:t>
            </w:r>
          </w:p>
        </w:tc>
        <w:tc>
          <w:tcPr>
            <w:tcW w:w="1461" w:type="pct"/>
            <w:tcBorders>
              <w:tl2br w:val="nil"/>
              <w:tr2bl w:val="nil"/>
            </w:tcBorders>
            <w:vAlign w:val="center"/>
          </w:tcPr>
          <w:p w14:paraId="18FD867F">
            <w:pPr>
              <w:pStyle w:val="30"/>
              <w:bidi w:val="0"/>
              <w:rPr>
                <w:rFonts w:hint="eastAsia"/>
              </w:rPr>
            </w:pPr>
            <w:r>
              <w:rPr>
                <w:rFonts w:hint="eastAsia"/>
              </w:rPr>
              <w:t>JGJ160-2016</w:t>
            </w:r>
          </w:p>
        </w:tc>
      </w:tr>
      <w:tr w14:paraId="0D53E78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3538" w:type="pct"/>
            <w:tcBorders>
              <w:tl2br w:val="nil"/>
              <w:tr2bl w:val="nil"/>
            </w:tcBorders>
            <w:vAlign w:val="center"/>
          </w:tcPr>
          <w:p w14:paraId="70A01B3F">
            <w:pPr>
              <w:pStyle w:val="30"/>
              <w:bidi w:val="0"/>
              <w:rPr>
                <w:rFonts w:hint="eastAsia"/>
              </w:rPr>
            </w:pPr>
            <w:r>
              <w:rPr>
                <w:rFonts w:hint="eastAsia"/>
              </w:rPr>
              <w:t>《建设工程施工现场供用电安全规范》</w:t>
            </w:r>
          </w:p>
        </w:tc>
        <w:tc>
          <w:tcPr>
            <w:tcW w:w="1461" w:type="pct"/>
            <w:tcBorders>
              <w:tl2br w:val="nil"/>
              <w:tr2bl w:val="nil"/>
            </w:tcBorders>
            <w:vAlign w:val="center"/>
          </w:tcPr>
          <w:p w14:paraId="49423E11">
            <w:pPr>
              <w:pStyle w:val="30"/>
              <w:bidi w:val="0"/>
              <w:rPr>
                <w:rFonts w:hint="eastAsia"/>
              </w:rPr>
            </w:pPr>
            <w:r>
              <w:rPr>
                <w:rFonts w:hint="eastAsia"/>
              </w:rPr>
              <w:t xml:space="preserve"> GB50194-2014</w:t>
            </w:r>
          </w:p>
        </w:tc>
      </w:tr>
      <w:tr w14:paraId="1A9D2B8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3538" w:type="pct"/>
            <w:tcBorders>
              <w:tl2br w:val="nil"/>
              <w:tr2bl w:val="nil"/>
            </w:tcBorders>
            <w:vAlign w:val="center"/>
          </w:tcPr>
          <w:p w14:paraId="66E5AEE2">
            <w:pPr>
              <w:pStyle w:val="30"/>
              <w:bidi w:val="0"/>
              <w:rPr>
                <w:rFonts w:hint="eastAsia"/>
              </w:rPr>
            </w:pPr>
            <w:r>
              <w:rPr>
                <w:rFonts w:hint="eastAsia"/>
              </w:rPr>
              <w:t>《建筑施工高处作业安全技术规范》</w:t>
            </w:r>
          </w:p>
        </w:tc>
        <w:tc>
          <w:tcPr>
            <w:tcW w:w="1461" w:type="pct"/>
            <w:tcBorders>
              <w:tl2br w:val="nil"/>
              <w:tr2bl w:val="nil"/>
            </w:tcBorders>
            <w:vAlign w:val="center"/>
          </w:tcPr>
          <w:p w14:paraId="1472FE94">
            <w:pPr>
              <w:pStyle w:val="30"/>
              <w:bidi w:val="0"/>
              <w:rPr>
                <w:rFonts w:hint="eastAsia"/>
              </w:rPr>
            </w:pPr>
            <w:r>
              <w:rPr>
                <w:rFonts w:hint="eastAsia"/>
              </w:rPr>
              <w:t>JGJ80-2016</w:t>
            </w:r>
          </w:p>
        </w:tc>
      </w:tr>
      <w:tr w14:paraId="1DFF4B5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3538" w:type="pct"/>
            <w:tcBorders>
              <w:tl2br w:val="nil"/>
              <w:tr2bl w:val="nil"/>
            </w:tcBorders>
            <w:vAlign w:val="center"/>
          </w:tcPr>
          <w:p w14:paraId="1A9B1FD4">
            <w:pPr>
              <w:pStyle w:val="30"/>
              <w:bidi w:val="0"/>
              <w:rPr>
                <w:rFonts w:hint="eastAsia"/>
              </w:rPr>
            </w:pPr>
            <w:r>
              <w:rPr>
                <w:rFonts w:hint="eastAsia"/>
              </w:rPr>
              <w:t>《建筑机械使用安全技术规程》</w:t>
            </w:r>
          </w:p>
        </w:tc>
        <w:tc>
          <w:tcPr>
            <w:tcW w:w="1461" w:type="pct"/>
            <w:tcBorders>
              <w:tl2br w:val="nil"/>
              <w:tr2bl w:val="nil"/>
            </w:tcBorders>
            <w:vAlign w:val="center"/>
          </w:tcPr>
          <w:p w14:paraId="4C20B652">
            <w:pPr>
              <w:pStyle w:val="30"/>
              <w:bidi w:val="0"/>
              <w:rPr>
                <w:rFonts w:hint="eastAsia"/>
              </w:rPr>
            </w:pPr>
            <w:r>
              <w:rPr>
                <w:rFonts w:hint="eastAsia"/>
              </w:rPr>
              <w:t>JGJ33-2012</w:t>
            </w:r>
          </w:p>
        </w:tc>
      </w:tr>
      <w:tr w14:paraId="27E3061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3538" w:type="pct"/>
            <w:tcBorders>
              <w:tl2br w:val="nil"/>
              <w:tr2bl w:val="nil"/>
            </w:tcBorders>
            <w:vAlign w:val="center"/>
          </w:tcPr>
          <w:p w14:paraId="65FB3E59">
            <w:pPr>
              <w:pStyle w:val="30"/>
              <w:bidi w:val="0"/>
              <w:rPr>
                <w:rFonts w:hint="eastAsia"/>
              </w:rPr>
            </w:pPr>
            <w:r>
              <w:rPr>
                <w:rFonts w:hint="eastAsia"/>
              </w:rPr>
              <w:t>《施工现场临时用电安全技术规范》</w:t>
            </w:r>
          </w:p>
        </w:tc>
        <w:tc>
          <w:tcPr>
            <w:tcW w:w="1461" w:type="pct"/>
            <w:tcBorders>
              <w:tl2br w:val="nil"/>
              <w:tr2bl w:val="nil"/>
            </w:tcBorders>
            <w:vAlign w:val="center"/>
          </w:tcPr>
          <w:p w14:paraId="7293B711">
            <w:pPr>
              <w:pStyle w:val="30"/>
              <w:bidi w:val="0"/>
              <w:rPr>
                <w:rFonts w:hint="eastAsia"/>
              </w:rPr>
            </w:pPr>
            <w:r>
              <w:rPr>
                <w:rFonts w:hint="eastAsia"/>
              </w:rPr>
              <w:t>JGJ46-2005</w:t>
            </w:r>
          </w:p>
        </w:tc>
      </w:tr>
    </w:tbl>
    <w:p w14:paraId="4B6E0842">
      <w:pPr>
        <w:bidi w:val="0"/>
        <w:rPr>
          <w:rFonts w:hint="eastAsia"/>
          <w:lang w:val="zh-CN"/>
        </w:rPr>
      </w:pPr>
      <w:bookmarkStart w:id="682" w:name="_Toc28641"/>
      <w:r>
        <w:rPr>
          <w:rFonts w:hint="eastAsia"/>
          <w:lang w:val="zh-CN"/>
        </w:rPr>
        <w:t>（2）质量验收标准</w:t>
      </w:r>
      <w:bookmarkEnd w:id="682"/>
    </w:p>
    <w:tbl>
      <w:tblPr>
        <w:tblStyle w:val="13"/>
        <w:tblW w:w="487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410"/>
        <w:gridCol w:w="2640"/>
      </w:tblGrid>
      <w:tr w14:paraId="532FAF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1" w:type="pct"/>
            <w:tcBorders>
              <w:tl2br w:val="nil"/>
              <w:tr2bl w:val="nil"/>
            </w:tcBorders>
            <w:vAlign w:val="center"/>
          </w:tcPr>
          <w:p w14:paraId="573FACA2">
            <w:pPr>
              <w:pStyle w:val="30"/>
              <w:bidi w:val="0"/>
              <w:rPr>
                <w:rFonts w:hint="eastAsia"/>
              </w:rPr>
            </w:pPr>
            <w:r>
              <w:rPr>
                <w:rFonts w:hint="eastAsia"/>
              </w:rPr>
              <w:t>文件名称</w:t>
            </w:r>
          </w:p>
        </w:tc>
        <w:tc>
          <w:tcPr>
            <w:tcW w:w="1458" w:type="pct"/>
            <w:tcBorders>
              <w:tl2br w:val="nil"/>
              <w:tr2bl w:val="nil"/>
            </w:tcBorders>
            <w:vAlign w:val="center"/>
          </w:tcPr>
          <w:p w14:paraId="40CEA8D4">
            <w:pPr>
              <w:pStyle w:val="30"/>
              <w:bidi w:val="0"/>
              <w:rPr>
                <w:rFonts w:hint="eastAsia"/>
              </w:rPr>
            </w:pPr>
            <w:r>
              <w:rPr>
                <w:rFonts w:hint="eastAsia"/>
              </w:rPr>
              <w:t>编号</w:t>
            </w:r>
          </w:p>
        </w:tc>
      </w:tr>
      <w:tr w14:paraId="6275BB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1" w:type="pct"/>
            <w:tcBorders>
              <w:tl2br w:val="nil"/>
              <w:tr2bl w:val="nil"/>
            </w:tcBorders>
            <w:vAlign w:val="center"/>
          </w:tcPr>
          <w:p w14:paraId="675A4322">
            <w:pPr>
              <w:pStyle w:val="30"/>
              <w:bidi w:val="0"/>
              <w:rPr>
                <w:rFonts w:hint="eastAsia"/>
              </w:rPr>
            </w:pPr>
            <w:r>
              <w:rPr>
                <w:rFonts w:hint="eastAsia"/>
              </w:rPr>
              <w:t>《建筑桩基技术规范》</w:t>
            </w:r>
          </w:p>
        </w:tc>
        <w:tc>
          <w:tcPr>
            <w:tcW w:w="1458" w:type="pct"/>
            <w:tcBorders>
              <w:tl2br w:val="nil"/>
              <w:tr2bl w:val="nil"/>
            </w:tcBorders>
            <w:vAlign w:val="center"/>
          </w:tcPr>
          <w:p w14:paraId="0CCE53E9">
            <w:pPr>
              <w:pStyle w:val="30"/>
              <w:bidi w:val="0"/>
              <w:rPr>
                <w:rFonts w:hint="eastAsia"/>
              </w:rPr>
            </w:pPr>
            <w:r>
              <w:rPr>
                <w:rFonts w:hint="eastAsia"/>
              </w:rPr>
              <w:t>JGJ94-2008</w:t>
            </w:r>
          </w:p>
        </w:tc>
      </w:tr>
      <w:tr w14:paraId="1EA914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1" w:type="pct"/>
            <w:tcBorders>
              <w:tl2br w:val="nil"/>
              <w:tr2bl w:val="nil"/>
            </w:tcBorders>
            <w:vAlign w:val="center"/>
          </w:tcPr>
          <w:p w14:paraId="59B957B6">
            <w:pPr>
              <w:pStyle w:val="30"/>
              <w:bidi w:val="0"/>
              <w:rPr>
                <w:rFonts w:hint="eastAsia"/>
              </w:rPr>
            </w:pPr>
            <w:r>
              <w:rPr>
                <w:rFonts w:hint="eastAsia"/>
              </w:rPr>
              <w:t>《建筑地基基础工程施工质量验收标准》</w:t>
            </w:r>
          </w:p>
        </w:tc>
        <w:tc>
          <w:tcPr>
            <w:tcW w:w="1458" w:type="pct"/>
            <w:tcBorders>
              <w:tl2br w:val="nil"/>
              <w:tr2bl w:val="nil"/>
            </w:tcBorders>
            <w:vAlign w:val="center"/>
          </w:tcPr>
          <w:p w14:paraId="3666BE8E">
            <w:pPr>
              <w:pStyle w:val="30"/>
              <w:bidi w:val="0"/>
              <w:rPr>
                <w:rFonts w:hint="eastAsia"/>
              </w:rPr>
            </w:pPr>
            <w:r>
              <w:rPr>
                <w:rFonts w:hint="eastAsia"/>
              </w:rPr>
              <w:t>GB50202-2018</w:t>
            </w:r>
          </w:p>
        </w:tc>
      </w:tr>
      <w:tr w14:paraId="6EB3E5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1" w:type="pct"/>
            <w:tcBorders>
              <w:tl2br w:val="nil"/>
              <w:tr2bl w:val="nil"/>
            </w:tcBorders>
            <w:vAlign w:val="center"/>
          </w:tcPr>
          <w:p w14:paraId="578312FD">
            <w:pPr>
              <w:pStyle w:val="30"/>
              <w:bidi w:val="0"/>
              <w:rPr>
                <w:rFonts w:hint="eastAsia"/>
              </w:rPr>
            </w:pPr>
            <w:r>
              <w:rPr>
                <w:rFonts w:hint="eastAsia"/>
              </w:rPr>
              <w:t>《混凝土结构工程施工质量验收规范》</w:t>
            </w:r>
          </w:p>
        </w:tc>
        <w:tc>
          <w:tcPr>
            <w:tcW w:w="1458" w:type="pct"/>
            <w:tcBorders>
              <w:tl2br w:val="nil"/>
              <w:tr2bl w:val="nil"/>
            </w:tcBorders>
            <w:vAlign w:val="center"/>
          </w:tcPr>
          <w:p w14:paraId="5A7C541E">
            <w:pPr>
              <w:pStyle w:val="30"/>
              <w:bidi w:val="0"/>
              <w:rPr>
                <w:rFonts w:hint="eastAsia"/>
              </w:rPr>
            </w:pPr>
            <w:r>
              <w:rPr>
                <w:rFonts w:hint="eastAsia"/>
              </w:rPr>
              <w:t>GB50204-2015</w:t>
            </w:r>
          </w:p>
        </w:tc>
      </w:tr>
      <w:tr w14:paraId="4E854A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1" w:type="pct"/>
            <w:tcBorders>
              <w:tl2br w:val="nil"/>
              <w:tr2bl w:val="nil"/>
            </w:tcBorders>
            <w:vAlign w:val="center"/>
          </w:tcPr>
          <w:p w14:paraId="06758156">
            <w:pPr>
              <w:pStyle w:val="30"/>
              <w:bidi w:val="0"/>
              <w:rPr>
                <w:rFonts w:hint="eastAsia"/>
              </w:rPr>
            </w:pPr>
            <w:r>
              <w:rPr>
                <w:rFonts w:hint="eastAsia"/>
              </w:rPr>
              <w:t>《建筑地基基础设计规范》</w:t>
            </w:r>
          </w:p>
        </w:tc>
        <w:tc>
          <w:tcPr>
            <w:tcW w:w="1458" w:type="pct"/>
            <w:tcBorders>
              <w:tl2br w:val="nil"/>
              <w:tr2bl w:val="nil"/>
            </w:tcBorders>
            <w:vAlign w:val="center"/>
          </w:tcPr>
          <w:p w14:paraId="64EF61BC">
            <w:pPr>
              <w:pStyle w:val="30"/>
              <w:bidi w:val="0"/>
              <w:rPr>
                <w:rFonts w:hint="eastAsia"/>
              </w:rPr>
            </w:pPr>
            <w:r>
              <w:rPr>
                <w:rFonts w:hint="eastAsia"/>
              </w:rPr>
              <w:t>GB50007-2011</w:t>
            </w:r>
          </w:p>
        </w:tc>
      </w:tr>
      <w:tr w14:paraId="3B96E7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1" w:type="pct"/>
            <w:tcBorders>
              <w:tl2br w:val="nil"/>
              <w:tr2bl w:val="nil"/>
            </w:tcBorders>
            <w:vAlign w:val="center"/>
          </w:tcPr>
          <w:p w14:paraId="6A89FA95">
            <w:pPr>
              <w:pStyle w:val="30"/>
              <w:bidi w:val="0"/>
              <w:rPr>
                <w:rFonts w:hint="eastAsia"/>
              </w:rPr>
            </w:pPr>
            <w:r>
              <w:rPr>
                <w:rFonts w:hint="eastAsia"/>
              </w:rPr>
              <w:t>《建筑基桩检测技术规范》</w:t>
            </w:r>
          </w:p>
        </w:tc>
        <w:tc>
          <w:tcPr>
            <w:tcW w:w="1458" w:type="pct"/>
            <w:tcBorders>
              <w:tl2br w:val="nil"/>
              <w:tr2bl w:val="nil"/>
            </w:tcBorders>
            <w:vAlign w:val="center"/>
          </w:tcPr>
          <w:p w14:paraId="4A5F0D88">
            <w:pPr>
              <w:pStyle w:val="30"/>
              <w:bidi w:val="0"/>
              <w:rPr>
                <w:rFonts w:hint="eastAsia"/>
              </w:rPr>
            </w:pPr>
            <w:r>
              <w:rPr>
                <w:rFonts w:hint="eastAsia"/>
              </w:rPr>
              <w:t xml:space="preserve"> JGJ106-2014</w:t>
            </w:r>
          </w:p>
        </w:tc>
      </w:tr>
      <w:tr w14:paraId="7B9855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1" w:type="pct"/>
            <w:tcBorders>
              <w:tl2br w:val="nil"/>
              <w:tr2bl w:val="nil"/>
            </w:tcBorders>
            <w:vAlign w:val="center"/>
          </w:tcPr>
          <w:p w14:paraId="27367CCE">
            <w:pPr>
              <w:pStyle w:val="30"/>
              <w:bidi w:val="0"/>
              <w:rPr>
                <w:rFonts w:hint="eastAsia"/>
              </w:rPr>
            </w:pPr>
            <w:r>
              <w:rPr>
                <w:rFonts w:hint="eastAsia"/>
              </w:rPr>
              <w:t>《建筑工程施工质量验收统一标准》</w:t>
            </w:r>
          </w:p>
        </w:tc>
        <w:tc>
          <w:tcPr>
            <w:tcW w:w="1458" w:type="pct"/>
            <w:tcBorders>
              <w:tl2br w:val="nil"/>
              <w:tr2bl w:val="nil"/>
            </w:tcBorders>
            <w:vAlign w:val="center"/>
          </w:tcPr>
          <w:p w14:paraId="705EB024">
            <w:pPr>
              <w:pStyle w:val="30"/>
              <w:bidi w:val="0"/>
              <w:rPr>
                <w:rFonts w:hint="eastAsia"/>
              </w:rPr>
            </w:pPr>
            <w:r>
              <w:rPr>
                <w:rFonts w:hint="eastAsia"/>
              </w:rPr>
              <w:t>GB50300-2013</w:t>
            </w:r>
          </w:p>
        </w:tc>
      </w:tr>
      <w:tr w14:paraId="0AD0D7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1" w:type="pct"/>
            <w:tcBorders>
              <w:tl2br w:val="nil"/>
              <w:tr2bl w:val="nil"/>
            </w:tcBorders>
            <w:vAlign w:val="center"/>
          </w:tcPr>
          <w:p w14:paraId="1E265BAB">
            <w:pPr>
              <w:pStyle w:val="30"/>
              <w:bidi w:val="0"/>
              <w:rPr>
                <w:rFonts w:hint="eastAsia"/>
              </w:rPr>
            </w:pPr>
            <w:r>
              <w:rPr>
                <w:rFonts w:hint="eastAsia"/>
              </w:rPr>
              <w:t>《建筑地基基础工程施工质量验收规范》</w:t>
            </w:r>
          </w:p>
        </w:tc>
        <w:tc>
          <w:tcPr>
            <w:tcW w:w="1458" w:type="pct"/>
            <w:tcBorders>
              <w:tl2br w:val="nil"/>
              <w:tr2bl w:val="nil"/>
            </w:tcBorders>
            <w:vAlign w:val="center"/>
          </w:tcPr>
          <w:p w14:paraId="4097637F">
            <w:pPr>
              <w:pStyle w:val="30"/>
              <w:bidi w:val="0"/>
              <w:rPr>
                <w:rFonts w:hint="eastAsia"/>
              </w:rPr>
            </w:pPr>
            <w:r>
              <w:rPr>
                <w:rFonts w:hint="eastAsia"/>
              </w:rPr>
              <w:t>DBJ50-125-2011</w:t>
            </w:r>
          </w:p>
        </w:tc>
      </w:tr>
      <w:tr w14:paraId="0BC175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1" w:type="pct"/>
            <w:tcBorders>
              <w:tl2br w:val="nil"/>
              <w:tr2bl w:val="nil"/>
            </w:tcBorders>
            <w:vAlign w:val="center"/>
          </w:tcPr>
          <w:p w14:paraId="08EFE2B2">
            <w:pPr>
              <w:pStyle w:val="30"/>
              <w:bidi w:val="0"/>
              <w:rPr>
                <w:rFonts w:hint="eastAsia"/>
              </w:rPr>
            </w:pPr>
            <w:r>
              <w:rPr>
                <w:rFonts w:hint="eastAsia"/>
              </w:rPr>
              <w:t>《工程测量规范》</w:t>
            </w:r>
          </w:p>
        </w:tc>
        <w:tc>
          <w:tcPr>
            <w:tcW w:w="1458" w:type="pct"/>
            <w:tcBorders>
              <w:tl2br w:val="nil"/>
              <w:tr2bl w:val="nil"/>
            </w:tcBorders>
            <w:vAlign w:val="center"/>
          </w:tcPr>
          <w:p w14:paraId="75D87305">
            <w:pPr>
              <w:pStyle w:val="30"/>
              <w:bidi w:val="0"/>
              <w:rPr>
                <w:rFonts w:hint="eastAsia"/>
              </w:rPr>
            </w:pPr>
            <w:r>
              <w:rPr>
                <w:rFonts w:hint="eastAsia"/>
              </w:rPr>
              <w:t>GB50026-2007</w:t>
            </w:r>
          </w:p>
        </w:tc>
      </w:tr>
      <w:tr w14:paraId="1E4AFF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1" w:type="pct"/>
            <w:tcBorders>
              <w:tl2br w:val="nil"/>
              <w:tr2bl w:val="nil"/>
            </w:tcBorders>
            <w:vAlign w:val="center"/>
          </w:tcPr>
          <w:p w14:paraId="17B3BB9B">
            <w:pPr>
              <w:pStyle w:val="30"/>
              <w:bidi w:val="0"/>
              <w:rPr>
                <w:rFonts w:hint="eastAsia"/>
              </w:rPr>
            </w:pPr>
            <w:r>
              <w:rPr>
                <w:rFonts w:hint="eastAsia"/>
              </w:rPr>
              <w:t>《建筑桩基础设计与施工验收规范》</w:t>
            </w:r>
          </w:p>
        </w:tc>
        <w:tc>
          <w:tcPr>
            <w:tcW w:w="1458" w:type="pct"/>
            <w:tcBorders>
              <w:tl2br w:val="nil"/>
              <w:tr2bl w:val="nil"/>
            </w:tcBorders>
            <w:vAlign w:val="center"/>
          </w:tcPr>
          <w:p w14:paraId="6530DAE9">
            <w:pPr>
              <w:pStyle w:val="30"/>
              <w:bidi w:val="0"/>
              <w:rPr>
                <w:rFonts w:hint="eastAsia"/>
              </w:rPr>
            </w:pPr>
            <w:r>
              <w:rPr>
                <w:rFonts w:hint="eastAsia"/>
              </w:rPr>
              <w:t>DBJ50-200-2014</w:t>
            </w:r>
          </w:p>
        </w:tc>
      </w:tr>
      <w:tr w14:paraId="15F865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1" w:type="pct"/>
            <w:tcBorders>
              <w:tl2br w:val="nil"/>
              <w:tr2bl w:val="nil"/>
            </w:tcBorders>
            <w:vAlign w:val="center"/>
          </w:tcPr>
          <w:p w14:paraId="3E48F46D">
            <w:pPr>
              <w:pStyle w:val="30"/>
              <w:bidi w:val="0"/>
              <w:rPr>
                <w:rFonts w:hint="eastAsia"/>
              </w:rPr>
            </w:pPr>
            <w:r>
              <w:rPr>
                <w:rFonts w:hint="eastAsia"/>
              </w:rPr>
              <w:t>《建筑边坡工程技术规范》</w:t>
            </w:r>
          </w:p>
        </w:tc>
        <w:tc>
          <w:tcPr>
            <w:tcW w:w="1458" w:type="pct"/>
            <w:tcBorders>
              <w:tl2br w:val="nil"/>
              <w:tr2bl w:val="nil"/>
            </w:tcBorders>
            <w:vAlign w:val="center"/>
          </w:tcPr>
          <w:p w14:paraId="0FD5BE76">
            <w:pPr>
              <w:pStyle w:val="30"/>
              <w:bidi w:val="0"/>
              <w:rPr>
                <w:rFonts w:hint="eastAsia"/>
              </w:rPr>
            </w:pPr>
            <w:r>
              <w:rPr>
                <w:rFonts w:hint="eastAsia"/>
              </w:rPr>
              <w:t>GB50330-2013</w:t>
            </w:r>
          </w:p>
        </w:tc>
      </w:tr>
      <w:tr w14:paraId="3091F9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1" w:type="pct"/>
            <w:tcBorders>
              <w:tl2br w:val="nil"/>
              <w:tr2bl w:val="nil"/>
            </w:tcBorders>
            <w:vAlign w:val="center"/>
          </w:tcPr>
          <w:p w14:paraId="789CF3DD">
            <w:pPr>
              <w:pStyle w:val="30"/>
              <w:bidi w:val="0"/>
              <w:rPr>
                <w:rFonts w:hint="eastAsia"/>
              </w:rPr>
            </w:pPr>
            <w:r>
              <w:rPr>
                <w:rFonts w:hint="eastAsia"/>
              </w:rPr>
              <w:t>《城市桥梁工程施工与质量验收规范》</w:t>
            </w:r>
          </w:p>
        </w:tc>
        <w:tc>
          <w:tcPr>
            <w:tcW w:w="1458" w:type="pct"/>
            <w:tcBorders>
              <w:tl2br w:val="nil"/>
              <w:tr2bl w:val="nil"/>
            </w:tcBorders>
            <w:vAlign w:val="center"/>
          </w:tcPr>
          <w:p w14:paraId="38445587">
            <w:pPr>
              <w:pStyle w:val="30"/>
              <w:bidi w:val="0"/>
              <w:rPr>
                <w:rFonts w:hint="eastAsia"/>
              </w:rPr>
            </w:pPr>
            <w:r>
              <w:rPr>
                <w:rFonts w:hint="eastAsia"/>
              </w:rPr>
              <w:t>CJJ 2-2008</w:t>
            </w:r>
          </w:p>
        </w:tc>
      </w:tr>
      <w:tr w14:paraId="7C0C6D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541" w:type="pct"/>
            <w:tcBorders>
              <w:tl2br w:val="nil"/>
              <w:tr2bl w:val="nil"/>
            </w:tcBorders>
            <w:vAlign w:val="center"/>
          </w:tcPr>
          <w:p w14:paraId="755D6E6C">
            <w:pPr>
              <w:pStyle w:val="30"/>
              <w:bidi w:val="0"/>
              <w:rPr>
                <w:rFonts w:hint="eastAsia"/>
              </w:rPr>
            </w:pPr>
            <w:r>
              <w:rPr>
                <w:rFonts w:hint="eastAsia"/>
              </w:rPr>
              <w:t>《本工程招标、设计等有关资料》</w:t>
            </w:r>
          </w:p>
        </w:tc>
        <w:tc>
          <w:tcPr>
            <w:tcW w:w="1458" w:type="pct"/>
            <w:tcBorders>
              <w:tl2br w:val="nil"/>
              <w:tr2bl w:val="nil"/>
            </w:tcBorders>
            <w:vAlign w:val="center"/>
          </w:tcPr>
          <w:p w14:paraId="1C622404">
            <w:pPr>
              <w:pStyle w:val="30"/>
              <w:bidi w:val="0"/>
              <w:rPr>
                <w:rFonts w:hint="eastAsia"/>
              </w:rPr>
            </w:pPr>
          </w:p>
        </w:tc>
      </w:tr>
      <w:bookmarkEnd w:id="680"/>
      <w:bookmarkEnd w:id="681"/>
    </w:tbl>
    <w:p w14:paraId="11E3CAA8">
      <w:pPr>
        <w:pStyle w:val="4"/>
        <w:bidi w:val="0"/>
        <w:rPr>
          <w:rFonts w:hint="eastAsia" w:ascii="宋体" w:hAnsi="宋体" w:eastAsia="宋体" w:cs="宋体"/>
          <w:color w:val="000000" w:themeColor="text1"/>
          <w:kern w:val="0"/>
          <w:sz w:val="28"/>
          <w:szCs w:val="28"/>
          <w:lang w:val="zh-CN"/>
          <w14:textFill>
            <w14:solidFill>
              <w14:schemeClr w14:val="tx1"/>
            </w14:solidFill>
          </w14:textFill>
        </w:rPr>
      </w:pPr>
      <w:bookmarkStart w:id="683" w:name="_Toc4900"/>
      <w:r>
        <w:rPr>
          <w:rFonts w:hint="eastAsia" w:ascii="宋体" w:hAnsi="宋体" w:eastAsia="宋体" w:cs="宋体"/>
          <w:color w:val="000000" w:themeColor="text1"/>
          <w:kern w:val="0"/>
          <w:sz w:val="28"/>
          <w:szCs w:val="28"/>
          <w:lang w:val="zh-CN"/>
          <w14:textFill>
            <w14:solidFill>
              <w14:schemeClr w14:val="tx1"/>
            </w14:solidFill>
          </w14:textFill>
        </w:rPr>
        <w:t>7.1.2</w:t>
      </w:r>
      <w:r>
        <w:rPr>
          <w:rFonts w:hint="eastAsia" w:ascii="宋体" w:hAnsi="宋体" w:eastAsia="宋体" w:cs="宋体"/>
          <w:color w:val="000000" w:themeColor="text1"/>
          <w:kern w:val="0"/>
          <w:sz w:val="28"/>
          <w:szCs w:val="28"/>
          <w14:textFill>
            <w14:solidFill>
              <w14:schemeClr w14:val="tx1"/>
            </w14:solidFill>
          </w14:textFill>
        </w:rPr>
        <w:t>人工挖孔桩工程</w:t>
      </w:r>
      <w:r>
        <w:rPr>
          <w:rFonts w:hint="eastAsia" w:ascii="宋体" w:hAnsi="宋体" w:eastAsia="宋体" w:cs="宋体"/>
          <w:color w:val="000000" w:themeColor="text1"/>
          <w:kern w:val="0"/>
          <w:sz w:val="28"/>
          <w:szCs w:val="28"/>
          <w:lang w:val="zh-CN"/>
          <w14:textFill>
            <w14:solidFill>
              <w14:schemeClr w14:val="tx1"/>
            </w14:solidFill>
          </w14:textFill>
        </w:rPr>
        <w:t>验收条件</w:t>
      </w:r>
      <w:bookmarkEnd w:id="683"/>
    </w:p>
    <w:p w14:paraId="08E429D1">
      <w:pPr>
        <w:bidi w:val="0"/>
        <w:rPr>
          <w:rFonts w:hint="eastAsia"/>
          <w:lang w:val="zh-CN"/>
        </w:rPr>
      </w:pPr>
      <w:r>
        <w:rPr>
          <w:rFonts w:hint="eastAsia"/>
          <w:lang w:val="zh-CN"/>
        </w:rPr>
        <w:t>人工</w:t>
      </w:r>
      <w:r>
        <w:rPr>
          <w:lang w:val="zh-CN"/>
        </w:rPr>
        <w:t>挖孔</w:t>
      </w:r>
      <w:r>
        <w:rPr>
          <w:rFonts w:hint="eastAsia"/>
          <w:lang w:val="zh-CN"/>
        </w:rPr>
        <w:t>桩施工严格</w:t>
      </w:r>
      <w:r>
        <w:rPr>
          <w:lang w:val="zh-CN"/>
        </w:rPr>
        <w:t>按照设计要求进行，验收时需要检查挖孔位置、深度和直径是否符合设计要求。挖孔孔壁是否垂直，孔底是否平整坚硬也需要进行检查。导入钢筋笼是挖孔桩的重要环节。验收时应检查导入钢筋笼的位置是否准确，笼子是否完整，钢筋的连接是否牢固。 同时还需检查钢筋笼与孔壁之间是否存在过大的间隙。注浆材料和回填材料</w:t>
      </w:r>
      <w:r>
        <w:rPr>
          <w:rFonts w:hint="eastAsia"/>
          <w:lang w:val="zh-CN"/>
        </w:rPr>
        <w:t>是否满足规范要求</w:t>
      </w:r>
      <w:r>
        <w:rPr>
          <w:lang w:val="zh-CN"/>
        </w:rPr>
        <w:t>。</w:t>
      </w:r>
    </w:p>
    <w:p w14:paraId="6B1BF9A2">
      <w:pPr>
        <w:pStyle w:val="3"/>
        <w:bidi w:val="0"/>
        <w:rPr>
          <w:rFonts w:hint="eastAsia"/>
        </w:rPr>
      </w:pPr>
      <w:bookmarkStart w:id="684" w:name="_Toc27299"/>
      <w:r>
        <w:rPr>
          <w:rFonts w:hint="eastAsia"/>
        </w:rPr>
        <w:t>7.2验收程序及人员</w:t>
      </w:r>
      <w:bookmarkEnd w:id="684"/>
    </w:p>
    <w:p w14:paraId="3352D9BC">
      <w:pPr>
        <w:pStyle w:val="4"/>
        <w:bidi w:val="0"/>
        <w:rPr>
          <w:rFonts w:hint="eastAsia"/>
          <w:lang w:val="zh-CN"/>
        </w:rPr>
      </w:pPr>
      <w:bookmarkStart w:id="685" w:name="_Toc11612"/>
      <w:r>
        <w:rPr>
          <w:rFonts w:hint="eastAsia"/>
          <w:lang w:val="zh-CN"/>
        </w:rPr>
        <w:t>7.2.1验收程序</w:t>
      </w:r>
      <w:bookmarkEnd w:id="685"/>
    </w:p>
    <w:p w14:paraId="4B968216">
      <w:pPr>
        <w:bidi w:val="0"/>
        <w:rPr>
          <w:rFonts w:hint="eastAsia"/>
          <w:lang w:val="zh-CN"/>
        </w:rPr>
      </w:pPr>
      <w:r>
        <w:rPr>
          <w:rFonts w:hint="eastAsia"/>
          <w:lang w:val="zh-CN"/>
        </w:rPr>
        <w:t>（1） 各分项工程检验批先由施工单位自检合格后报监理单位，由监理工程师组织施工单位专职质检员等进行验收。</w:t>
      </w:r>
    </w:p>
    <w:p w14:paraId="6809509E">
      <w:pPr>
        <w:bidi w:val="0"/>
        <w:rPr>
          <w:rFonts w:hint="eastAsia"/>
          <w:lang w:val="zh-CN"/>
        </w:rPr>
      </w:pPr>
      <w:r>
        <w:rPr>
          <w:rFonts w:hint="eastAsia"/>
          <w:lang w:val="zh-CN"/>
        </w:rPr>
        <w:t>施工单位对全部主控（关键）项目和一般项目进行检查。</w:t>
      </w:r>
    </w:p>
    <w:p w14:paraId="4866BA4E">
      <w:pPr>
        <w:bidi w:val="0"/>
        <w:rPr>
          <w:rFonts w:hint="eastAsia"/>
          <w:lang w:val="zh-CN"/>
        </w:rPr>
      </w:pPr>
      <w:r>
        <w:rPr>
          <w:rFonts w:hint="eastAsia"/>
          <w:lang w:val="zh-CN"/>
        </w:rPr>
        <w:t>监理单位对全部主控（关键）项目进行检查，对一般项目的检查内容和数量可根据具体情况确定。</w:t>
      </w:r>
    </w:p>
    <w:p w14:paraId="2806144F">
      <w:pPr>
        <w:bidi w:val="0"/>
        <w:rPr>
          <w:rFonts w:hint="eastAsia"/>
          <w:lang w:val="zh-CN"/>
        </w:rPr>
      </w:pPr>
      <w:r>
        <w:rPr>
          <w:rFonts w:hint="eastAsia"/>
          <w:lang w:val="zh-CN"/>
        </w:rPr>
        <w:t>（2）各分项工程由监理工程师组织施工单位技术负责人、质量负责人等进行验收。</w:t>
      </w:r>
    </w:p>
    <w:p w14:paraId="0C45E99A">
      <w:pPr>
        <w:bidi w:val="0"/>
        <w:rPr>
          <w:rFonts w:hint="eastAsia"/>
          <w:lang w:val="zh-CN"/>
        </w:rPr>
      </w:pPr>
      <w:r>
        <w:rPr>
          <w:rFonts w:hint="eastAsia"/>
          <w:lang w:val="zh-CN"/>
        </w:rPr>
        <w:t>（3）其它验收根据当地质监站要求组织相关方人员进行现场及隐蔽资料验收。</w:t>
      </w:r>
    </w:p>
    <w:p w14:paraId="711F76AF">
      <w:pPr>
        <w:bidi w:val="0"/>
        <w:rPr>
          <w:rFonts w:hint="eastAsia"/>
          <w:lang w:val="zh-CN"/>
        </w:rPr>
      </w:pPr>
      <w:r>
        <w:rPr>
          <w:rFonts w:hint="eastAsia"/>
          <w:lang w:val="zh-CN"/>
        </w:rPr>
        <w:t>（4）首桩成孔及钢筋工程验收相关人员应齐全，经过各方验收合格后方可进行大面积施工。</w:t>
      </w:r>
    </w:p>
    <w:p w14:paraId="71C0209A">
      <w:pPr>
        <w:pStyle w:val="4"/>
        <w:bidi w:val="0"/>
        <w:rPr>
          <w:rFonts w:hint="eastAsia"/>
          <w:lang w:val="zh-CN"/>
        </w:rPr>
      </w:pPr>
      <w:bookmarkStart w:id="686" w:name="_Toc18945"/>
      <w:r>
        <w:rPr>
          <w:rFonts w:hint="eastAsia"/>
          <w:lang w:val="zh-CN"/>
        </w:rPr>
        <w:t>7.2.2验收人员组成</w:t>
      </w:r>
      <w:bookmarkEnd w:id="686"/>
    </w:p>
    <w:p w14:paraId="0702C885">
      <w:pPr>
        <w:bidi w:val="0"/>
        <w:rPr>
          <w:rFonts w:hint="eastAsia"/>
          <w:lang w:val="zh-CN"/>
        </w:rPr>
      </w:pPr>
      <w:r>
        <w:rPr>
          <w:rFonts w:hint="eastAsia"/>
          <w:lang w:val="zh-CN"/>
        </w:rPr>
        <w:t>危大工程验收人员应当包括：</w:t>
      </w:r>
    </w:p>
    <w:p w14:paraId="10D33903">
      <w:pPr>
        <w:bidi w:val="0"/>
        <w:rPr>
          <w:rFonts w:hint="eastAsia"/>
          <w:lang w:val="zh-CN"/>
        </w:rPr>
      </w:pPr>
      <w:r>
        <w:rPr>
          <w:rFonts w:hint="eastAsia" w:eastAsia="宋体"/>
          <w:lang w:val="en-US" w:eastAsia="zh-CN"/>
        </w:rPr>
        <w:t>专家组长（或两名组员）;</w:t>
      </w:r>
      <w:r>
        <w:rPr>
          <w:rFonts w:hint="eastAsia" w:eastAsia="宋体"/>
          <w:lang w:val="zh-CN"/>
        </w:rPr>
        <w:t>总承</w:t>
      </w:r>
      <w:r>
        <w:rPr>
          <w:rFonts w:hint="eastAsia"/>
          <w:lang w:val="zh-CN"/>
        </w:rPr>
        <w:t>包单位和分包单位技术负责人或授权委派的专业技术人员、项目负责人、项目技术负责人、专项施工方案编制人员、项目专职安全生产管理人员及相关人员；监理单位项目总监理工程师及专业监理工程师；有关勘察、设计和监测单位项目技术负责人。</w:t>
      </w:r>
    </w:p>
    <w:p w14:paraId="027A0A41">
      <w:pPr>
        <w:pStyle w:val="3"/>
        <w:bidi w:val="0"/>
        <w:rPr>
          <w:rFonts w:hint="eastAsia"/>
        </w:rPr>
      </w:pPr>
      <w:bookmarkStart w:id="687" w:name="_Toc17492"/>
      <w:r>
        <w:rPr>
          <w:rFonts w:hint="eastAsia"/>
        </w:rPr>
        <w:t>7.3验收内容</w:t>
      </w:r>
      <w:bookmarkEnd w:id="687"/>
    </w:p>
    <w:p w14:paraId="2A25EE17">
      <w:pPr>
        <w:bidi w:val="0"/>
        <w:rPr>
          <w:rFonts w:hint="eastAsia"/>
        </w:rPr>
      </w:pPr>
      <w:r>
        <w:rPr>
          <w:rFonts w:hint="eastAsia"/>
          <w:lang w:val="zh-CN"/>
        </w:rPr>
        <w:t>开孔前，根据</w:t>
      </w:r>
      <w:r>
        <w:fldChar w:fldCharType="begin"/>
      </w:r>
      <w:r>
        <w:instrText xml:space="preserve"> HYPERLINK "https://www.cbi360.net/" \t "_blank" </w:instrText>
      </w:r>
      <w:r>
        <w:fldChar w:fldCharType="separate"/>
      </w:r>
      <w:r>
        <w:rPr>
          <w:rFonts w:hint="eastAsia"/>
          <w:lang w:val="zh-CN"/>
        </w:rPr>
        <w:t>建设</w:t>
      </w:r>
      <w:r>
        <w:rPr>
          <w:rFonts w:hint="eastAsia"/>
          <w:lang w:val="zh-CN"/>
        </w:rPr>
        <w:fldChar w:fldCharType="end"/>
      </w:r>
      <w:r>
        <w:rPr>
          <w:rFonts w:hint="eastAsia"/>
          <w:lang w:val="zh-CN"/>
        </w:rPr>
        <w:t>单位的测量基准点和测量基线放样定位，经</w:t>
      </w:r>
      <w:r>
        <w:fldChar w:fldCharType="begin"/>
      </w:r>
      <w:r>
        <w:instrText xml:space="preserve"> HYPERLINK "https://www.cbi360.net/hyjd/20170801/85233.html" \t "_blank" </w:instrText>
      </w:r>
      <w:r>
        <w:fldChar w:fldCharType="separate"/>
      </w:r>
      <w:r>
        <w:rPr>
          <w:rFonts w:hint="eastAsia"/>
          <w:lang w:val="zh-CN"/>
        </w:rPr>
        <w:t>监理</w:t>
      </w:r>
      <w:r>
        <w:rPr>
          <w:rFonts w:hint="eastAsia"/>
          <w:lang w:val="zh-CN"/>
        </w:rPr>
        <w:fldChar w:fldCharType="end"/>
      </w:r>
      <w:r>
        <w:rPr>
          <w:rFonts w:hint="eastAsia"/>
          <w:lang w:val="zh-CN"/>
        </w:rPr>
        <w:t>复核，用十字交叉法定出孔桩中心。桩位应定位放样准确，在桩位外设置定位龙门桩。并派专人负责。开孔前按表</w:t>
      </w:r>
      <w:r>
        <w:rPr>
          <w:rFonts w:hint="eastAsia"/>
          <w:lang w:val="en-US" w:eastAsia="zh-CN"/>
        </w:rPr>
        <w:t>7-02</w:t>
      </w:r>
      <w:r>
        <w:rPr>
          <w:rFonts w:hint="eastAsia"/>
          <w:lang w:val="zh-CN"/>
        </w:rPr>
        <w:t>相关内容进行验收表，满足要求后方可进行开孔作业。</w:t>
      </w:r>
    </w:p>
    <w:p w14:paraId="0AE46A26">
      <w:pPr>
        <w:pStyle w:val="4"/>
        <w:bidi w:val="0"/>
        <w:rPr>
          <w:rFonts w:hint="eastAsia"/>
        </w:rPr>
      </w:pPr>
      <w:bookmarkStart w:id="688" w:name="_Toc4884"/>
      <w:bookmarkStart w:id="689" w:name="_Toc10377"/>
      <w:r>
        <w:rPr>
          <w:rFonts w:hint="eastAsia"/>
        </w:rPr>
        <w:t>7.3.1施工设备验收</w:t>
      </w:r>
      <w:bookmarkEnd w:id="688"/>
      <w:bookmarkEnd w:id="689"/>
    </w:p>
    <w:p w14:paraId="77C8DF43">
      <w:pPr>
        <w:bidi w:val="0"/>
        <w:rPr>
          <w:rFonts w:hint="eastAsia"/>
          <w:lang w:val="zh-CN"/>
        </w:rPr>
      </w:pPr>
      <w:r>
        <w:rPr>
          <w:rFonts w:hint="eastAsia"/>
          <w:lang w:val="zh-CN"/>
        </w:rPr>
        <w:t>人工挖孔桩施工过程中的主设备为提升架，提升架验收项目见下表7-</w:t>
      </w:r>
      <w:r>
        <w:rPr>
          <w:rFonts w:hint="eastAsia"/>
          <w:lang w:val="en-US" w:eastAsia="zh-CN"/>
        </w:rPr>
        <w:t>0</w:t>
      </w:r>
      <w:r>
        <w:rPr>
          <w:rFonts w:hint="eastAsia"/>
          <w:lang w:val="zh-CN"/>
        </w:rPr>
        <w:t>1。</w:t>
      </w:r>
    </w:p>
    <w:p w14:paraId="7029F4AA">
      <w:pPr>
        <w:pStyle w:val="29"/>
        <w:bidi w:val="0"/>
        <w:rPr>
          <w:rFonts w:hint="eastAsia"/>
        </w:rPr>
      </w:pPr>
      <w:r>
        <w:rPr>
          <w:rFonts w:hint="eastAsia"/>
        </w:rPr>
        <w:t>表7-</w:t>
      </w:r>
      <w:r>
        <w:rPr>
          <w:rFonts w:hint="eastAsia"/>
          <w:lang w:val="en-US" w:eastAsia="zh-CN"/>
        </w:rPr>
        <w:t>0</w:t>
      </w:r>
      <w:r>
        <w:rPr>
          <w:rFonts w:hint="eastAsia"/>
        </w:rPr>
        <w:t>1 提升架验收表</w:t>
      </w:r>
    </w:p>
    <w:tbl>
      <w:tblPr>
        <w:tblStyle w:val="13"/>
        <w:tblW w:w="4997" w:type="pct"/>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0" w:type="dxa"/>
          <w:left w:w="108" w:type="dxa"/>
          <w:bottom w:w="0" w:type="dxa"/>
          <w:right w:w="108" w:type="dxa"/>
        </w:tblCellMar>
      </w:tblPr>
      <w:tblGrid>
        <w:gridCol w:w="874"/>
        <w:gridCol w:w="1547"/>
        <w:gridCol w:w="5388"/>
        <w:gridCol w:w="1473"/>
      </w:tblGrid>
      <w:tr w14:paraId="3B04F553">
        <w:tblPrEx>
          <w:shd w:val="clear" w:color="auto" w:fill="auto"/>
          <w:tblCellMar>
            <w:top w:w="0" w:type="dxa"/>
            <w:left w:w="108" w:type="dxa"/>
            <w:bottom w:w="0" w:type="dxa"/>
            <w:right w:w="108" w:type="dxa"/>
          </w:tblCellMar>
        </w:tblPrEx>
        <w:trPr>
          <w:trHeight w:val="560" w:hRule="atLeast"/>
        </w:trPr>
        <w:tc>
          <w:tcPr>
            <w:tcW w:w="471" w:type="pct"/>
            <w:tcBorders>
              <w:tl2br w:val="nil"/>
              <w:tr2bl w:val="nil"/>
            </w:tcBorders>
            <w:shd w:val="clear" w:color="auto" w:fill="auto"/>
            <w:vAlign w:val="center"/>
          </w:tcPr>
          <w:p w14:paraId="149C0A2F">
            <w:pPr>
              <w:pStyle w:val="30"/>
              <w:bidi w:val="0"/>
              <w:rPr>
                <w:rFonts w:hint="eastAsia"/>
              </w:rPr>
            </w:pPr>
            <w:r>
              <w:rPr>
                <w:rFonts w:hint="eastAsia"/>
              </w:rPr>
              <w:t>序号</w:t>
            </w:r>
          </w:p>
        </w:tc>
        <w:tc>
          <w:tcPr>
            <w:tcW w:w="833" w:type="pct"/>
            <w:tcBorders>
              <w:tl2br w:val="nil"/>
              <w:tr2bl w:val="nil"/>
            </w:tcBorders>
            <w:shd w:val="clear" w:color="auto" w:fill="auto"/>
            <w:vAlign w:val="center"/>
          </w:tcPr>
          <w:p w14:paraId="413F5A42">
            <w:pPr>
              <w:pStyle w:val="30"/>
              <w:bidi w:val="0"/>
              <w:rPr>
                <w:rFonts w:hint="eastAsia"/>
              </w:rPr>
            </w:pPr>
            <w:r>
              <w:rPr>
                <w:rFonts w:hint="eastAsia"/>
              </w:rPr>
              <w:t>项目</w:t>
            </w:r>
          </w:p>
        </w:tc>
        <w:tc>
          <w:tcPr>
            <w:tcW w:w="2901" w:type="pct"/>
            <w:tcBorders>
              <w:tl2br w:val="nil"/>
              <w:tr2bl w:val="nil"/>
            </w:tcBorders>
            <w:shd w:val="clear" w:color="auto" w:fill="auto"/>
            <w:vAlign w:val="center"/>
          </w:tcPr>
          <w:p w14:paraId="36765DC2">
            <w:pPr>
              <w:pStyle w:val="30"/>
              <w:bidi w:val="0"/>
              <w:rPr>
                <w:rFonts w:hint="eastAsia"/>
              </w:rPr>
            </w:pPr>
            <w:r>
              <w:rPr>
                <w:rFonts w:hint="eastAsia"/>
              </w:rPr>
              <w:t>验收内容</w:t>
            </w:r>
          </w:p>
        </w:tc>
        <w:tc>
          <w:tcPr>
            <w:tcW w:w="793" w:type="pct"/>
            <w:tcBorders>
              <w:tl2br w:val="nil"/>
              <w:tr2bl w:val="nil"/>
            </w:tcBorders>
            <w:shd w:val="clear" w:color="auto" w:fill="auto"/>
            <w:vAlign w:val="center"/>
          </w:tcPr>
          <w:p w14:paraId="75F7B5C3">
            <w:pPr>
              <w:pStyle w:val="30"/>
              <w:bidi w:val="0"/>
              <w:rPr>
                <w:rFonts w:hint="eastAsia"/>
              </w:rPr>
            </w:pPr>
            <w:r>
              <w:rPr>
                <w:rFonts w:hint="eastAsia"/>
              </w:rPr>
              <w:t>结果</w:t>
            </w:r>
          </w:p>
        </w:tc>
      </w:tr>
      <w:tr w14:paraId="15E9EDF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83" w:hRule="atLeast"/>
        </w:trPr>
        <w:tc>
          <w:tcPr>
            <w:tcW w:w="471" w:type="pct"/>
            <w:tcBorders>
              <w:tl2br w:val="nil"/>
              <w:tr2bl w:val="nil"/>
            </w:tcBorders>
            <w:shd w:val="clear" w:color="auto" w:fill="auto"/>
            <w:vAlign w:val="center"/>
          </w:tcPr>
          <w:p w14:paraId="484431D1">
            <w:pPr>
              <w:pStyle w:val="30"/>
              <w:bidi w:val="0"/>
              <w:rPr>
                <w:rFonts w:hint="eastAsia"/>
              </w:rPr>
            </w:pPr>
            <w:r>
              <w:rPr>
                <w:rFonts w:hint="eastAsia"/>
              </w:rPr>
              <w:t>1</w:t>
            </w:r>
          </w:p>
        </w:tc>
        <w:tc>
          <w:tcPr>
            <w:tcW w:w="833" w:type="pct"/>
            <w:tcBorders>
              <w:tl2br w:val="nil"/>
              <w:tr2bl w:val="nil"/>
            </w:tcBorders>
            <w:shd w:val="clear" w:color="auto" w:fill="auto"/>
            <w:vAlign w:val="center"/>
          </w:tcPr>
          <w:p w14:paraId="7B37EF65">
            <w:pPr>
              <w:pStyle w:val="30"/>
              <w:bidi w:val="0"/>
              <w:rPr>
                <w:rFonts w:hint="eastAsia"/>
              </w:rPr>
            </w:pPr>
            <w:r>
              <w:rPr>
                <w:rFonts w:hint="eastAsia"/>
              </w:rPr>
              <w:t>方案</w:t>
            </w:r>
          </w:p>
        </w:tc>
        <w:tc>
          <w:tcPr>
            <w:tcW w:w="2901" w:type="pct"/>
            <w:tcBorders>
              <w:tl2br w:val="nil"/>
              <w:tr2bl w:val="nil"/>
            </w:tcBorders>
            <w:shd w:val="clear" w:color="auto" w:fill="auto"/>
            <w:vAlign w:val="center"/>
          </w:tcPr>
          <w:p w14:paraId="2BE7F90B">
            <w:pPr>
              <w:pStyle w:val="30"/>
              <w:bidi w:val="0"/>
              <w:rPr>
                <w:rFonts w:hint="eastAsia"/>
              </w:rPr>
            </w:pPr>
            <w:r>
              <w:rPr>
                <w:rFonts w:hint="eastAsia"/>
              </w:rPr>
              <w:t xml:space="preserve"> 提升机架的搭设应符合专项施工方案的规定。</w:t>
            </w:r>
          </w:p>
        </w:tc>
        <w:tc>
          <w:tcPr>
            <w:tcW w:w="793" w:type="pct"/>
            <w:tcBorders>
              <w:tl2br w:val="nil"/>
              <w:tr2bl w:val="nil"/>
            </w:tcBorders>
            <w:shd w:val="clear" w:color="auto" w:fill="auto"/>
            <w:vAlign w:val="center"/>
          </w:tcPr>
          <w:p w14:paraId="7D49DE81">
            <w:pPr>
              <w:pStyle w:val="30"/>
              <w:bidi w:val="0"/>
              <w:rPr>
                <w:rFonts w:hint="eastAsia"/>
              </w:rPr>
            </w:pPr>
          </w:p>
        </w:tc>
      </w:tr>
      <w:tr w14:paraId="7400231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700" w:hRule="atLeast"/>
        </w:trPr>
        <w:tc>
          <w:tcPr>
            <w:tcW w:w="471" w:type="pct"/>
            <w:tcBorders>
              <w:tl2br w:val="nil"/>
              <w:tr2bl w:val="nil"/>
            </w:tcBorders>
            <w:shd w:val="clear" w:color="auto" w:fill="auto"/>
            <w:vAlign w:val="center"/>
          </w:tcPr>
          <w:p w14:paraId="4A5A837B">
            <w:pPr>
              <w:pStyle w:val="30"/>
              <w:bidi w:val="0"/>
              <w:rPr>
                <w:rFonts w:hint="eastAsia"/>
              </w:rPr>
            </w:pPr>
            <w:r>
              <w:rPr>
                <w:rFonts w:hint="eastAsia"/>
              </w:rPr>
              <w:t>2</w:t>
            </w:r>
          </w:p>
        </w:tc>
        <w:tc>
          <w:tcPr>
            <w:tcW w:w="833" w:type="pct"/>
            <w:tcBorders>
              <w:tl2br w:val="nil"/>
              <w:tr2bl w:val="nil"/>
            </w:tcBorders>
            <w:shd w:val="clear" w:color="auto" w:fill="auto"/>
            <w:vAlign w:val="center"/>
          </w:tcPr>
          <w:p w14:paraId="0D72D75C">
            <w:pPr>
              <w:pStyle w:val="30"/>
              <w:bidi w:val="0"/>
              <w:rPr>
                <w:rFonts w:hint="eastAsia"/>
              </w:rPr>
            </w:pPr>
            <w:r>
              <w:rPr>
                <w:rFonts w:hint="eastAsia"/>
              </w:rPr>
              <w:t>钢管材质</w:t>
            </w:r>
          </w:p>
        </w:tc>
        <w:tc>
          <w:tcPr>
            <w:tcW w:w="2901" w:type="pct"/>
            <w:tcBorders>
              <w:tl2br w:val="nil"/>
              <w:tr2bl w:val="nil"/>
            </w:tcBorders>
            <w:shd w:val="clear" w:color="auto" w:fill="auto"/>
            <w:vAlign w:val="center"/>
          </w:tcPr>
          <w:p w14:paraId="09BC9774">
            <w:pPr>
              <w:pStyle w:val="30"/>
              <w:bidi w:val="0"/>
              <w:rPr>
                <w:rFonts w:hint="eastAsia"/>
              </w:rPr>
            </w:pPr>
            <w:r>
              <w:rPr>
                <w:rFonts w:hint="eastAsia"/>
              </w:rPr>
              <w:t>材质符合钢管</w:t>
            </w:r>
            <w:r>
              <w:rPr>
                <w:rFonts w:hint="eastAsia"/>
                <w:lang w:eastAsia="zh-CN"/>
              </w:rPr>
              <w:t>（</w:t>
            </w:r>
            <w:r>
              <w:rPr>
                <w:rFonts w:hint="eastAsia"/>
              </w:rPr>
              <w:t>GB-T700</w:t>
            </w:r>
            <w:r>
              <w:rPr>
                <w:rFonts w:hint="eastAsia"/>
                <w:lang w:eastAsia="zh-CN"/>
              </w:rPr>
              <w:t>）</w:t>
            </w:r>
            <w:r>
              <w:rPr>
                <w:rFonts w:hint="eastAsia"/>
              </w:rPr>
              <w:t>要求，提升机架材质不得有严重变形或锈蚀。</w:t>
            </w:r>
          </w:p>
        </w:tc>
        <w:tc>
          <w:tcPr>
            <w:tcW w:w="793" w:type="pct"/>
            <w:tcBorders>
              <w:tl2br w:val="nil"/>
              <w:tr2bl w:val="nil"/>
            </w:tcBorders>
            <w:shd w:val="clear" w:color="auto" w:fill="auto"/>
            <w:vAlign w:val="center"/>
          </w:tcPr>
          <w:p w14:paraId="230AE501">
            <w:pPr>
              <w:pStyle w:val="30"/>
              <w:bidi w:val="0"/>
              <w:rPr>
                <w:rFonts w:hint="eastAsia"/>
              </w:rPr>
            </w:pPr>
          </w:p>
        </w:tc>
      </w:tr>
      <w:tr w14:paraId="6683302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580" w:hRule="atLeast"/>
        </w:trPr>
        <w:tc>
          <w:tcPr>
            <w:tcW w:w="471" w:type="pct"/>
            <w:tcBorders>
              <w:tl2br w:val="nil"/>
              <w:tr2bl w:val="nil"/>
            </w:tcBorders>
            <w:shd w:val="clear" w:color="auto" w:fill="auto"/>
            <w:vAlign w:val="center"/>
          </w:tcPr>
          <w:p w14:paraId="445001E0">
            <w:pPr>
              <w:pStyle w:val="30"/>
              <w:bidi w:val="0"/>
              <w:rPr>
                <w:rFonts w:hint="eastAsia"/>
              </w:rPr>
            </w:pPr>
            <w:r>
              <w:rPr>
                <w:rFonts w:hint="eastAsia"/>
              </w:rPr>
              <w:t>3</w:t>
            </w:r>
          </w:p>
        </w:tc>
        <w:tc>
          <w:tcPr>
            <w:tcW w:w="833" w:type="pct"/>
            <w:tcBorders>
              <w:tl2br w:val="nil"/>
              <w:tr2bl w:val="nil"/>
            </w:tcBorders>
            <w:shd w:val="clear" w:color="auto" w:fill="auto"/>
            <w:vAlign w:val="center"/>
          </w:tcPr>
          <w:p w14:paraId="4C64CF68">
            <w:pPr>
              <w:pStyle w:val="30"/>
              <w:bidi w:val="0"/>
              <w:rPr>
                <w:rFonts w:hint="eastAsia"/>
              </w:rPr>
            </w:pPr>
            <w:r>
              <w:rPr>
                <w:rFonts w:hint="eastAsia"/>
              </w:rPr>
              <w:t>基础</w:t>
            </w:r>
          </w:p>
        </w:tc>
        <w:tc>
          <w:tcPr>
            <w:tcW w:w="2901" w:type="pct"/>
            <w:tcBorders>
              <w:tl2br w:val="nil"/>
              <w:tr2bl w:val="nil"/>
            </w:tcBorders>
            <w:shd w:val="clear" w:color="auto" w:fill="auto"/>
            <w:vAlign w:val="center"/>
          </w:tcPr>
          <w:p w14:paraId="5275AB3C">
            <w:pPr>
              <w:pStyle w:val="30"/>
              <w:bidi w:val="0"/>
              <w:rPr>
                <w:rFonts w:hint="eastAsia"/>
              </w:rPr>
            </w:pPr>
            <w:r>
              <w:rPr>
                <w:rFonts w:hint="eastAsia"/>
              </w:rPr>
              <w:t>提升设施的基础应坚固、不得有沉降。</w:t>
            </w:r>
          </w:p>
        </w:tc>
        <w:tc>
          <w:tcPr>
            <w:tcW w:w="793" w:type="pct"/>
            <w:tcBorders>
              <w:tl2br w:val="nil"/>
              <w:tr2bl w:val="nil"/>
            </w:tcBorders>
            <w:shd w:val="clear" w:color="auto" w:fill="auto"/>
            <w:vAlign w:val="center"/>
          </w:tcPr>
          <w:p w14:paraId="07371091">
            <w:pPr>
              <w:pStyle w:val="30"/>
              <w:bidi w:val="0"/>
              <w:rPr>
                <w:rFonts w:hint="eastAsia"/>
              </w:rPr>
            </w:pPr>
          </w:p>
        </w:tc>
      </w:tr>
      <w:tr w14:paraId="6950439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437" w:hRule="atLeast"/>
        </w:trPr>
        <w:tc>
          <w:tcPr>
            <w:tcW w:w="471" w:type="pct"/>
            <w:tcBorders>
              <w:tl2br w:val="nil"/>
              <w:tr2bl w:val="nil"/>
            </w:tcBorders>
            <w:shd w:val="clear" w:color="auto" w:fill="auto"/>
            <w:vAlign w:val="center"/>
          </w:tcPr>
          <w:p w14:paraId="51DAA806">
            <w:pPr>
              <w:pStyle w:val="30"/>
              <w:bidi w:val="0"/>
              <w:rPr>
                <w:rFonts w:hint="eastAsia"/>
              </w:rPr>
            </w:pPr>
            <w:r>
              <w:rPr>
                <w:rFonts w:hint="eastAsia"/>
              </w:rPr>
              <w:t>4</w:t>
            </w:r>
          </w:p>
        </w:tc>
        <w:tc>
          <w:tcPr>
            <w:tcW w:w="833" w:type="pct"/>
            <w:tcBorders>
              <w:tl2br w:val="nil"/>
              <w:tr2bl w:val="nil"/>
            </w:tcBorders>
            <w:shd w:val="clear" w:color="auto" w:fill="auto"/>
            <w:vAlign w:val="center"/>
          </w:tcPr>
          <w:p w14:paraId="4C6CCAF1">
            <w:pPr>
              <w:pStyle w:val="30"/>
              <w:bidi w:val="0"/>
              <w:rPr>
                <w:rFonts w:hint="eastAsia"/>
              </w:rPr>
            </w:pPr>
            <w:r>
              <w:rPr>
                <w:rFonts w:hint="eastAsia"/>
              </w:rPr>
              <w:t>提升装置</w:t>
            </w:r>
          </w:p>
        </w:tc>
        <w:tc>
          <w:tcPr>
            <w:tcW w:w="2901" w:type="pct"/>
            <w:tcBorders>
              <w:tl2br w:val="nil"/>
              <w:tr2bl w:val="nil"/>
            </w:tcBorders>
            <w:shd w:val="clear" w:color="auto" w:fill="auto"/>
            <w:vAlign w:val="center"/>
          </w:tcPr>
          <w:p w14:paraId="04B25473">
            <w:pPr>
              <w:pStyle w:val="30"/>
              <w:bidi w:val="0"/>
              <w:rPr>
                <w:rFonts w:hint="eastAsia"/>
              </w:rPr>
            </w:pPr>
            <w:r>
              <w:rPr>
                <w:rFonts w:hint="eastAsia"/>
              </w:rPr>
              <w:t xml:space="preserve"> 吊绳、吊钩、电葫芦或卷扬机等的型号、规格应符合专项施工方案的要求；吊绳磨损应在标准以内；卷筒应有自动卡紧保险装置或钢丝绳防脱装置；提升桶应采用钢制桶、吊耳及连接应牢固可靠；一次出土重量不应超过专项施工方案规定的最大重量；施工期间提升设施应有每日检查与维护记录。</w:t>
            </w:r>
          </w:p>
        </w:tc>
        <w:tc>
          <w:tcPr>
            <w:tcW w:w="793" w:type="pct"/>
            <w:tcBorders>
              <w:tl2br w:val="nil"/>
              <w:tr2bl w:val="nil"/>
            </w:tcBorders>
            <w:shd w:val="clear" w:color="auto" w:fill="auto"/>
            <w:vAlign w:val="center"/>
          </w:tcPr>
          <w:p w14:paraId="485E6B89">
            <w:pPr>
              <w:pStyle w:val="30"/>
              <w:bidi w:val="0"/>
              <w:rPr>
                <w:rFonts w:hint="eastAsia"/>
              </w:rPr>
            </w:pPr>
          </w:p>
        </w:tc>
      </w:tr>
      <w:tr w14:paraId="221CC9B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977" w:hRule="atLeast"/>
        </w:trPr>
        <w:tc>
          <w:tcPr>
            <w:tcW w:w="471" w:type="pct"/>
            <w:tcBorders>
              <w:tl2br w:val="nil"/>
              <w:tr2bl w:val="nil"/>
            </w:tcBorders>
            <w:shd w:val="clear" w:color="auto" w:fill="auto"/>
            <w:vAlign w:val="center"/>
          </w:tcPr>
          <w:p w14:paraId="473E6D2C">
            <w:pPr>
              <w:pStyle w:val="30"/>
              <w:bidi w:val="0"/>
              <w:rPr>
                <w:rFonts w:hint="eastAsia"/>
              </w:rPr>
            </w:pPr>
            <w:r>
              <w:rPr>
                <w:rFonts w:hint="eastAsia"/>
              </w:rPr>
              <w:t>5</w:t>
            </w:r>
          </w:p>
        </w:tc>
        <w:tc>
          <w:tcPr>
            <w:tcW w:w="833" w:type="pct"/>
            <w:tcBorders>
              <w:tl2br w:val="nil"/>
              <w:tr2bl w:val="nil"/>
            </w:tcBorders>
            <w:shd w:val="clear" w:color="auto" w:fill="auto"/>
            <w:vAlign w:val="center"/>
          </w:tcPr>
          <w:p w14:paraId="40EEFEFC">
            <w:pPr>
              <w:pStyle w:val="30"/>
              <w:bidi w:val="0"/>
              <w:rPr>
                <w:rFonts w:hint="eastAsia"/>
              </w:rPr>
            </w:pPr>
            <w:r>
              <w:rPr>
                <w:rFonts w:hint="eastAsia"/>
              </w:rPr>
              <w:t>安全防护</w:t>
            </w:r>
          </w:p>
        </w:tc>
        <w:tc>
          <w:tcPr>
            <w:tcW w:w="2901" w:type="pct"/>
            <w:tcBorders>
              <w:tl2br w:val="nil"/>
              <w:tr2bl w:val="nil"/>
            </w:tcBorders>
            <w:shd w:val="clear" w:color="auto" w:fill="auto"/>
            <w:vAlign w:val="center"/>
          </w:tcPr>
          <w:p w14:paraId="2BB8E6C2">
            <w:pPr>
              <w:pStyle w:val="30"/>
              <w:bidi w:val="0"/>
              <w:rPr>
                <w:rFonts w:hint="eastAsia"/>
              </w:rPr>
            </w:pPr>
            <w:r>
              <w:rPr>
                <w:rFonts w:hint="eastAsia"/>
              </w:rPr>
              <w:t xml:space="preserve"> 孔口和孔壁附着物应固定牢固；停止作业时应对孔口加盖板防护；井口防护盖板应符合标准和专项施工方案要求；井口及周边应有满足标准要求的防护措施，并设立警示标志；井身超过5m时，井下应设置有效防止物体打击的护盖。</w:t>
            </w:r>
          </w:p>
        </w:tc>
        <w:tc>
          <w:tcPr>
            <w:tcW w:w="793" w:type="pct"/>
            <w:tcBorders>
              <w:tl2br w:val="nil"/>
              <w:tr2bl w:val="nil"/>
            </w:tcBorders>
            <w:shd w:val="clear" w:color="auto" w:fill="auto"/>
            <w:vAlign w:val="center"/>
          </w:tcPr>
          <w:p w14:paraId="6F7978D0">
            <w:pPr>
              <w:pStyle w:val="30"/>
              <w:bidi w:val="0"/>
              <w:rPr>
                <w:rFonts w:hint="eastAsia"/>
              </w:rPr>
            </w:pPr>
          </w:p>
        </w:tc>
      </w:tr>
      <w:tr w14:paraId="49C975C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1160" w:hRule="atLeast"/>
        </w:trPr>
        <w:tc>
          <w:tcPr>
            <w:tcW w:w="471" w:type="pct"/>
            <w:tcBorders>
              <w:tl2br w:val="nil"/>
              <w:tr2bl w:val="nil"/>
            </w:tcBorders>
            <w:shd w:val="clear" w:color="auto" w:fill="auto"/>
            <w:vAlign w:val="center"/>
          </w:tcPr>
          <w:p w14:paraId="45721DCF">
            <w:pPr>
              <w:pStyle w:val="30"/>
              <w:bidi w:val="0"/>
              <w:rPr>
                <w:rFonts w:hint="eastAsia"/>
              </w:rPr>
            </w:pPr>
            <w:r>
              <w:rPr>
                <w:rFonts w:hint="eastAsia"/>
              </w:rPr>
              <w:t>6</w:t>
            </w:r>
          </w:p>
        </w:tc>
        <w:tc>
          <w:tcPr>
            <w:tcW w:w="833" w:type="pct"/>
            <w:tcBorders>
              <w:tl2br w:val="nil"/>
              <w:tr2bl w:val="nil"/>
            </w:tcBorders>
            <w:shd w:val="clear" w:color="auto" w:fill="auto"/>
            <w:vAlign w:val="center"/>
          </w:tcPr>
          <w:p w14:paraId="45EE62DE">
            <w:pPr>
              <w:pStyle w:val="30"/>
              <w:bidi w:val="0"/>
              <w:rPr>
                <w:rFonts w:hint="eastAsia"/>
              </w:rPr>
            </w:pPr>
            <w:r>
              <w:rPr>
                <w:rFonts w:hint="eastAsia"/>
              </w:rPr>
              <w:t>劳动保障</w:t>
            </w:r>
          </w:p>
        </w:tc>
        <w:tc>
          <w:tcPr>
            <w:tcW w:w="2901" w:type="pct"/>
            <w:tcBorders>
              <w:tl2br w:val="nil"/>
              <w:tr2bl w:val="nil"/>
            </w:tcBorders>
            <w:shd w:val="clear" w:color="auto" w:fill="auto"/>
            <w:vAlign w:val="center"/>
          </w:tcPr>
          <w:p w14:paraId="6553C23A">
            <w:pPr>
              <w:pStyle w:val="30"/>
              <w:bidi w:val="0"/>
              <w:rPr>
                <w:rFonts w:hint="eastAsia"/>
              </w:rPr>
            </w:pPr>
            <w:r>
              <w:rPr>
                <w:rFonts w:hint="eastAsia"/>
              </w:rPr>
              <w:t xml:space="preserve"> 人员作业及上下时应正确穿戴个人防护用品；配备防坠器，并正确使用；桩内照明电压应符合规定；井下人员连续作业时间不应超过4小时；桩口应设有监护人员，并与桩内人员适时通话。</w:t>
            </w:r>
          </w:p>
        </w:tc>
        <w:tc>
          <w:tcPr>
            <w:tcW w:w="793" w:type="pct"/>
            <w:tcBorders>
              <w:tl2br w:val="nil"/>
              <w:tr2bl w:val="nil"/>
            </w:tcBorders>
            <w:shd w:val="clear" w:color="auto" w:fill="auto"/>
            <w:vAlign w:val="center"/>
          </w:tcPr>
          <w:p w14:paraId="594F1445">
            <w:pPr>
              <w:pStyle w:val="30"/>
              <w:bidi w:val="0"/>
              <w:rPr>
                <w:rFonts w:hint="eastAsia"/>
              </w:rPr>
            </w:pPr>
          </w:p>
        </w:tc>
      </w:tr>
    </w:tbl>
    <w:p w14:paraId="43A5D909">
      <w:pPr>
        <w:pStyle w:val="4"/>
        <w:bidi w:val="0"/>
        <w:rPr>
          <w:rFonts w:hint="eastAsia"/>
        </w:rPr>
      </w:pPr>
      <w:bookmarkStart w:id="690" w:name="_Toc23770"/>
      <w:bookmarkStart w:id="691" w:name="_Toc30349"/>
      <w:r>
        <w:rPr>
          <w:rFonts w:hint="eastAsia"/>
        </w:rPr>
        <w:t>7.3.2施工工艺验收表</w:t>
      </w:r>
      <w:bookmarkEnd w:id="690"/>
      <w:bookmarkEnd w:id="691"/>
    </w:p>
    <w:p w14:paraId="14C91D5E">
      <w:pPr>
        <w:bidi w:val="0"/>
        <w:rPr>
          <w:rFonts w:hint="eastAsia"/>
          <w:lang w:val="zh-CN"/>
        </w:rPr>
      </w:pPr>
      <w:r>
        <w:rPr>
          <w:rFonts w:hint="eastAsia"/>
          <w:lang w:val="zh-CN"/>
        </w:rPr>
        <w:t>（1）人工挖孔桩开孔施工应具备的条件和需要满足的要求见表7-</w:t>
      </w:r>
      <w:r>
        <w:rPr>
          <w:rFonts w:hint="eastAsia"/>
          <w:lang w:val="en-US" w:eastAsia="zh-CN"/>
        </w:rPr>
        <w:t>02</w:t>
      </w:r>
      <w:r>
        <w:rPr>
          <w:rFonts w:hint="eastAsia"/>
          <w:lang w:val="zh-CN"/>
        </w:rPr>
        <w:t xml:space="preserve"> 人工挖孔桩开孔前验收表。</w:t>
      </w:r>
    </w:p>
    <w:p w14:paraId="208305D2">
      <w:pPr>
        <w:pStyle w:val="29"/>
        <w:bidi w:val="0"/>
        <w:rPr>
          <w:rFonts w:hint="eastAsia"/>
        </w:rPr>
      </w:pPr>
      <w:r>
        <w:rPr>
          <w:rFonts w:hint="eastAsia"/>
        </w:rPr>
        <w:t>表7</w:t>
      </w:r>
      <w:r>
        <w:rPr>
          <w:rFonts w:hint="eastAsia"/>
          <w:lang w:val="en-US" w:eastAsia="zh-CN"/>
        </w:rPr>
        <w:t>-02</w:t>
      </w:r>
      <w:r>
        <w:rPr>
          <w:rFonts w:hint="eastAsia"/>
        </w:rPr>
        <w:t>人工挖孔桩开孔前验收表</w:t>
      </w:r>
    </w:p>
    <w:tbl>
      <w:tblPr>
        <w:tblStyle w:val="13"/>
        <w:tblW w:w="4999" w:type="pct"/>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0" w:type="dxa"/>
          <w:left w:w="108" w:type="dxa"/>
          <w:bottom w:w="0" w:type="dxa"/>
          <w:right w:w="108" w:type="dxa"/>
        </w:tblCellMar>
      </w:tblPr>
      <w:tblGrid>
        <w:gridCol w:w="1884"/>
        <w:gridCol w:w="5355"/>
        <w:gridCol w:w="2047"/>
      </w:tblGrid>
      <w:tr w14:paraId="7830428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567" w:hRule="atLeast"/>
        </w:trPr>
        <w:tc>
          <w:tcPr>
            <w:tcW w:w="1014" w:type="pct"/>
            <w:tcBorders>
              <w:tl2br w:val="nil"/>
              <w:tr2bl w:val="nil"/>
            </w:tcBorders>
            <w:shd w:val="clear" w:color="auto" w:fill="auto"/>
            <w:vAlign w:val="center"/>
          </w:tcPr>
          <w:p w14:paraId="5D82FF63">
            <w:pPr>
              <w:pStyle w:val="30"/>
              <w:bidi w:val="0"/>
              <w:rPr>
                <w:rFonts w:hint="eastAsia"/>
              </w:rPr>
            </w:pPr>
            <w:r>
              <w:rPr>
                <w:rFonts w:hint="eastAsia"/>
              </w:rPr>
              <w:t>检查项目</w:t>
            </w:r>
          </w:p>
        </w:tc>
        <w:tc>
          <w:tcPr>
            <w:tcW w:w="2883" w:type="pct"/>
            <w:tcBorders>
              <w:tl2br w:val="nil"/>
              <w:tr2bl w:val="nil"/>
            </w:tcBorders>
            <w:shd w:val="clear" w:color="auto" w:fill="auto"/>
            <w:vAlign w:val="center"/>
          </w:tcPr>
          <w:p w14:paraId="058C585A">
            <w:pPr>
              <w:pStyle w:val="30"/>
              <w:bidi w:val="0"/>
              <w:rPr>
                <w:rFonts w:hint="eastAsia"/>
              </w:rPr>
            </w:pPr>
            <w:r>
              <w:rPr>
                <w:rFonts w:hint="eastAsia"/>
              </w:rPr>
              <w:t>检查内容与要求</w:t>
            </w:r>
          </w:p>
        </w:tc>
        <w:tc>
          <w:tcPr>
            <w:tcW w:w="1102" w:type="pct"/>
            <w:tcBorders>
              <w:tl2br w:val="nil"/>
              <w:tr2bl w:val="nil"/>
            </w:tcBorders>
            <w:shd w:val="clear" w:color="auto" w:fill="auto"/>
            <w:vAlign w:val="center"/>
          </w:tcPr>
          <w:p w14:paraId="742630EF">
            <w:pPr>
              <w:pStyle w:val="30"/>
              <w:bidi w:val="0"/>
              <w:rPr>
                <w:rFonts w:hint="eastAsia"/>
              </w:rPr>
            </w:pPr>
            <w:r>
              <w:rPr>
                <w:rFonts w:hint="eastAsia"/>
              </w:rPr>
              <w:t>检查结果</w:t>
            </w:r>
          </w:p>
        </w:tc>
      </w:tr>
      <w:tr w14:paraId="6C69A3C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trPr>
        <w:tc>
          <w:tcPr>
            <w:tcW w:w="1014" w:type="pct"/>
            <w:vMerge w:val="restart"/>
            <w:tcBorders>
              <w:tl2br w:val="nil"/>
              <w:tr2bl w:val="nil"/>
            </w:tcBorders>
            <w:shd w:val="clear" w:color="auto" w:fill="auto"/>
            <w:vAlign w:val="center"/>
          </w:tcPr>
          <w:p w14:paraId="6E74F8B3">
            <w:pPr>
              <w:pStyle w:val="30"/>
              <w:bidi w:val="0"/>
              <w:rPr>
                <w:rFonts w:hint="eastAsia"/>
              </w:rPr>
            </w:pPr>
            <w:r>
              <w:rPr>
                <w:rFonts w:hint="eastAsia"/>
              </w:rPr>
              <w:t>资料</w:t>
            </w:r>
          </w:p>
        </w:tc>
        <w:tc>
          <w:tcPr>
            <w:tcW w:w="2883" w:type="pct"/>
            <w:tcBorders>
              <w:tl2br w:val="nil"/>
              <w:tr2bl w:val="nil"/>
            </w:tcBorders>
            <w:shd w:val="clear" w:color="auto" w:fill="auto"/>
            <w:vAlign w:val="center"/>
          </w:tcPr>
          <w:p w14:paraId="1875EC22">
            <w:pPr>
              <w:pStyle w:val="30"/>
              <w:bidi w:val="0"/>
              <w:rPr>
                <w:rFonts w:hint="eastAsia"/>
              </w:rPr>
            </w:pPr>
            <w:r>
              <w:rPr>
                <w:rFonts w:hint="eastAsia"/>
              </w:rPr>
              <w:t>编制专项方案，须有专家论证报告，并按规定报有关部门审批</w:t>
            </w:r>
          </w:p>
        </w:tc>
        <w:tc>
          <w:tcPr>
            <w:tcW w:w="1102" w:type="pct"/>
            <w:tcBorders>
              <w:tl2br w:val="nil"/>
              <w:tr2bl w:val="nil"/>
            </w:tcBorders>
            <w:shd w:val="clear" w:color="auto" w:fill="auto"/>
            <w:vAlign w:val="center"/>
          </w:tcPr>
          <w:p w14:paraId="7EF086A0">
            <w:pPr>
              <w:pStyle w:val="30"/>
              <w:bidi w:val="0"/>
              <w:rPr>
                <w:rFonts w:hint="eastAsia"/>
              </w:rPr>
            </w:pPr>
          </w:p>
        </w:tc>
      </w:tr>
      <w:tr w14:paraId="1A5C401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trPr>
        <w:tc>
          <w:tcPr>
            <w:tcW w:w="1014" w:type="pct"/>
            <w:vMerge w:val="continue"/>
            <w:tcBorders>
              <w:tl2br w:val="nil"/>
              <w:tr2bl w:val="nil"/>
            </w:tcBorders>
            <w:shd w:val="clear" w:color="auto" w:fill="auto"/>
            <w:vAlign w:val="center"/>
          </w:tcPr>
          <w:p w14:paraId="2BBC183A">
            <w:pPr>
              <w:pStyle w:val="30"/>
              <w:bidi w:val="0"/>
              <w:rPr>
                <w:rFonts w:hint="eastAsia"/>
              </w:rPr>
            </w:pPr>
          </w:p>
        </w:tc>
        <w:tc>
          <w:tcPr>
            <w:tcW w:w="2883" w:type="pct"/>
            <w:tcBorders>
              <w:tl2br w:val="nil"/>
              <w:tr2bl w:val="nil"/>
            </w:tcBorders>
            <w:shd w:val="clear" w:color="auto" w:fill="auto"/>
            <w:vAlign w:val="center"/>
          </w:tcPr>
          <w:p w14:paraId="69FA3F4F">
            <w:pPr>
              <w:pStyle w:val="30"/>
              <w:bidi w:val="0"/>
              <w:rPr>
                <w:rFonts w:hint="eastAsia"/>
              </w:rPr>
            </w:pPr>
            <w:r>
              <w:rPr>
                <w:rFonts w:hint="eastAsia"/>
              </w:rPr>
              <w:t>专业承包单位是否有安全管理协议书</w:t>
            </w:r>
          </w:p>
        </w:tc>
        <w:tc>
          <w:tcPr>
            <w:tcW w:w="1102" w:type="pct"/>
            <w:tcBorders>
              <w:tl2br w:val="nil"/>
              <w:tr2bl w:val="nil"/>
            </w:tcBorders>
            <w:shd w:val="clear" w:color="auto" w:fill="auto"/>
            <w:vAlign w:val="center"/>
          </w:tcPr>
          <w:p w14:paraId="405BBC86">
            <w:pPr>
              <w:pStyle w:val="30"/>
              <w:bidi w:val="0"/>
              <w:rPr>
                <w:rFonts w:hint="eastAsia"/>
              </w:rPr>
            </w:pPr>
          </w:p>
        </w:tc>
      </w:tr>
      <w:tr w14:paraId="36C9D99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trPr>
        <w:tc>
          <w:tcPr>
            <w:tcW w:w="1014" w:type="pct"/>
            <w:vMerge w:val="continue"/>
            <w:tcBorders>
              <w:tl2br w:val="nil"/>
              <w:tr2bl w:val="nil"/>
            </w:tcBorders>
            <w:shd w:val="clear" w:color="auto" w:fill="auto"/>
            <w:vAlign w:val="center"/>
          </w:tcPr>
          <w:p w14:paraId="6012886B">
            <w:pPr>
              <w:pStyle w:val="30"/>
              <w:bidi w:val="0"/>
              <w:rPr>
                <w:rFonts w:hint="eastAsia"/>
              </w:rPr>
            </w:pPr>
          </w:p>
        </w:tc>
        <w:tc>
          <w:tcPr>
            <w:tcW w:w="2883" w:type="pct"/>
            <w:tcBorders>
              <w:tl2br w:val="nil"/>
              <w:tr2bl w:val="nil"/>
            </w:tcBorders>
            <w:shd w:val="clear" w:color="auto" w:fill="auto"/>
            <w:vAlign w:val="center"/>
          </w:tcPr>
          <w:p w14:paraId="42084C35">
            <w:pPr>
              <w:pStyle w:val="30"/>
              <w:bidi w:val="0"/>
              <w:rPr>
                <w:rFonts w:hint="eastAsia"/>
              </w:rPr>
            </w:pPr>
            <w:r>
              <w:rPr>
                <w:rFonts w:hint="eastAsia"/>
              </w:rPr>
              <w:t>潜水泵维修保养及绝缘检测记录</w:t>
            </w:r>
          </w:p>
        </w:tc>
        <w:tc>
          <w:tcPr>
            <w:tcW w:w="1102" w:type="pct"/>
            <w:tcBorders>
              <w:tl2br w:val="nil"/>
              <w:tr2bl w:val="nil"/>
            </w:tcBorders>
            <w:shd w:val="clear" w:color="auto" w:fill="auto"/>
            <w:vAlign w:val="center"/>
          </w:tcPr>
          <w:p w14:paraId="53607734">
            <w:pPr>
              <w:pStyle w:val="30"/>
              <w:bidi w:val="0"/>
              <w:rPr>
                <w:rFonts w:hint="eastAsia"/>
              </w:rPr>
            </w:pPr>
          </w:p>
        </w:tc>
      </w:tr>
      <w:tr w14:paraId="518616F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trPr>
        <w:tc>
          <w:tcPr>
            <w:tcW w:w="1014" w:type="pct"/>
            <w:vMerge w:val="continue"/>
            <w:tcBorders>
              <w:tl2br w:val="nil"/>
              <w:tr2bl w:val="nil"/>
            </w:tcBorders>
            <w:shd w:val="clear" w:color="auto" w:fill="auto"/>
            <w:vAlign w:val="center"/>
          </w:tcPr>
          <w:p w14:paraId="78AD2535">
            <w:pPr>
              <w:pStyle w:val="30"/>
              <w:bidi w:val="0"/>
              <w:rPr>
                <w:rFonts w:hint="eastAsia"/>
              </w:rPr>
            </w:pPr>
          </w:p>
        </w:tc>
        <w:tc>
          <w:tcPr>
            <w:tcW w:w="2883" w:type="pct"/>
            <w:tcBorders>
              <w:tl2br w:val="nil"/>
              <w:tr2bl w:val="nil"/>
            </w:tcBorders>
            <w:shd w:val="clear" w:color="auto" w:fill="auto"/>
            <w:vAlign w:val="center"/>
          </w:tcPr>
          <w:p w14:paraId="25795AAA">
            <w:pPr>
              <w:pStyle w:val="30"/>
              <w:bidi w:val="0"/>
              <w:rPr>
                <w:rFonts w:hint="eastAsia"/>
              </w:rPr>
            </w:pPr>
            <w:r>
              <w:rPr>
                <w:rFonts w:hint="eastAsia"/>
              </w:rPr>
              <w:t>安全操作规程及安全技术交底</w:t>
            </w:r>
          </w:p>
        </w:tc>
        <w:tc>
          <w:tcPr>
            <w:tcW w:w="1102" w:type="pct"/>
            <w:tcBorders>
              <w:tl2br w:val="nil"/>
              <w:tr2bl w:val="nil"/>
            </w:tcBorders>
            <w:shd w:val="clear" w:color="auto" w:fill="auto"/>
            <w:vAlign w:val="center"/>
          </w:tcPr>
          <w:p w14:paraId="3B9801B3">
            <w:pPr>
              <w:pStyle w:val="30"/>
              <w:bidi w:val="0"/>
              <w:rPr>
                <w:rFonts w:hint="eastAsia"/>
              </w:rPr>
            </w:pPr>
          </w:p>
        </w:tc>
      </w:tr>
      <w:tr w14:paraId="1F6DE88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trPr>
        <w:tc>
          <w:tcPr>
            <w:tcW w:w="1014" w:type="pct"/>
            <w:vMerge w:val="restart"/>
            <w:tcBorders>
              <w:tl2br w:val="nil"/>
              <w:tr2bl w:val="nil"/>
            </w:tcBorders>
            <w:shd w:val="clear" w:color="auto" w:fill="auto"/>
            <w:vAlign w:val="center"/>
          </w:tcPr>
          <w:p w14:paraId="202C64B1">
            <w:pPr>
              <w:pStyle w:val="30"/>
              <w:bidi w:val="0"/>
              <w:rPr>
                <w:rFonts w:hint="eastAsia"/>
              </w:rPr>
            </w:pPr>
            <w:r>
              <w:rPr>
                <w:rFonts w:hint="eastAsia"/>
              </w:rPr>
              <w:t>人员</w:t>
            </w:r>
          </w:p>
        </w:tc>
        <w:tc>
          <w:tcPr>
            <w:tcW w:w="2883" w:type="pct"/>
            <w:tcBorders>
              <w:tl2br w:val="nil"/>
              <w:tr2bl w:val="nil"/>
            </w:tcBorders>
            <w:shd w:val="clear" w:color="auto" w:fill="auto"/>
            <w:vAlign w:val="center"/>
          </w:tcPr>
          <w:p w14:paraId="621F950B">
            <w:pPr>
              <w:pStyle w:val="30"/>
              <w:bidi w:val="0"/>
              <w:rPr>
                <w:rFonts w:hint="eastAsia"/>
              </w:rPr>
            </w:pPr>
            <w:r>
              <w:rPr>
                <w:rFonts w:hint="eastAsia"/>
              </w:rPr>
              <w:t>专业承包单位是否有专职安全员</w:t>
            </w:r>
          </w:p>
        </w:tc>
        <w:tc>
          <w:tcPr>
            <w:tcW w:w="1102" w:type="pct"/>
            <w:tcBorders>
              <w:tl2br w:val="nil"/>
              <w:tr2bl w:val="nil"/>
            </w:tcBorders>
            <w:shd w:val="clear" w:color="auto" w:fill="auto"/>
            <w:vAlign w:val="center"/>
          </w:tcPr>
          <w:p w14:paraId="70A5B06B">
            <w:pPr>
              <w:pStyle w:val="30"/>
              <w:bidi w:val="0"/>
              <w:rPr>
                <w:rFonts w:hint="eastAsia"/>
              </w:rPr>
            </w:pPr>
          </w:p>
        </w:tc>
      </w:tr>
      <w:tr w14:paraId="49F2001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trPr>
        <w:tc>
          <w:tcPr>
            <w:tcW w:w="1014" w:type="pct"/>
            <w:vMerge w:val="continue"/>
            <w:tcBorders>
              <w:tl2br w:val="nil"/>
              <w:tr2bl w:val="nil"/>
            </w:tcBorders>
            <w:shd w:val="clear" w:color="auto" w:fill="auto"/>
            <w:vAlign w:val="center"/>
          </w:tcPr>
          <w:p w14:paraId="567DDC4E">
            <w:pPr>
              <w:pStyle w:val="30"/>
              <w:bidi w:val="0"/>
              <w:rPr>
                <w:rFonts w:hint="eastAsia"/>
              </w:rPr>
            </w:pPr>
          </w:p>
        </w:tc>
        <w:tc>
          <w:tcPr>
            <w:tcW w:w="2883" w:type="pct"/>
            <w:tcBorders>
              <w:tl2br w:val="nil"/>
              <w:tr2bl w:val="nil"/>
            </w:tcBorders>
            <w:shd w:val="clear" w:color="auto" w:fill="auto"/>
            <w:vAlign w:val="center"/>
          </w:tcPr>
          <w:p w14:paraId="357979B3">
            <w:pPr>
              <w:pStyle w:val="30"/>
              <w:bidi w:val="0"/>
              <w:rPr>
                <w:rFonts w:hint="eastAsia"/>
              </w:rPr>
            </w:pPr>
            <w:r>
              <w:rPr>
                <w:rFonts w:hint="eastAsia"/>
              </w:rPr>
              <w:t>施工人员是身体状况良好（是否有尘肺）</w:t>
            </w:r>
          </w:p>
        </w:tc>
        <w:tc>
          <w:tcPr>
            <w:tcW w:w="1102" w:type="pct"/>
            <w:tcBorders>
              <w:tl2br w:val="nil"/>
              <w:tr2bl w:val="nil"/>
            </w:tcBorders>
            <w:shd w:val="clear" w:color="auto" w:fill="auto"/>
            <w:vAlign w:val="center"/>
          </w:tcPr>
          <w:p w14:paraId="103E87F2">
            <w:pPr>
              <w:pStyle w:val="30"/>
              <w:bidi w:val="0"/>
              <w:rPr>
                <w:rFonts w:hint="eastAsia"/>
              </w:rPr>
            </w:pPr>
          </w:p>
        </w:tc>
      </w:tr>
      <w:tr w14:paraId="6EE469F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trPr>
        <w:tc>
          <w:tcPr>
            <w:tcW w:w="1014" w:type="pct"/>
            <w:vMerge w:val="restart"/>
            <w:tcBorders>
              <w:tl2br w:val="nil"/>
              <w:tr2bl w:val="nil"/>
            </w:tcBorders>
            <w:shd w:val="clear" w:color="auto" w:fill="auto"/>
            <w:vAlign w:val="center"/>
          </w:tcPr>
          <w:p w14:paraId="63F96C02">
            <w:pPr>
              <w:pStyle w:val="30"/>
              <w:bidi w:val="0"/>
              <w:rPr>
                <w:rFonts w:hint="eastAsia"/>
              </w:rPr>
            </w:pPr>
            <w:r>
              <w:rPr>
                <w:rFonts w:hint="eastAsia"/>
              </w:rPr>
              <w:t>材料</w:t>
            </w:r>
          </w:p>
        </w:tc>
        <w:tc>
          <w:tcPr>
            <w:tcW w:w="2883" w:type="pct"/>
            <w:tcBorders>
              <w:tl2br w:val="nil"/>
              <w:tr2bl w:val="nil"/>
            </w:tcBorders>
            <w:shd w:val="clear" w:color="auto" w:fill="auto"/>
            <w:vAlign w:val="center"/>
          </w:tcPr>
          <w:p w14:paraId="72B16EC7">
            <w:pPr>
              <w:pStyle w:val="30"/>
              <w:bidi w:val="0"/>
              <w:rPr>
                <w:rFonts w:hint="eastAsia"/>
              </w:rPr>
            </w:pPr>
            <w:r>
              <w:rPr>
                <w:rFonts w:hint="eastAsia"/>
              </w:rPr>
              <w:t>是否有半圆平板（网）、上下梯</w:t>
            </w:r>
          </w:p>
        </w:tc>
        <w:tc>
          <w:tcPr>
            <w:tcW w:w="1102" w:type="pct"/>
            <w:tcBorders>
              <w:tl2br w:val="nil"/>
              <w:tr2bl w:val="nil"/>
            </w:tcBorders>
            <w:shd w:val="clear" w:color="auto" w:fill="auto"/>
            <w:vAlign w:val="center"/>
          </w:tcPr>
          <w:p w14:paraId="1BF3B145">
            <w:pPr>
              <w:pStyle w:val="30"/>
              <w:bidi w:val="0"/>
              <w:rPr>
                <w:rFonts w:hint="eastAsia"/>
              </w:rPr>
            </w:pPr>
          </w:p>
        </w:tc>
      </w:tr>
      <w:tr w14:paraId="2567A91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trPr>
        <w:tc>
          <w:tcPr>
            <w:tcW w:w="1014" w:type="pct"/>
            <w:vMerge w:val="continue"/>
            <w:tcBorders>
              <w:tl2br w:val="nil"/>
              <w:tr2bl w:val="nil"/>
            </w:tcBorders>
            <w:shd w:val="clear" w:color="auto" w:fill="auto"/>
            <w:vAlign w:val="center"/>
          </w:tcPr>
          <w:p w14:paraId="4BC2615A">
            <w:pPr>
              <w:pStyle w:val="30"/>
              <w:bidi w:val="0"/>
              <w:rPr>
                <w:rFonts w:hint="eastAsia"/>
              </w:rPr>
            </w:pPr>
          </w:p>
        </w:tc>
        <w:tc>
          <w:tcPr>
            <w:tcW w:w="2883" w:type="pct"/>
            <w:tcBorders>
              <w:tl2br w:val="nil"/>
              <w:tr2bl w:val="nil"/>
            </w:tcBorders>
            <w:shd w:val="clear" w:color="auto" w:fill="auto"/>
            <w:vAlign w:val="center"/>
          </w:tcPr>
          <w:p w14:paraId="7B1DA91C">
            <w:pPr>
              <w:pStyle w:val="30"/>
              <w:bidi w:val="0"/>
              <w:rPr>
                <w:rFonts w:hint="eastAsia"/>
              </w:rPr>
            </w:pPr>
            <w:r>
              <w:rPr>
                <w:rFonts w:hint="eastAsia"/>
              </w:rPr>
              <w:t>是否有通风设施</w:t>
            </w:r>
          </w:p>
        </w:tc>
        <w:tc>
          <w:tcPr>
            <w:tcW w:w="1102" w:type="pct"/>
            <w:tcBorders>
              <w:tl2br w:val="nil"/>
              <w:tr2bl w:val="nil"/>
            </w:tcBorders>
            <w:shd w:val="clear" w:color="auto" w:fill="auto"/>
            <w:vAlign w:val="center"/>
          </w:tcPr>
          <w:p w14:paraId="3BED9B32">
            <w:pPr>
              <w:pStyle w:val="30"/>
              <w:bidi w:val="0"/>
              <w:rPr>
                <w:rFonts w:hint="eastAsia"/>
              </w:rPr>
            </w:pPr>
          </w:p>
        </w:tc>
      </w:tr>
      <w:tr w14:paraId="105C9BD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trPr>
        <w:tc>
          <w:tcPr>
            <w:tcW w:w="1014" w:type="pct"/>
            <w:vMerge w:val="continue"/>
            <w:tcBorders>
              <w:tl2br w:val="nil"/>
              <w:tr2bl w:val="nil"/>
            </w:tcBorders>
            <w:shd w:val="clear" w:color="auto" w:fill="auto"/>
            <w:vAlign w:val="center"/>
          </w:tcPr>
          <w:p w14:paraId="14CF1F6B">
            <w:pPr>
              <w:pStyle w:val="30"/>
              <w:bidi w:val="0"/>
              <w:rPr>
                <w:rFonts w:hint="eastAsia"/>
              </w:rPr>
            </w:pPr>
          </w:p>
        </w:tc>
        <w:tc>
          <w:tcPr>
            <w:tcW w:w="2883" w:type="pct"/>
            <w:tcBorders>
              <w:tl2br w:val="nil"/>
              <w:tr2bl w:val="nil"/>
            </w:tcBorders>
            <w:shd w:val="clear" w:color="auto" w:fill="auto"/>
            <w:vAlign w:val="center"/>
          </w:tcPr>
          <w:p w14:paraId="68F4FE98">
            <w:pPr>
              <w:pStyle w:val="30"/>
              <w:bidi w:val="0"/>
              <w:rPr>
                <w:rFonts w:hint="eastAsia"/>
              </w:rPr>
            </w:pPr>
            <w:r>
              <w:rPr>
                <w:rFonts w:hint="eastAsia"/>
              </w:rPr>
              <w:t>是否有气体检测设施</w:t>
            </w:r>
          </w:p>
        </w:tc>
        <w:tc>
          <w:tcPr>
            <w:tcW w:w="1102" w:type="pct"/>
            <w:tcBorders>
              <w:tl2br w:val="nil"/>
              <w:tr2bl w:val="nil"/>
            </w:tcBorders>
            <w:shd w:val="clear" w:color="auto" w:fill="auto"/>
            <w:vAlign w:val="center"/>
          </w:tcPr>
          <w:p w14:paraId="19D80C4D">
            <w:pPr>
              <w:pStyle w:val="30"/>
              <w:bidi w:val="0"/>
              <w:rPr>
                <w:rFonts w:hint="eastAsia"/>
              </w:rPr>
            </w:pPr>
          </w:p>
        </w:tc>
      </w:tr>
      <w:tr w14:paraId="41A5C66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trPr>
        <w:tc>
          <w:tcPr>
            <w:tcW w:w="1014" w:type="pct"/>
            <w:vMerge w:val="restart"/>
            <w:tcBorders>
              <w:tl2br w:val="nil"/>
              <w:tr2bl w:val="nil"/>
            </w:tcBorders>
            <w:shd w:val="clear" w:color="auto" w:fill="auto"/>
            <w:vAlign w:val="center"/>
          </w:tcPr>
          <w:p w14:paraId="4BD39E4F">
            <w:pPr>
              <w:pStyle w:val="30"/>
              <w:bidi w:val="0"/>
              <w:rPr>
                <w:rFonts w:hint="eastAsia"/>
              </w:rPr>
            </w:pPr>
            <w:r>
              <w:rPr>
                <w:rFonts w:hint="eastAsia"/>
              </w:rPr>
              <w:t>机电</w:t>
            </w:r>
          </w:p>
        </w:tc>
        <w:tc>
          <w:tcPr>
            <w:tcW w:w="2883" w:type="pct"/>
            <w:tcBorders>
              <w:tl2br w:val="nil"/>
              <w:tr2bl w:val="nil"/>
            </w:tcBorders>
            <w:shd w:val="clear" w:color="auto" w:fill="auto"/>
            <w:vAlign w:val="center"/>
          </w:tcPr>
          <w:p w14:paraId="106D2BAC">
            <w:pPr>
              <w:pStyle w:val="30"/>
              <w:bidi w:val="0"/>
              <w:rPr>
                <w:rFonts w:hint="eastAsia"/>
              </w:rPr>
            </w:pPr>
            <w:r>
              <w:rPr>
                <w:rFonts w:hint="eastAsia"/>
              </w:rPr>
              <w:t>送风管、设备数量满足并性能完好</w:t>
            </w:r>
          </w:p>
        </w:tc>
        <w:tc>
          <w:tcPr>
            <w:tcW w:w="1102" w:type="pct"/>
            <w:tcBorders>
              <w:tl2br w:val="nil"/>
              <w:tr2bl w:val="nil"/>
            </w:tcBorders>
            <w:shd w:val="clear" w:color="auto" w:fill="auto"/>
            <w:vAlign w:val="center"/>
          </w:tcPr>
          <w:p w14:paraId="47311956">
            <w:pPr>
              <w:pStyle w:val="30"/>
              <w:bidi w:val="0"/>
              <w:rPr>
                <w:rFonts w:hint="eastAsia"/>
              </w:rPr>
            </w:pPr>
          </w:p>
        </w:tc>
      </w:tr>
      <w:tr w14:paraId="2B58074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567" w:hRule="atLeast"/>
        </w:trPr>
        <w:tc>
          <w:tcPr>
            <w:tcW w:w="1014" w:type="pct"/>
            <w:vMerge w:val="continue"/>
            <w:tcBorders>
              <w:tl2br w:val="nil"/>
              <w:tr2bl w:val="nil"/>
            </w:tcBorders>
            <w:shd w:val="clear" w:color="auto" w:fill="auto"/>
            <w:vAlign w:val="center"/>
          </w:tcPr>
          <w:p w14:paraId="0FB8D57B">
            <w:pPr>
              <w:pStyle w:val="30"/>
              <w:bidi w:val="0"/>
              <w:rPr>
                <w:rFonts w:hint="eastAsia"/>
              </w:rPr>
            </w:pPr>
          </w:p>
        </w:tc>
        <w:tc>
          <w:tcPr>
            <w:tcW w:w="2883" w:type="pct"/>
            <w:tcBorders>
              <w:tl2br w:val="nil"/>
              <w:tr2bl w:val="nil"/>
            </w:tcBorders>
            <w:shd w:val="clear" w:color="auto" w:fill="auto"/>
            <w:vAlign w:val="center"/>
          </w:tcPr>
          <w:p w14:paraId="40E2796B">
            <w:pPr>
              <w:pStyle w:val="30"/>
              <w:bidi w:val="0"/>
              <w:rPr>
                <w:rFonts w:hint="eastAsia"/>
              </w:rPr>
            </w:pPr>
            <w:r>
              <w:rPr>
                <w:rFonts w:hint="eastAsia"/>
              </w:rPr>
              <w:t>配电系统符合规范，漏电保护器动作电流小于15mA</w:t>
            </w:r>
          </w:p>
        </w:tc>
        <w:tc>
          <w:tcPr>
            <w:tcW w:w="1102" w:type="pct"/>
            <w:tcBorders>
              <w:tl2br w:val="nil"/>
              <w:tr2bl w:val="nil"/>
            </w:tcBorders>
            <w:shd w:val="clear" w:color="auto" w:fill="auto"/>
            <w:vAlign w:val="center"/>
          </w:tcPr>
          <w:p w14:paraId="4B58DE61">
            <w:pPr>
              <w:pStyle w:val="30"/>
              <w:bidi w:val="0"/>
              <w:rPr>
                <w:rFonts w:hint="eastAsia"/>
              </w:rPr>
            </w:pPr>
          </w:p>
        </w:tc>
      </w:tr>
      <w:tr w14:paraId="5C49730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trPr>
        <w:tc>
          <w:tcPr>
            <w:tcW w:w="1014" w:type="pct"/>
            <w:vMerge w:val="continue"/>
            <w:tcBorders>
              <w:tl2br w:val="nil"/>
              <w:tr2bl w:val="nil"/>
            </w:tcBorders>
            <w:shd w:val="clear" w:color="auto" w:fill="auto"/>
            <w:vAlign w:val="center"/>
          </w:tcPr>
          <w:p w14:paraId="6B1C190A">
            <w:pPr>
              <w:pStyle w:val="30"/>
              <w:bidi w:val="0"/>
              <w:rPr>
                <w:rFonts w:hint="eastAsia"/>
              </w:rPr>
            </w:pPr>
          </w:p>
        </w:tc>
        <w:tc>
          <w:tcPr>
            <w:tcW w:w="2883" w:type="pct"/>
            <w:tcBorders>
              <w:tl2br w:val="nil"/>
              <w:tr2bl w:val="nil"/>
            </w:tcBorders>
            <w:shd w:val="clear" w:color="auto" w:fill="auto"/>
            <w:vAlign w:val="center"/>
          </w:tcPr>
          <w:p w14:paraId="2FF98434">
            <w:pPr>
              <w:pStyle w:val="30"/>
              <w:bidi w:val="0"/>
              <w:rPr>
                <w:rFonts w:hint="eastAsia"/>
              </w:rPr>
            </w:pPr>
            <w:r>
              <w:rPr>
                <w:rFonts w:hint="eastAsia"/>
              </w:rPr>
              <w:t>吊运机械是否正常并可靠接零</w:t>
            </w:r>
          </w:p>
        </w:tc>
        <w:tc>
          <w:tcPr>
            <w:tcW w:w="1102" w:type="pct"/>
            <w:tcBorders>
              <w:tl2br w:val="nil"/>
              <w:tr2bl w:val="nil"/>
            </w:tcBorders>
            <w:shd w:val="clear" w:color="auto" w:fill="auto"/>
            <w:vAlign w:val="center"/>
          </w:tcPr>
          <w:p w14:paraId="12518434">
            <w:pPr>
              <w:pStyle w:val="30"/>
              <w:bidi w:val="0"/>
              <w:rPr>
                <w:rFonts w:hint="eastAsia"/>
              </w:rPr>
            </w:pPr>
          </w:p>
        </w:tc>
      </w:tr>
      <w:tr w14:paraId="0BB611C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567" w:hRule="atLeast"/>
        </w:trPr>
        <w:tc>
          <w:tcPr>
            <w:tcW w:w="1014" w:type="pct"/>
            <w:vMerge w:val="restart"/>
            <w:tcBorders>
              <w:tl2br w:val="nil"/>
              <w:tr2bl w:val="nil"/>
            </w:tcBorders>
            <w:shd w:val="clear" w:color="auto" w:fill="auto"/>
            <w:vAlign w:val="center"/>
          </w:tcPr>
          <w:p w14:paraId="08CF30A9">
            <w:pPr>
              <w:pStyle w:val="30"/>
              <w:bidi w:val="0"/>
              <w:rPr>
                <w:rFonts w:hint="eastAsia"/>
              </w:rPr>
            </w:pPr>
            <w:r>
              <w:rPr>
                <w:rFonts w:hint="eastAsia"/>
              </w:rPr>
              <w:t>方法</w:t>
            </w:r>
          </w:p>
        </w:tc>
        <w:tc>
          <w:tcPr>
            <w:tcW w:w="2883" w:type="pct"/>
            <w:tcBorders>
              <w:tl2br w:val="nil"/>
              <w:tr2bl w:val="nil"/>
            </w:tcBorders>
            <w:shd w:val="clear" w:color="auto" w:fill="auto"/>
            <w:vAlign w:val="center"/>
          </w:tcPr>
          <w:p w14:paraId="0F8A77B3">
            <w:pPr>
              <w:pStyle w:val="30"/>
              <w:bidi w:val="0"/>
              <w:rPr>
                <w:rFonts w:hint="eastAsia"/>
              </w:rPr>
            </w:pPr>
            <w:r>
              <w:rPr>
                <w:rFonts w:hint="eastAsia"/>
              </w:rPr>
              <w:t>是否按要求跳挖</w:t>
            </w:r>
          </w:p>
        </w:tc>
        <w:tc>
          <w:tcPr>
            <w:tcW w:w="1102" w:type="pct"/>
            <w:tcBorders>
              <w:tl2br w:val="nil"/>
              <w:tr2bl w:val="nil"/>
            </w:tcBorders>
            <w:shd w:val="clear" w:color="auto" w:fill="auto"/>
            <w:vAlign w:val="center"/>
          </w:tcPr>
          <w:p w14:paraId="4E1EB943">
            <w:pPr>
              <w:pStyle w:val="30"/>
              <w:bidi w:val="0"/>
              <w:rPr>
                <w:rFonts w:hint="eastAsia"/>
              </w:rPr>
            </w:pPr>
          </w:p>
        </w:tc>
      </w:tr>
      <w:tr w14:paraId="70AD15B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trPr>
        <w:tc>
          <w:tcPr>
            <w:tcW w:w="1014" w:type="pct"/>
            <w:vMerge w:val="continue"/>
            <w:tcBorders>
              <w:tl2br w:val="nil"/>
              <w:tr2bl w:val="nil"/>
            </w:tcBorders>
            <w:shd w:val="clear" w:color="auto" w:fill="auto"/>
            <w:vAlign w:val="center"/>
          </w:tcPr>
          <w:p w14:paraId="62D4382F">
            <w:pPr>
              <w:pStyle w:val="30"/>
              <w:bidi w:val="0"/>
              <w:rPr>
                <w:rFonts w:hint="eastAsia"/>
              </w:rPr>
            </w:pPr>
          </w:p>
        </w:tc>
        <w:tc>
          <w:tcPr>
            <w:tcW w:w="2883" w:type="pct"/>
            <w:tcBorders>
              <w:tl2br w:val="nil"/>
              <w:tr2bl w:val="nil"/>
            </w:tcBorders>
            <w:shd w:val="clear" w:color="auto" w:fill="auto"/>
            <w:vAlign w:val="center"/>
          </w:tcPr>
          <w:p w14:paraId="027C54D2">
            <w:pPr>
              <w:pStyle w:val="30"/>
              <w:bidi w:val="0"/>
              <w:rPr>
                <w:rFonts w:hint="eastAsia"/>
              </w:rPr>
            </w:pPr>
            <w:r>
              <w:rPr>
                <w:rFonts w:hint="eastAsia"/>
              </w:rPr>
              <w:t>护壁拆模应经工程技术人员同意</w:t>
            </w:r>
          </w:p>
        </w:tc>
        <w:tc>
          <w:tcPr>
            <w:tcW w:w="1102" w:type="pct"/>
            <w:tcBorders>
              <w:tl2br w:val="nil"/>
              <w:tr2bl w:val="nil"/>
            </w:tcBorders>
            <w:shd w:val="clear" w:color="auto" w:fill="auto"/>
            <w:vAlign w:val="center"/>
          </w:tcPr>
          <w:p w14:paraId="76CEA56C">
            <w:pPr>
              <w:pStyle w:val="30"/>
              <w:bidi w:val="0"/>
              <w:rPr>
                <w:rFonts w:hint="eastAsia"/>
              </w:rPr>
            </w:pPr>
          </w:p>
        </w:tc>
      </w:tr>
      <w:tr w14:paraId="3DF774D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trPr>
        <w:tc>
          <w:tcPr>
            <w:tcW w:w="1014" w:type="pct"/>
            <w:vMerge w:val="continue"/>
            <w:tcBorders>
              <w:tl2br w:val="nil"/>
              <w:tr2bl w:val="nil"/>
            </w:tcBorders>
            <w:shd w:val="clear" w:color="auto" w:fill="auto"/>
            <w:vAlign w:val="center"/>
          </w:tcPr>
          <w:p w14:paraId="3B2743EE">
            <w:pPr>
              <w:pStyle w:val="30"/>
              <w:bidi w:val="0"/>
              <w:rPr>
                <w:rFonts w:hint="eastAsia"/>
              </w:rPr>
            </w:pPr>
          </w:p>
        </w:tc>
        <w:tc>
          <w:tcPr>
            <w:tcW w:w="2883" w:type="pct"/>
            <w:tcBorders>
              <w:tl2br w:val="nil"/>
              <w:tr2bl w:val="nil"/>
            </w:tcBorders>
            <w:shd w:val="clear" w:color="auto" w:fill="auto"/>
            <w:vAlign w:val="center"/>
          </w:tcPr>
          <w:p w14:paraId="6C65E6B0">
            <w:pPr>
              <w:pStyle w:val="30"/>
              <w:bidi w:val="0"/>
              <w:rPr>
                <w:rFonts w:hint="eastAsia"/>
              </w:rPr>
            </w:pPr>
            <w:r>
              <w:rPr>
                <w:rFonts w:hint="eastAsia"/>
              </w:rPr>
              <w:t>相关手续和措施是否足够</w:t>
            </w:r>
          </w:p>
        </w:tc>
        <w:tc>
          <w:tcPr>
            <w:tcW w:w="1102" w:type="pct"/>
            <w:tcBorders>
              <w:tl2br w:val="nil"/>
              <w:tr2bl w:val="nil"/>
            </w:tcBorders>
            <w:shd w:val="clear" w:color="auto" w:fill="auto"/>
            <w:vAlign w:val="center"/>
          </w:tcPr>
          <w:p w14:paraId="1C4FD6FD">
            <w:pPr>
              <w:pStyle w:val="30"/>
              <w:bidi w:val="0"/>
              <w:rPr>
                <w:rFonts w:hint="eastAsia"/>
              </w:rPr>
            </w:pPr>
          </w:p>
        </w:tc>
      </w:tr>
      <w:tr w14:paraId="7088C8F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trPr>
        <w:tc>
          <w:tcPr>
            <w:tcW w:w="1014" w:type="pct"/>
            <w:vMerge w:val="restart"/>
            <w:tcBorders>
              <w:tl2br w:val="nil"/>
              <w:tr2bl w:val="nil"/>
            </w:tcBorders>
            <w:shd w:val="clear" w:color="auto" w:fill="auto"/>
            <w:vAlign w:val="center"/>
          </w:tcPr>
          <w:p w14:paraId="594B0AAA">
            <w:pPr>
              <w:pStyle w:val="30"/>
              <w:bidi w:val="0"/>
              <w:rPr>
                <w:rFonts w:hint="eastAsia"/>
              </w:rPr>
            </w:pPr>
            <w:r>
              <w:rPr>
                <w:rFonts w:hint="eastAsia"/>
              </w:rPr>
              <w:t>环境</w:t>
            </w:r>
          </w:p>
        </w:tc>
        <w:tc>
          <w:tcPr>
            <w:tcW w:w="2883" w:type="pct"/>
            <w:tcBorders>
              <w:tl2br w:val="nil"/>
              <w:tr2bl w:val="nil"/>
            </w:tcBorders>
            <w:shd w:val="clear" w:color="auto" w:fill="auto"/>
            <w:vAlign w:val="center"/>
          </w:tcPr>
          <w:p w14:paraId="2EE5076E">
            <w:pPr>
              <w:pStyle w:val="30"/>
              <w:bidi w:val="0"/>
              <w:rPr>
                <w:rFonts w:hint="eastAsia"/>
              </w:rPr>
            </w:pPr>
            <w:r>
              <w:rPr>
                <w:rFonts w:hint="eastAsia"/>
              </w:rPr>
              <w:t>开桩口与坡边安全距离是否足够</w:t>
            </w:r>
          </w:p>
        </w:tc>
        <w:tc>
          <w:tcPr>
            <w:tcW w:w="1102" w:type="pct"/>
            <w:tcBorders>
              <w:tl2br w:val="nil"/>
              <w:tr2bl w:val="nil"/>
            </w:tcBorders>
            <w:shd w:val="clear" w:color="auto" w:fill="auto"/>
            <w:vAlign w:val="center"/>
          </w:tcPr>
          <w:p w14:paraId="235AE17A">
            <w:pPr>
              <w:pStyle w:val="30"/>
              <w:bidi w:val="0"/>
              <w:rPr>
                <w:rFonts w:hint="eastAsia"/>
              </w:rPr>
            </w:pPr>
          </w:p>
        </w:tc>
      </w:tr>
      <w:tr w14:paraId="160FCCB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567" w:hRule="atLeast"/>
        </w:trPr>
        <w:tc>
          <w:tcPr>
            <w:tcW w:w="1014" w:type="pct"/>
            <w:vMerge w:val="continue"/>
            <w:tcBorders>
              <w:tl2br w:val="nil"/>
              <w:tr2bl w:val="nil"/>
            </w:tcBorders>
            <w:shd w:val="clear" w:color="auto" w:fill="auto"/>
            <w:vAlign w:val="center"/>
          </w:tcPr>
          <w:p w14:paraId="4A931FD9">
            <w:pPr>
              <w:pStyle w:val="30"/>
              <w:bidi w:val="0"/>
              <w:rPr>
                <w:rFonts w:hint="eastAsia"/>
              </w:rPr>
            </w:pPr>
          </w:p>
        </w:tc>
        <w:tc>
          <w:tcPr>
            <w:tcW w:w="2883" w:type="pct"/>
            <w:tcBorders>
              <w:tl2br w:val="nil"/>
              <w:tr2bl w:val="nil"/>
            </w:tcBorders>
            <w:shd w:val="clear" w:color="auto" w:fill="auto"/>
            <w:vAlign w:val="center"/>
          </w:tcPr>
          <w:p w14:paraId="09399995">
            <w:pPr>
              <w:pStyle w:val="30"/>
              <w:bidi w:val="0"/>
              <w:rPr>
                <w:rFonts w:hint="eastAsia"/>
              </w:rPr>
            </w:pPr>
            <w:r>
              <w:rPr>
                <w:rFonts w:hint="eastAsia"/>
              </w:rPr>
              <w:t>确认地勘是否有流砂、溶洞、沼气</w:t>
            </w:r>
          </w:p>
        </w:tc>
        <w:tc>
          <w:tcPr>
            <w:tcW w:w="1102" w:type="pct"/>
            <w:tcBorders>
              <w:tl2br w:val="nil"/>
              <w:tr2bl w:val="nil"/>
            </w:tcBorders>
            <w:shd w:val="clear" w:color="auto" w:fill="auto"/>
            <w:vAlign w:val="center"/>
          </w:tcPr>
          <w:p w14:paraId="01C5A321">
            <w:pPr>
              <w:pStyle w:val="30"/>
              <w:bidi w:val="0"/>
              <w:rPr>
                <w:rFonts w:hint="eastAsia"/>
              </w:rPr>
            </w:pPr>
          </w:p>
        </w:tc>
      </w:tr>
      <w:tr w14:paraId="45E13D8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trPr>
        <w:tc>
          <w:tcPr>
            <w:tcW w:w="1014" w:type="pct"/>
            <w:vMerge w:val="continue"/>
            <w:tcBorders>
              <w:tl2br w:val="nil"/>
              <w:tr2bl w:val="nil"/>
            </w:tcBorders>
            <w:shd w:val="clear" w:color="auto" w:fill="auto"/>
            <w:vAlign w:val="center"/>
          </w:tcPr>
          <w:p w14:paraId="772DEE0F">
            <w:pPr>
              <w:pStyle w:val="30"/>
              <w:bidi w:val="0"/>
              <w:rPr>
                <w:rFonts w:hint="eastAsia"/>
              </w:rPr>
            </w:pPr>
          </w:p>
        </w:tc>
        <w:tc>
          <w:tcPr>
            <w:tcW w:w="2883" w:type="pct"/>
            <w:tcBorders>
              <w:tl2br w:val="nil"/>
              <w:tr2bl w:val="nil"/>
            </w:tcBorders>
            <w:shd w:val="clear" w:color="auto" w:fill="auto"/>
            <w:vAlign w:val="center"/>
          </w:tcPr>
          <w:p w14:paraId="3812BB46">
            <w:pPr>
              <w:pStyle w:val="30"/>
              <w:bidi w:val="0"/>
              <w:rPr>
                <w:rFonts w:hint="eastAsia"/>
              </w:rPr>
            </w:pPr>
            <w:r>
              <w:rPr>
                <w:rFonts w:hint="eastAsia"/>
              </w:rPr>
              <w:t>地下水渗透性</w:t>
            </w:r>
          </w:p>
        </w:tc>
        <w:tc>
          <w:tcPr>
            <w:tcW w:w="1102" w:type="pct"/>
            <w:tcBorders>
              <w:tl2br w:val="nil"/>
              <w:tr2bl w:val="nil"/>
            </w:tcBorders>
            <w:shd w:val="clear" w:color="auto" w:fill="auto"/>
            <w:vAlign w:val="center"/>
          </w:tcPr>
          <w:p w14:paraId="41A72FCA">
            <w:pPr>
              <w:pStyle w:val="30"/>
              <w:bidi w:val="0"/>
              <w:rPr>
                <w:rFonts w:hint="eastAsia"/>
              </w:rPr>
            </w:pPr>
          </w:p>
        </w:tc>
      </w:tr>
    </w:tbl>
    <w:p w14:paraId="0E8DE5CB">
      <w:pPr>
        <w:bidi w:val="0"/>
        <w:ind w:left="0" w:leftChars="0" w:firstLine="0" w:firstLineChars="0"/>
        <w:rPr>
          <w:rFonts w:hint="eastAsia"/>
          <w:lang w:val="zh-CN"/>
        </w:rPr>
      </w:pPr>
      <w:r>
        <w:rPr>
          <w:rFonts w:hint="eastAsia"/>
          <w:lang w:val="zh-CN"/>
        </w:rPr>
        <w:t>（2）人工挖孔桩开孔施工应有详实的施工挖孔记录，记录内容见下表7</w:t>
      </w:r>
      <w:r>
        <w:rPr>
          <w:rFonts w:hint="eastAsia"/>
          <w:lang w:val="en-US" w:eastAsia="zh-CN"/>
        </w:rPr>
        <w:t>-03</w:t>
      </w:r>
      <w:r>
        <w:rPr>
          <w:rFonts w:hint="eastAsia"/>
          <w:lang w:val="zh-CN"/>
        </w:rPr>
        <w:t>桩基施工记录（挖孔）。</w:t>
      </w:r>
    </w:p>
    <w:p w14:paraId="67A2E2C2">
      <w:pPr>
        <w:pStyle w:val="29"/>
        <w:bidi w:val="0"/>
        <w:rPr>
          <w:rFonts w:hint="eastAsia"/>
        </w:rPr>
      </w:pPr>
      <w:r>
        <w:rPr>
          <w:rFonts w:hint="eastAsia"/>
        </w:rPr>
        <w:t>表7</w:t>
      </w:r>
      <w:r>
        <w:rPr>
          <w:rFonts w:hint="eastAsia"/>
          <w:lang w:val="en-US" w:eastAsia="zh-CN"/>
        </w:rPr>
        <w:t>-03</w:t>
      </w:r>
      <w:r>
        <w:rPr>
          <w:rFonts w:hint="eastAsia"/>
        </w:rPr>
        <w:t>桩基施工记录（挖孔）</w:t>
      </w:r>
    </w:p>
    <w:tbl>
      <w:tblPr>
        <w:tblStyle w:val="13"/>
        <w:tblW w:w="4998"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905"/>
        <w:gridCol w:w="1584"/>
        <w:gridCol w:w="1930"/>
        <w:gridCol w:w="420"/>
        <w:gridCol w:w="1107"/>
        <w:gridCol w:w="1982"/>
        <w:gridCol w:w="1356"/>
      </w:tblGrid>
      <w:tr w14:paraId="1BF1CDB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1341" w:type="pct"/>
            <w:gridSpan w:val="2"/>
            <w:tcBorders>
              <w:tl2br w:val="nil"/>
              <w:tr2bl w:val="nil"/>
            </w:tcBorders>
            <w:vAlign w:val="center"/>
          </w:tcPr>
          <w:p w14:paraId="6EE20C3B">
            <w:pPr>
              <w:pStyle w:val="30"/>
              <w:bidi w:val="0"/>
              <w:rPr>
                <w:rFonts w:hint="eastAsia"/>
              </w:rPr>
            </w:pPr>
            <w:r>
              <w:rPr>
                <w:rFonts w:hint="eastAsia"/>
              </w:rPr>
              <w:t>工程名称</w:t>
            </w:r>
          </w:p>
        </w:tc>
        <w:tc>
          <w:tcPr>
            <w:tcW w:w="1264" w:type="pct"/>
            <w:gridSpan w:val="2"/>
            <w:tcBorders>
              <w:tl2br w:val="nil"/>
              <w:tr2bl w:val="nil"/>
            </w:tcBorders>
            <w:vAlign w:val="center"/>
          </w:tcPr>
          <w:p w14:paraId="70FC38E1">
            <w:pPr>
              <w:pStyle w:val="30"/>
              <w:bidi w:val="0"/>
              <w:rPr>
                <w:rFonts w:hint="eastAsia"/>
              </w:rPr>
            </w:pPr>
          </w:p>
        </w:tc>
        <w:tc>
          <w:tcPr>
            <w:tcW w:w="1663" w:type="pct"/>
            <w:gridSpan w:val="2"/>
            <w:tcBorders>
              <w:tl2br w:val="nil"/>
              <w:tr2bl w:val="nil"/>
            </w:tcBorders>
            <w:vAlign w:val="center"/>
          </w:tcPr>
          <w:p w14:paraId="171EFCE9">
            <w:pPr>
              <w:pStyle w:val="30"/>
              <w:bidi w:val="0"/>
              <w:rPr>
                <w:rFonts w:hint="eastAsia"/>
              </w:rPr>
            </w:pPr>
            <w:r>
              <w:rPr>
                <w:rFonts w:hint="eastAsia"/>
              </w:rPr>
              <w:t>基础名称</w:t>
            </w:r>
          </w:p>
        </w:tc>
        <w:tc>
          <w:tcPr>
            <w:tcW w:w="730" w:type="pct"/>
            <w:tcBorders>
              <w:tl2br w:val="nil"/>
              <w:tr2bl w:val="nil"/>
            </w:tcBorders>
            <w:vAlign w:val="center"/>
          </w:tcPr>
          <w:p w14:paraId="1AD94326">
            <w:pPr>
              <w:pStyle w:val="30"/>
              <w:bidi w:val="0"/>
              <w:rPr>
                <w:rFonts w:hint="eastAsia"/>
              </w:rPr>
            </w:pPr>
          </w:p>
        </w:tc>
      </w:tr>
      <w:tr w14:paraId="6871E8B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1341" w:type="pct"/>
            <w:gridSpan w:val="2"/>
            <w:tcBorders>
              <w:tl2br w:val="nil"/>
              <w:tr2bl w:val="nil"/>
            </w:tcBorders>
            <w:vAlign w:val="center"/>
          </w:tcPr>
          <w:p w14:paraId="266EA9B2">
            <w:pPr>
              <w:pStyle w:val="30"/>
              <w:bidi w:val="0"/>
              <w:rPr>
                <w:rFonts w:hint="eastAsia"/>
              </w:rPr>
            </w:pPr>
            <w:r>
              <w:rPr>
                <w:rFonts w:hint="eastAsia"/>
              </w:rPr>
              <w:t>施工单位</w:t>
            </w:r>
          </w:p>
        </w:tc>
        <w:tc>
          <w:tcPr>
            <w:tcW w:w="1264" w:type="pct"/>
            <w:gridSpan w:val="2"/>
            <w:tcBorders>
              <w:tl2br w:val="nil"/>
              <w:tr2bl w:val="nil"/>
            </w:tcBorders>
            <w:vAlign w:val="center"/>
          </w:tcPr>
          <w:p w14:paraId="7E70E9ED">
            <w:pPr>
              <w:pStyle w:val="30"/>
              <w:bidi w:val="0"/>
              <w:rPr>
                <w:rFonts w:hint="eastAsia"/>
              </w:rPr>
            </w:pPr>
          </w:p>
        </w:tc>
        <w:tc>
          <w:tcPr>
            <w:tcW w:w="1663" w:type="pct"/>
            <w:gridSpan w:val="2"/>
            <w:tcBorders>
              <w:tl2br w:val="nil"/>
              <w:tr2bl w:val="nil"/>
            </w:tcBorders>
            <w:vAlign w:val="center"/>
          </w:tcPr>
          <w:p w14:paraId="4CCB2840">
            <w:pPr>
              <w:pStyle w:val="30"/>
              <w:bidi w:val="0"/>
              <w:rPr>
                <w:rFonts w:hint="eastAsia"/>
              </w:rPr>
            </w:pPr>
            <w:r>
              <w:rPr>
                <w:rFonts w:hint="eastAsia"/>
              </w:rPr>
              <w:t>桩基编号</w:t>
            </w:r>
          </w:p>
        </w:tc>
        <w:tc>
          <w:tcPr>
            <w:tcW w:w="730" w:type="pct"/>
            <w:tcBorders>
              <w:tl2br w:val="nil"/>
              <w:tr2bl w:val="nil"/>
            </w:tcBorders>
            <w:vAlign w:val="center"/>
          </w:tcPr>
          <w:p w14:paraId="28D40288">
            <w:pPr>
              <w:pStyle w:val="30"/>
              <w:bidi w:val="0"/>
              <w:rPr>
                <w:rFonts w:hint="eastAsia"/>
              </w:rPr>
            </w:pPr>
          </w:p>
        </w:tc>
      </w:tr>
      <w:tr w14:paraId="109F72B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1341" w:type="pct"/>
            <w:gridSpan w:val="2"/>
            <w:tcBorders>
              <w:tl2br w:val="nil"/>
              <w:tr2bl w:val="nil"/>
            </w:tcBorders>
            <w:vAlign w:val="center"/>
          </w:tcPr>
          <w:p w14:paraId="74FA3927">
            <w:pPr>
              <w:pStyle w:val="30"/>
              <w:bidi w:val="0"/>
              <w:rPr>
                <w:rFonts w:hint="eastAsia"/>
              </w:rPr>
            </w:pPr>
            <w:r>
              <w:rPr>
                <w:rFonts w:hint="eastAsia"/>
              </w:rPr>
              <w:t>设计桩径</w:t>
            </w:r>
          </w:p>
        </w:tc>
        <w:tc>
          <w:tcPr>
            <w:tcW w:w="1264" w:type="pct"/>
            <w:gridSpan w:val="2"/>
            <w:tcBorders>
              <w:tl2br w:val="nil"/>
              <w:tr2bl w:val="nil"/>
            </w:tcBorders>
            <w:vAlign w:val="center"/>
          </w:tcPr>
          <w:p w14:paraId="3E6F8A99">
            <w:pPr>
              <w:pStyle w:val="30"/>
              <w:bidi w:val="0"/>
              <w:rPr>
                <w:rFonts w:hint="eastAsia"/>
              </w:rPr>
            </w:pPr>
          </w:p>
        </w:tc>
        <w:tc>
          <w:tcPr>
            <w:tcW w:w="1663" w:type="pct"/>
            <w:gridSpan w:val="2"/>
            <w:tcBorders>
              <w:tl2br w:val="nil"/>
              <w:tr2bl w:val="nil"/>
            </w:tcBorders>
            <w:vAlign w:val="center"/>
          </w:tcPr>
          <w:p w14:paraId="5824EC1E">
            <w:pPr>
              <w:pStyle w:val="30"/>
              <w:bidi w:val="0"/>
              <w:rPr>
                <w:rFonts w:hint="eastAsia"/>
              </w:rPr>
            </w:pPr>
            <w:r>
              <w:rPr>
                <w:rFonts w:hint="eastAsia"/>
              </w:rPr>
              <w:t>设计桩深</w:t>
            </w:r>
          </w:p>
        </w:tc>
        <w:tc>
          <w:tcPr>
            <w:tcW w:w="730" w:type="pct"/>
            <w:tcBorders>
              <w:tl2br w:val="nil"/>
              <w:tr2bl w:val="nil"/>
            </w:tcBorders>
            <w:vAlign w:val="center"/>
          </w:tcPr>
          <w:p w14:paraId="1B832141">
            <w:pPr>
              <w:pStyle w:val="30"/>
              <w:bidi w:val="0"/>
              <w:rPr>
                <w:rFonts w:hint="eastAsia"/>
              </w:rPr>
            </w:pPr>
          </w:p>
        </w:tc>
      </w:tr>
      <w:tr w14:paraId="0933F88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1341" w:type="pct"/>
            <w:gridSpan w:val="2"/>
            <w:tcBorders>
              <w:tl2br w:val="nil"/>
              <w:tr2bl w:val="nil"/>
            </w:tcBorders>
            <w:vAlign w:val="center"/>
          </w:tcPr>
          <w:p w14:paraId="50017202">
            <w:pPr>
              <w:pStyle w:val="30"/>
              <w:bidi w:val="0"/>
              <w:rPr>
                <w:rFonts w:hint="eastAsia"/>
              </w:rPr>
            </w:pPr>
            <w:r>
              <w:rPr>
                <w:rFonts w:hint="eastAsia"/>
              </w:rPr>
              <w:t>孔壁材质及厚度</w:t>
            </w:r>
          </w:p>
        </w:tc>
        <w:tc>
          <w:tcPr>
            <w:tcW w:w="1264" w:type="pct"/>
            <w:gridSpan w:val="2"/>
            <w:tcBorders>
              <w:tl2br w:val="nil"/>
              <w:tr2bl w:val="nil"/>
            </w:tcBorders>
            <w:vAlign w:val="center"/>
          </w:tcPr>
          <w:p w14:paraId="627F9D27">
            <w:pPr>
              <w:pStyle w:val="30"/>
              <w:bidi w:val="0"/>
              <w:rPr>
                <w:rFonts w:hint="eastAsia"/>
              </w:rPr>
            </w:pPr>
          </w:p>
        </w:tc>
        <w:tc>
          <w:tcPr>
            <w:tcW w:w="1663" w:type="pct"/>
            <w:gridSpan w:val="2"/>
            <w:tcBorders>
              <w:tl2br w:val="nil"/>
              <w:tr2bl w:val="nil"/>
            </w:tcBorders>
            <w:vAlign w:val="center"/>
          </w:tcPr>
          <w:p w14:paraId="54BCC69F">
            <w:pPr>
              <w:pStyle w:val="30"/>
              <w:bidi w:val="0"/>
              <w:rPr>
                <w:rFonts w:hint="eastAsia"/>
              </w:rPr>
            </w:pPr>
            <w:r>
              <w:rPr>
                <w:rFonts w:hint="eastAsia"/>
              </w:rPr>
              <w:t>孔中位移检查值</w:t>
            </w:r>
          </w:p>
        </w:tc>
        <w:tc>
          <w:tcPr>
            <w:tcW w:w="730" w:type="pct"/>
            <w:tcBorders>
              <w:tl2br w:val="nil"/>
              <w:tr2bl w:val="nil"/>
            </w:tcBorders>
            <w:vAlign w:val="center"/>
          </w:tcPr>
          <w:p w14:paraId="691C995A">
            <w:pPr>
              <w:pStyle w:val="30"/>
              <w:bidi w:val="0"/>
              <w:rPr>
                <w:rFonts w:hint="eastAsia"/>
              </w:rPr>
            </w:pPr>
          </w:p>
        </w:tc>
      </w:tr>
      <w:tr w14:paraId="0FF9A25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488" w:type="pct"/>
            <w:tcBorders>
              <w:tl2br w:val="nil"/>
              <w:tr2bl w:val="nil"/>
            </w:tcBorders>
            <w:vAlign w:val="center"/>
          </w:tcPr>
          <w:p w14:paraId="29D10212">
            <w:pPr>
              <w:pStyle w:val="30"/>
              <w:bidi w:val="0"/>
              <w:rPr>
                <w:rFonts w:hint="eastAsia"/>
              </w:rPr>
            </w:pPr>
            <w:r>
              <w:rPr>
                <w:rFonts w:hint="eastAsia"/>
              </w:rPr>
              <w:t>日期</w:t>
            </w:r>
          </w:p>
        </w:tc>
        <w:tc>
          <w:tcPr>
            <w:tcW w:w="852" w:type="pct"/>
            <w:tcBorders>
              <w:tl2br w:val="nil"/>
              <w:tr2bl w:val="nil"/>
            </w:tcBorders>
            <w:vAlign w:val="center"/>
          </w:tcPr>
          <w:p w14:paraId="52492F86">
            <w:pPr>
              <w:pStyle w:val="30"/>
              <w:bidi w:val="0"/>
              <w:rPr>
                <w:rFonts w:hint="eastAsia"/>
              </w:rPr>
            </w:pPr>
            <w:r>
              <w:rPr>
                <w:rFonts w:hint="eastAsia"/>
              </w:rPr>
              <w:t>挖孔深度（m）</w:t>
            </w:r>
          </w:p>
        </w:tc>
        <w:tc>
          <w:tcPr>
            <w:tcW w:w="1039" w:type="pct"/>
            <w:tcBorders>
              <w:tl2br w:val="nil"/>
              <w:tr2bl w:val="nil"/>
            </w:tcBorders>
            <w:vAlign w:val="center"/>
          </w:tcPr>
          <w:p w14:paraId="5CB1105A">
            <w:pPr>
              <w:pStyle w:val="30"/>
              <w:bidi w:val="0"/>
              <w:rPr>
                <w:rFonts w:hint="eastAsia"/>
              </w:rPr>
            </w:pPr>
            <w:r>
              <w:rPr>
                <w:rFonts w:hint="eastAsia"/>
              </w:rPr>
              <w:t>累计挖孔深度（m）</w:t>
            </w:r>
          </w:p>
        </w:tc>
        <w:tc>
          <w:tcPr>
            <w:tcW w:w="822" w:type="pct"/>
            <w:gridSpan w:val="2"/>
            <w:tcBorders>
              <w:tl2br w:val="nil"/>
              <w:tr2bl w:val="nil"/>
            </w:tcBorders>
            <w:vAlign w:val="center"/>
          </w:tcPr>
          <w:p w14:paraId="0FCD4363">
            <w:pPr>
              <w:pStyle w:val="30"/>
              <w:bidi w:val="0"/>
              <w:rPr>
                <w:rFonts w:hint="eastAsia"/>
              </w:rPr>
            </w:pPr>
            <w:r>
              <w:rPr>
                <w:rFonts w:hint="eastAsia"/>
              </w:rPr>
              <w:t>护壁深度（m）</w:t>
            </w:r>
          </w:p>
        </w:tc>
        <w:tc>
          <w:tcPr>
            <w:tcW w:w="1065" w:type="pct"/>
            <w:tcBorders>
              <w:tl2br w:val="nil"/>
              <w:tr2bl w:val="nil"/>
            </w:tcBorders>
            <w:vAlign w:val="center"/>
          </w:tcPr>
          <w:p w14:paraId="509ED5A6">
            <w:pPr>
              <w:pStyle w:val="30"/>
              <w:bidi w:val="0"/>
              <w:rPr>
                <w:rFonts w:hint="eastAsia"/>
              </w:rPr>
            </w:pPr>
            <w:r>
              <w:rPr>
                <w:rFonts w:hint="eastAsia"/>
              </w:rPr>
              <w:t>累计护壁深度（m）</w:t>
            </w:r>
          </w:p>
        </w:tc>
        <w:tc>
          <w:tcPr>
            <w:tcW w:w="730" w:type="pct"/>
            <w:tcBorders>
              <w:tl2br w:val="nil"/>
              <w:tr2bl w:val="nil"/>
            </w:tcBorders>
            <w:vAlign w:val="center"/>
          </w:tcPr>
          <w:p w14:paraId="78773358">
            <w:pPr>
              <w:pStyle w:val="30"/>
              <w:bidi w:val="0"/>
              <w:rPr>
                <w:rFonts w:hint="eastAsia"/>
              </w:rPr>
            </w:pPr>
            <w:r>
              <w:rPr>
                <w:rFonts w:hint="eastAsia"/>
              </w:rPr>
              <w:t>土层情况</w:t>
            </w:r>
          </w:p>
        </w:tc>
      </w:tr>
      <w:tr w14:paraId="1172BBF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488" w:type="pct"/>
            <w:tcBorders>
              <w:tl2br w:val="nil"/>
              <w:tr2bl w:val="nil"/>
            </w:tcBorders>
            <w:vAlign w:val="center"/>
          </w:tcPr>
          <w:p w14:paraId="76D5C8AE">
            <w:pPr>
              <w:pStyle w:val="30"/>
              <w:bidi w:val="0"/>
              <w:rPr>
                <w:rFonts w:hint="eastAsia"/>
              </w:rPr>
            </w:pPr>
          </w:p>
        </w:tc>
        <w:tc>
          <w:tcPr>
            <w:tcW w:w="852" w:type="pct"/>
            <w:tcBorders>
              <w:tl2br w:val="nil"/>
              <w:tr2bl w:val="nil"/>
            </w:tcBorders>
            <w:vAlign w:val="center"/>
          </w:tcPr>
          <w:p w14:paraId="0280BCB1">
            <w:pPr>
              <w:pStyle w:val="30"/>
              <w:bidi w:val="0"/>
              <w:rPr>
                <w:rFonts w:hint="eastAsia"/>
              </w:rPr>
            </w:pPr>
          </w:p>
        </w:tc>
        <w:tc>
          <w:tcPr>
            <w:tcW w:w="1039" w:type="pct"/>
            <w:tcBorders>
              <w:tl2br w:val="nil"/>
              <w:tr2bl w:val="nil"/>
            </w:tcBorders>
            <w:vAlign w:val="center"/>
          </w:tcPr>
          <w:p w14:paraId="1FD380FC">
            <w:pPr>
              <w:pStyle w:val="30"/>
              <w:bidi w:val="0"/>
              <w:rPr>
                <w:rFonts w:hint="eastAsia"/>
              </w:rPr>
            </w:pPr>
          </w:p>
        </w:tc>
        <w:tc>
          <w:tcPr>
            <w:tcW w:w="822" w:type="pct"/>
            <w:gridSpan w:val="2"/>
            <w:tcBorders>
              <w:tl2br w:val="nil"/>
              <w:tr2bl w:val="nil"/>
            </w:tcBorders>
            <w:vAlign w:val="center"/>
          </w:tcPr>
          <w:p w14:paraId="1007FD3F">
            <w:pPr>
              <w:pStyle w:val="30"/>
              <w:bidi w:val="0"/>
              <w:rPr>
                <w:rFonts w:hint="eastAsia"/>
              </w:rPr>
            </w:pPr>
          </w:p>
        </w:tc>
        <w:tc>
          <w:tcPr>
            <w:tcW w:w="1065" w:type="pct"/>
            <w:tcBorders>
              <w:tl2br w:val="nil"/>
              <w:tr2bl w:val="nil"/>
            </w:tcBorders>
            <w:vAlign w:val="center"/>
          </w:tcPr>
          <w:p w14:paraId="1D8B1F1F">
            <w:pPr>
              <w:pStyle w:val="30"/>
              <w:bidi w:val="0"/>
              <w:rPr>
                <w:rFonts w:hint="eastAsia"/>
              </w:rPr>
            </w:pPr>
          </w:p>
        </w:tc>
        <w:tc>
          <w:tcPr>
            <w:tcW w:w="730" w:type="pct"/>
            <w:tcBorders>
              <w:tl2br w:val="nil"/>
              <w:tr2bl w:val="nil"/>
            </w:tcBorders>
            <w:vAlign w:val="center"/>
          </w:tcPr>
          <w:p w14:paraId="7D35BBCE">
            <w:pPr>
              <w:pStyle w:val="30"/>
              <w:bidi w:val="0"/>
              <w:rPr>
                <w:rFonts w:hint="eastAsia"/>
              </w:rPr>
            </w:pPr>
          </w:p>
        </w:tc>
      </w:tr>
      <w:tr w14:paraId="2E998EC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488" w:type="pct"/>
            <w:tcBorders>
              <w:tl2br w:val="nil"/>
              <w:tr2bl w:val="nil"/>
            </w:tcBorders>
            <w:vAlign w:val="center"/>
          </w:tcPr>
          <w:p w14:paraId="79A2669E">
            <w:pPr>
              <w:pStyle w:val="30"/>
              <w:bidi w:val="0"/>
              <w:rPr>
                <w:rFonts w:hint="eastAsia"/>
              </w:rPr>
            </w:pPr>
          </w:p>
        </w:tc>
        <w:tc>
          <w:tcPr>
            <w:tcW w:w="852" w:type="pct"/>
            <w:tcBorders>
              <w:tl2br w:val="nil"/>
              <w:tr2bl w:val="nil"/>
            </w:tcBorders>
            <w:vAlign w:val="center"/>
          </w:tcPr>
          <w:p w14:paraId="6647C4D1">
            <w:pPr>
              <w:pStyle w:val="30"/>
              <w:bidi w:val="0"/>
              <w:rPr>
                <w:rFonts w:hint="eastAsia"/>
              </w:rPr>
            </w:pPr>
          </w:p>
        </w:tc>
        <w:tc>
          <w:tcPr>
            <w:tcW w:w="1039" w:type="pct"/>
            <w:tcBorders>
              <w:tl2br w:val="nil"/>
              <w:tr2bl w:val="nil"/>
            </w:tcBorders>
            <w:vAlign w:val="center"/>
          </w:tcPr>
          <w:p w14:paraId="6A5664DC">
            <w:pPr>
              <w:pStyle w:val="30"/>
              <w:bidi w:val="0"/>
              <w:rPr>
                <w:rFonts w:hint="eastAsia"/>
              </w:rPr>
            </w:pPr>
          </w:p>
        </w:tc>
        <w:tc>
          <w:tcPr>
            <w:tcW w:w="822" w:type="pct"/>
            <w:gridSpan w:val="2"/>
            <w:tcBorders>
              <w:tl2br w:val="nil"/>
              <w:tr2bl w:val="nil"/>
            </w:tcBorders>
            <w:vAlign w:val="center"/>
          </w:tcPr>
          <w:p w14:paraId="0F682B16">
            <w:pPr>
              <w:pStyle w:val="30"/>
              <w:bidi w:val="0"/>
              <w:rPr>
                <w:rFonts w:hint="eastAsia"/>
              </w:rPr>
            </w:pPr>
          </w:p>
        </w:tc>
        <w:tc>
          <w:tcPr>
            <w:tcW w:w="1065" w:type="pct"/>
            <w:tcBorders>
              <w:tl2br w:val="nil"/>
              <w:tr2bl w:val="nil"/>
            </w:tcBorders>
            <w:vAlign w:val="center"/>
          </w:tcPr>
          <w:p w14:paraId="2A499255">
            <w:pPr>
              <w:pStyle w:val="30"/>
              <w:bidi w:val="0"/>
              <w:rPr>
                <w:rFonts w:hint="eastAsia"/>
              </w:rPr>
            </w:pPr>
          </w:p>
        </w:tc>
        <w:tc>
          <w:tcPr>
            <w:tcW w:w="730" w:type="pct"/>
            <w:tcBorders>
              <w:tl2br w:val="nil"/>
              <w:tr2bl w:val="nil"/>
            </w:tcBorders>
            <w:vAlign w:val="center"/>
          </w:tcPr>
          <w:p w14:paraId="637F8837">
            <w:pPr>
              <w:pStyle w:val="30"/>
              <w:bidi w:val="0"/>
              <w:rPr>
                <w:rFonts w:hint="eastAsia"/>
              </w:rPr>
            </w:pPr>
          </w:p>
        </w:tc>
      </w:tr>
      <w:tr w14:paraId="287EFA4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488" w:type="pct"/>
            <w:tcBorders>
              <w:tl2br w:val="nil"/>
              <w:tr2bl w:val="nil"/>
            </w:tcBorders>
            <w:vAlign w:val="center"/>
          </w:tcPr>
          <w:p w14:paraId="54085318">
            <w:pPr>
              <w:pStyle w:val="30"/>
              <w:bidi w:val="0"/>
              <w:rPr>
                <w:rFonts w:hint="eastAsia"/>
              </w:rPr>
            </w:pPr>
          </w:p>
        </w:tc>
        <w:tc>
          <w:tcPr>
            <w:tcW w:w="852" w:type="pct"/>
            <w:tcBorders>
              <w:tl2br w:val="nil"/>
              <w:tr2bl w:val="nil"/>
            </w:tcBorders>
            <w:vAlign w:val="center"/>
          </w:tcPr>
          <w:p w14:paraId="5E68ACE3">
            <w:pPr>
              <w:pStyle w:val="30"/>
              <w:bidi w:val="0"/>
              <w:rPr>
                <w:rFonts w:hint="eastAsia"/>
              </w:rPr>
            </w:pPr>
          </w:p>
        </w:tc>
        <w:tc>
          <w:tcPr>
            <w:tcW w:w="1039" w:type="pct"/>
            <w:tcBorders>
              <w:tl2br w:val="nil"/>
              <w:tr2bl w:val="nil"/>
            </w:tcBorders>
            <w:vAlign w:val="center"/>
          </w:tcPr>
          <w:p w14:paraId="70BD7341">
            <w:pPr>
              <w:pStyle w:val="30"/>
              <w:bidi w:val="0"/>
              <w:rPr>
                <w:rFonts w:hint="eastAsia"/>
              </w:rPr>
            </w:pPr>
          </w:p>
        </w:tc>
        <w:tc>
          <w:tcPr>
            <w:tcW w:w="822" w:type="pct"/>
            <w:gridSpan w:val="2"/>
            <w:tcBorders>
              <w:tl2br w:val="nil"/>
              <w:tr2bl w:val="nil"/>
            </w:tcBorders>
            <w:vAlign w:val="center"/>
          </w:tcPr>
          <w:p w14:paraId="2EFB68F2">
            <w:pPr>
              <w:pStyle w:val="30"/>
              <w:bidi w:val="0"/>
              <w:rPr>
                <w:rFonts w:hint="eastAsia"/>
              </w:rPr>
            </w:pPr>
          </w:p>
        </w:tc>
        <w:tc>
          <w:tcPr>
            <w:tcW w:w="1065" w:type="pct"/>
            <w:tcBorders>
              <w:tl2br w:val="nil"/>
              <w:tr2bl w:val="nil"/>
            </w:tcBorders>
            <w:vAlign w:val="center"/>
          </w:tcPr>
          <w:p w14:paraId="7DF5C7C7">
            <w:pPr>
              <w:pStyle w:val="30"/>
              <w:bidi w:val="0"/>
              <w:rPr>
                <w:rFonts w:hint="eastAsia"/>
              </w:rPr>
            </w:pPr>
          </w:p>
        </w:tc>
        <w:tc>
          <w:tcPr>
            <w:tcW w:w="730" w:type="pct"/>
            <w:tcBorders>
              <w:tl2br w:val="nil"/>
              <w:tr2bl w:val="nil"/>
            </w:tcBorders>
            <w:vAlign w:val="center"/>
          </w:tcPr>
          <w:p w14:paraId="58FE2284">
            <w:pPr>
              <w:pStyle w:val="30"/>
              <w:bidi w:val="0"/>
              <w:rPr>
                <w:rFonts w:hint="eastAsia"/>
              </w:rPr>
            </w:pPr>
          </w:p>
        </w:tc>
      </w:tr>
      <w:tr w14:paraId="6754F79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488" w:type="pct"/>
            <w:tcBorders>
              <w:tl2br w:val="nil"/>
              <w:tr2bl w:val="nil"/>
            </w:tcBorders>
            <w:vAlign w:val="center"/>
          </w:tcPr>
          <w:p w14:paraId="2A54EF02">
            <w:pPr>
              <w:pStyle w:val="30"/>
              <w:bidi w:val="0"/>
              <w:rPr>
                <w:rFonts w:hint="eastAsia"/>
              </w:rPr>
            </w:pPr>
          </w:p>
        </w:tc>
        <w:tc>
          <w:tcPr>
            <w:tcW w:w="852" w:type="pct"/>
            <w:tcBorders>
              <w:tl2br w:val="nil"/>
              <w:tr2bl w:val="nil"/>
            </w:tcBorders>
            <w:vAlign w:val="center"/>
          </w:tcPr>
          <w:p w14:paraId="1761D873">
            <w:pPr>
              <w:pStyle w:val="30"/>
              <w:bidi w:val="0"/>
              <w:rPr>
                <w:rFonts w:hint="eastAsia"/>
              </w:rPr>
            </w:pPr>
          </w:p>
        </w:tc>
        <w:tc>
          <w:tcPr>
            <w:tcW w:w="1039" w:type="pct"/>
            <w:tcBorders>
              <w:tl2br w:val="nil"/>
              <w:tr2bl w:val="nil"/>
            </w:tcBorders>
            <w:vAlign w:val="center"/>
          </w:tcPr>
          <w:p w14:paraId="1FB97A83">
            <w:pPr>
              <w:pStyle w:val="30"/>
              <w:bidi w:val="0"/>
              <w:rPr>
                <w:rFonts w:hint="eastAsia"/>
              </w:rPr>
            </w:pPr>
          </w:p>
        </w:tc>
        <w:tc>
          <w:tcPr>
            <w:tcW w:w="822" w:type="pct"/>
            <w:gridSpan w:val="2"/>
            <w:tcBorders>
              <w:tl2br w:val="nil"/>
              <w:tr2bl w:val="nil"/>
            </w:tcBorders>
            <w:vAlign w:val="center"/>
          </w:tcPr>
          <w:p w14:paraId="299DB90D">
            <w:pPr>
              <w:pStyle w:val="30"/>
              <w:bidi w:val="0"/>
              <w:rPr>
                <w:rFonts w:hint="eastAsia"/>
              </w:rPr>
            </w:pPr>
          </w:p>
        </w:tc>
        <w:tc>
          <w:tcPr>
            <w:tcW w:w="1065" w:type="pct"/>
            <w:tcBorders>
              <w:tl2br w:val="nil"/>
              <w:tr2bl w:val="nil"/>
            </w:tcBorders>
            <w:vAlign w:val="center"/>
          </w:tcPr>
          <w:p w14:paraId="22D0E9D0">
            <w:pPr>
              <w:pStyle w:val="30"/>
              <w:bidi w:val="0"/>
              <w:rPr>
                <w:rFonts w:hint="eastAsia"/>
              </w:rPr>
            </w:pPr>
          </w:p>
        </w:tc>
        <w:tc>
          <w:tcPr>
            <w:tcW w:w="730" w:type="pct"/>
            <w:tcBorders>
              <w:tl2br w:val="nil"/>
              <w:tr2bl w:val="nil"/>
            </w:tcBorders>
            <w:vAlign w:val="center"/>
          </w:tcPr>
          <w:p w14:paraId="43A68BFB">
            <w:pPr>
              <w:pStyle w:val="30"/>
              <w:bidi w:val="0"/>
              <w:rPr>
                <w:rFonts w:hint="eastAsia"/>
              </w:rPr>
            </w:pPr>
          </w:p>
        </w:tc>
      </w:tr>
      <w:tr w14:paraId="2D1D654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488" w:type="pct"/>
            <w:tcBorders>
              <w:tl2br w:val="nil"/>
              <w:tr2bl w:val="nil"/>
            </w:tcBorders>
            <w:vAlign w:val="center"/>
          </w:tcPr>
          <w:p w14:paraId="41AB7323">
            <w:pPr>
              <w:pStyle w:val="30"/>
              <w:bidi w:val="0"/>
              <w:rPr>
                <w:rFonts w:hint="eastAsia"/>
              </w:rPr>
            </w:pPr>
          </w:p>
        </w:tc>
        <w:tc>
          <w:tcPr>
            <w:tcW w:w="852" w:type="pct"/>
            <w:tcBorders>
              <w:tl2br w:val="nil"/>
              <w:tr2bl w:val="nil"/>
            </w:tcBorders>
            <w:vAlign w:val="center"/>
          </w:tcPr>
          <w:p w14:paraId="696CD549">
            <w:pPr>
              <w:pStyle w:val="30"/>
              <w:bidi w:val="0"/>
              <w:rPr>
                <w:rFonts w:hint="eastAsia"/>
              </w:rPr>
            </w:pPr>
          </w:p>
        </w:tc>
        <w:tc>
          <w:tcPr>
            <w:tcW w:w="1039" w:type="pct"/>
            <w:tcBorders>
              <w:tl2br w:val="nil"/>
              <w:tr2bl w:val="nil"/>
            </w:tcBorders>
            <w:vAlign w:val="center"/>
          </w:tcPr>
          <w:p w14:paraId="0F3F4DFB">
            <w:pPr>
              <w:pStyle w:val="30"/>
              <w:bidi w:val="0"/>
              <w:rPr>
                <w:rFonts w:hint="eastAsia"/>
              </w:rPr>
            </w:pPr>
          </w:p>
        </w:tc>
        <w:tc>
          <w:tcPr>
            <w:tcW w:w="822" w:type="pct"/>
            <w:gridSpan w:val="2"/>
            <w:tcBorders>
              <w:tl2br w:val="nil"/>
              <w:tr2bl w:val="nil"/>
            </w:tcBorders>
            <w:vAlign w:val="center"/>
          </w:tcPr>
          <w:p w14:paraId="0A9F3E59">
            <w:pPr>
              <w:pStyle w:val="30"/>
              <w:bidi w:val="0"/>
              <w:rPr>
                <w:rFonts w:hint="eastAsia"/>
              </w:rPr>
            </w:pPr>
          </w:p>
        </w:tc>
        <w:tc>
          <w:tcPr>
            <w:tcW w:w="1065" w:type="pct"/>
            <w:tcBorders>
              <w:tl2br w:val="nil"/>
              <w:tr2bl w:val="nil"/>
            </w:tcBorders>
            <w:vAlign w:val="center"/>
          </w:tcPr>
          <w:p w14:paraId="1A279D99">
            <w:pPr>
              <w:pStyle w:val="30"/>
              <w:bidi w:val="0"/>
              <w:rPr>
                <w:rFonts w:hint="eastAsia"/>
              </w:rPr>
            </w:pPr>
          </w:p>
        </w:tc>
        <w:tc>
          <w:tcPr>
            <w:tcW w:w="730" w:type="pct"/>
            <w:tcBorders>
              <w:tl2br w:val="nil"/>
              <w:tr2bl w:val="nil"/>
            </w:tcBorders>
            <w:vAlign w:val="center"/>
          </w:tcPr>
          <w:p w14:paraId="7CD5B212">
            <w:pPr>
              <w:pStyle w:val="30"/>
              <w:bidi w:val="0"/>
              <w:rPr>
                <w:rFonts w:hint="eastAsia"/>
              </w:rPr>
            </w:pPr>
          </w:p>
        </w:tc>
      </w:tr>
      <w:tr w14:paraId="5553939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488" w:type="pct"/>
            <w:tcBorders>
              <w:tl2br w:val="nil"/>
              <w:tr2bl w:val="nil"/>
            </w:tcBorders>
            <w:vAlign w:val="center"/>
          </w:tcPr>
          <w:p w14:paraId="5BC36807">
            <w:pPr>
              <w:pStyle w:val="30"/>
              <w:bidi w:val="0"/>
              <w:rPr>
                <w:rFonts w:hint="eastAsia"/>
              </w:rPr>
            </w:pPr>
          </w:p>
        </w:tc>
        <w:tc>
          <w:tcPr>
            <w:tcW w:w="852" w:type="pct"/>
            <w:tcBorders>
              <w:tl2br w:val="nil"/>
              <w:tr2bl w:val="nil"/>
            </w:tcBorders>
            <w:vAlign w:val="center"/>
          </w:tcPr>
          <w:p w14:paraId="727AAB75">
            <w:pPr>
              <w:pStyle w:val="30"/>
              <w:bidi w:val="0"/>
              <w:rPr>
                <w:rFonts w:hint="eastAsia"/>
              </w:rPr>
            </w:pPr>
          </w:p>
        </w:tc>
        <w:tc>
          <w:tcPr>
            <w:tcW w:w="1039" w:type="pct"/>
            <w:tcBorders>
              <w:tl2br w:val="nil"/>
              <w:tr2bl w:val="nil"/>
            </w:tcBorders>
            <w:vAlign w:val="center"/>
          </w:tcPr>
          <w:p w14:paraId="67109C51">
            <w:pPr>
              <w:pStyle w:val="30"/>
              <w:bidi w:val="0"/>
              <w:rPr>
                <w:rFonts w:hint="eastAsia"/>
              </w:rPr>
            </w:pPr>
          </w:p>
        </w:tc>
        <w:tc>
          <w:tcPr>
            <w:tcW w:w="822" w:type="pct"/>
            <w:gridSpan w:val="2"/>
            <w:tcBorders>
              <w:tl2br w:val="nil"/>
              <w:tr2bl w:val="nil"/>
            </w:tcBorders>
            <w:vAlign w:val="center"/>
          </w:tcPr>
          <w:p w14:paraId="0349B02A">
            <w:pPr>
              <w:pStyle w:val="30"/>
              <w:bidi w:val="0"/>
              <w:rPr>
                <w:rFonts w:hint="eastAsia"/>
              </w:rPr>
            </w:pPr>
          </w:p>
        </w:tc>
        <w:tc>
          <w:tcPr>
            <w:tcW w:w="1065" w:type="pct"/>
            <w:tcBorders>
              <w:tl2br w:val="nil"/>
              <w:tr2bl w:val="nil"/>
            </w:tcBorders>
            <w:vAlign w:val="center"/>
          </w:tcPr>
          <w:p w14:paraId="3CF7DB7A">
            <w:pPr>
              <w:pStyle w:val="30"/>
              <w:bidi w:val="0"/>
              <w:rPr>
                <w:rFonts w:hint="eastAsia"/>
              </w:rPr>
            </w:pPr>
          </w:p>
        </w:tc>
        <w:tc>
          <w:tcPr>
            <w:tcW w:w="730" w:type="pct"/>
            <w:tcBorders>
              <w:tl2br w:val="nil"/>
              <w:tr2bl w:val="nil"/>
            </w:tcBorders>
            <w:vAlign w:val="center"/>
          </w:tcPr>
          <w:p w14:paraId="0BABB536">
            <w:pPr>
              <w:pStyle w:val="30"/>
              <w:bidi w:val="0"/>
              <w:rPr>
                <w:rFonts w:hint="eastAsia"/>
              </w:rPr>
            </w:pPr>
          </w:p>
        </w:tc>
      </w:tr>
      <w:tr w14:paraId="4CA9CDE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488" w:type="pct"/>
            <w:tcBorders>
              <w:tl2br w:val="nil"/>
              <w:tr2bl w:val="nil"/>
            </w:tcBorders>
            <w:vAlign w:val="center"/>
          </w:tcPr>
          <w:p w14:paraId="0251B976">
            <w:pPr>
              <w:pStyle w:val="30"/>
              <w:bidi w:val="0"/>
              <w:rPr>
                <w:rFonts w:hint="eastAsia"/>
              </w:rPr>
            </w:pPr>
          </w:p>
        </w:tc>
        <w:tc>
          <w:tcPr>
            <w:tcW w:w="852" w:type="pct"/>
            <w:tcBorders>
              <w:tl2br w:val="nil"/>
              <w:tr2bl w:val="nil"/>
            </w:tcBorders>
            <w:vAlign w:val="center"/>
          </w:tcPr>
          <w:p w14:paraId="1444A0C9">
            <w:pPr>
              <w:pStyle w:val="30"/>
              <w:bidi w:val="0"/>
              <w:rPr>
                <w:rFonts w:hint="eastAsia"/>
              </w:rPr>
            </w:pPr>
          </w:p>
        </w:tc>
        <w:tc>
          <w:tcPr>
            <w:tcW w:w="1039" w:type="pct"/>
            <w:tcBorders>
              <w:tl2br w:val="nil"/>
              <w:tr2bl w:val="nil"/>
            </w:tcBorders>
            <w:vAlign w:val="center"/>
          </w:tcPr>
          <w:p w14:paraId="27D90C5A">
            <w:pPr>
              <w:pStyle w:val="30"/>
              <w:bidi w:val="0"/>
              <w:rPr>
                <w:rFonts w:hint="eastAsia"/>
              </w:rPr>
            </w:pPr>
          </w:p>
        </w:tc>
        <w:tc>
          <w:tcPr>
            <w:tcW w:w="822" w:type="pct"/>
            <w:gridSpan w:val="2"/>
            <w:tcBorders>
              <w:tl2br w:val="nil"/>
              <w:tr2bl w:val="nil"/>
            </w:tcBorders>
            <w:vAlign w:val="center"/>
          </w:tcPr>
          <w:p w14:paraId="4CBB8E32">
            <w:pPr>
              <w:pStyle w:val="30"/>
              <w:bidi w:val="0"/>
              <w:rPr>
                <w:rFonts w:hint="eastAsia"/>
              </w:rPr>
            </w:pPr>
          </w:p>
        </w:tc>
        <w:tc>
          <w:tcPr>
            <w:tcW w:w="1065" w:type="pct"/>
            <w:tcBorders>
              <w:tl2br w:val="nil"/>
              <w:tr2bl w:val="nil"/>
            </w:tcBorders>
            <w:vAlign w:val="center"/>
          </w:tcPr>
          <w:p w14:paraId="524AE22A">
            <w:pPr>
              <w:pStyle w:val="30"/>
              <w:bidi w:val="0"/>
              <w:rPr>
                <w:rFonts w:hint="eastAsia"/>
              </w:rPr>
            </w:pPr>
          </w:p>
        </w:tc>
        <w:tc>
          <w:tcPr>
            <w:tcW w:w="730" w:type="pct"/>
            <w:tcBorders>
              <w:tl2br w:val="nil"/>
              <w:tr2bl w:val="nil"/>
            </w:tcBorders>
            <w:vAlign w:val="center"/>
          </w:tcPr>
          <w:p w14:paraId="1DD34279">
            <w:pPr>
              <w:pStyle w:val="30"/>
              <w:bidi w:val="0"/>
              <w:rPr>
                <w:rFonts w:hint="eastAsia"/>
              </w:rPr>
            </w:pPr>
          </w:p>
        </w:tc>
      </w:tr>
      <w:tr w14:paraId="2C27F00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PrEx>
        <w:trPr>
          <w:trHeight w:val="454" w:hRule="atLeast"/>
          <w:jc w:val="center"/>
        </w:trPr>
        <w:tc>
          <w:tcPr>
            <w:tcW w:w="488" w:type="pct"/>
            <w:tcBorders>
              <w:tl2br w:val="nil"/>
              <w:tr2bl w:val="nil"/>
            </w:tcBorders>
            <w:vAlign w:val="center"/>
          </w:tcPr>
          <w:p w14:paraId="294E2996">
            <w:pPr>
              <w:pStyle w:val="30"/>
              <w:bidi w:val="0"/>
              <w:rPr>
                <w:rFonts w:hint="eastAsia"/>
              </w:rPr>
            </w:pPr>
          </w:p>
        </w:tc>
        <w:tc>
          <w:tcPr>
            <w:tcW w:w="852" w:type="pct"/>
            <w:tcBorders>
              <w:tl2br w:val="nil"/>
              <w:tr2bl w:val="nil"/>
            </w:tcBorders>
            <w:vAlign w:val="center"/>
          </w:tcPr>
          <w:p w14:paraId="369E1837">
            <w:pPr>
              <w:pStyle w:val="30"/>
              <w:bidi w:val="0"/>
              <w:rPr>
                <w:rFonts w:hint="eastAsia"/>
              </w:rPr>
            </w:pPr>
          </w:p>
        </w:tc>
        <w:tc>
          <w:tcPr>
            <w:tcW w:w="1039" w:type="pct"/>
            <w:tcBorders>
              <w:tl2br w:val="nil"/>
              <w:tr2bl w:val="nil"/>
            </w:tcBorders>
            <w:vAlign w:val="center"/>
          </w:tcPr>
          <w:p w14:paraId="6A13BCB6">
            <w:pPr>
              <w:pStyle w:val="30"/>
              <w:bidi w:val="0"/>
              <w:rPr>
                <w:rFonts w:hint="eastAsia"/>
              </w:rPr>
            </w:pPr>
          </w:p>
        </w:tc>
        <w:tc>
          <w:tcPr>
            <w:tcW w:w="822" w:type="pct"/>
            <w:gridSpan w:val="2"/>
            <w:tcBorders>
              <w:tl2br w:val="nil"/>
              <w:tr2bl w:val="nil"/>
            </w:tcBorders>
            <w:vAlign w:val="center"/>
          </w:tcPr>
          <w:p w14:paraId="123B7DF1">
            <w:pPr>
              <w:pStyle w:val="30"/>
              <w:bidi w:val="0"/>
              <w:rPr>
                <w:rFonts w:hint="eastAsia"/>
              </w:rPr>
            </w:pPr>
          </w:p>
        </w:tc>
        <w:tc>
          <w:tcPr>
            <w:tcW w:w="1065" w:type="pct"/>
            <w:tcBorders>
              <w:tl2br w:val="nil"/>
              <w:tr2bl w:val="nil"/>
            </w:tcBorders>
            <w:vAlign w:val="center"/>
          </w:tcPr>
          <w:p w14:paraId="0F5B48A4">
            <w:pPr>
              <w:pStyle w:val="30"/>
              <w:bidi w:val="0"/>
              <w:rPr>
                <w:rFonts w:hint="eastAsia"/>
              </w:rPr>
            </w:pPr>
          </w:p>
        </w:tc>
        <w:tc>
          <w:tcPr>
            <w:tcW w:w="730" w:type="pct"/>
            <w:tcBorders>
              <w:tl2br w:val="nil"/>
              <w:tr2bl w:val="nil"/>
            </w:tcBorders>
            <w:vAlign w:val="center"/>
          </w:tcPr>
          <w:p w14:paraId="3BFE76FF">
            <w:pPr>
              <w:pStyle w:val="30"/>
              <w:bidi w:val="0"/>
              <w:rPr>
                <w:rFonts w:hint="eastAsia"/>
              </w:rPr>
            </w:pPr>
          </w:p>
        </w:tc>
      </w:tr>
      <w:tr w14:paraId="3B1792C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488" w:type="pct"/>
            <w:tcBorders>
              <w:tl2br w:val="nil"/>
              <w:tr2bl w:val="nil"/>
            </w:tcBorders>
            <w:vAlign w:val="center"/>
          </w:tcPr>
          <w:p w14:paraId="1330ED48">
            <w:pPr>
              <w:pStyle w:val="30"/>
              <w:bidi w:val="0"/>
              <w:rPr>
                <w:rFonts w:hint="eastAsia"/>
              </w:rPr>
            </w:pPr>
          </w:p>
        </w:tc>
        <w:tc>
          <w:tcPr>
            <w:tcW w:w="852" w:type="pct"/>
            <w:tcBorders>
              <w:tl2br w:val="nil"/>
              <w:tr2bl w:val="nil"/>
            </w:tcBorders>
            <w:vAlign w:val="center"/>
          </w:tcPr>
          <w:p w14:paraId="570B8C5E">
            <w:pPr>
              <w:pStyle w:val="30"/>
              <w:bidi w:val="0"/>
              <w:rPr>
                <w:rFonts w:hint="eastAsia"/>
              </w:rPr>
            </w:pPr>
          </w:p>
        </w:tc>
        <w:tc>
          <w:tcPr>
            <w:tcW w:w="1039" w:type="pct"/>
            <w:tcBorders>
              <w:tl2br w:val="nil"/>
              <w:tr2bl w:val="nil"/>
            </w:tcBorders>
            <w:vAlign w:val="center"/>
          </w:tcPr>
          <w:p w14:paraId="7114C83D">
            <w:pPr>
              <w:pStyle w:val="30"/>
              <w:bidi w:val="0"/>
              <w:rPr>
                <w:rFonts w:hint="eastAsia"/>
              </w:rPr>
            </w:pPr>
          </w:p>
        </w:tc>
        <w:tc>
          <w:tcPr>
            <w:tcW w:w="822" w:type="pct"/>
            <w:gridSpan w:val="2"/>
            <w:tcBorders>
              <w:tl2br w:val="nil"/>
              <w:tr2bl w:val="nil"/>
            </w:tcBorders>
            <w:vAlign w:val="center"/>
          </w:tcPr>
          <w:p w14:paraId="4552C10C">
            <w:pPr>
              <w:pStyle w:val="30"/>
              <w:bidi w:val="0"/>
              <w:rPr>
                <w:rFonts w:hint="eastAsia"/>
              </w:rPr>
            </w:pPr>
          </w:p>
        </w:tc>
        <w:tc>
          <w:tcPr>
            <w:tcW w:w="1065" w:type="pct"/>
            <w:tcBorders>
              <w:tl2br w:val="nil"/>
              <w:tr2bl w:val="nil"/>
            </w:tcBorders>
            <w:vAlign w:val="center"/>
          </w:tcPr>
          <w:p w14:paraId="12C4D0FD">
            <w:pPr>
              <w:pStyle w:val="30"/>
              <w:bidi w:val="0"/>
              <w:rPr>
                <w:rFonts w:hint="eastAsia"/>
              </w:rPr>
            </w:pPr>
          </w:p>
        </w:tc>
        <w:tc>
          <w:tcPr>
            <w:tcW w:w="730" w:type="pct"/>
            <w:tcBorders>
              <w:tl2br w:val="nil"/>
              <w:tr2bl w:val="nil"/>
            </w:tcBorders>
            <w:vAlign w:val="center"/>
          </w:tcPr>
          <w:p w14:paraId="23923568">
            <w:pPr>
              <w:pStyle w:val="30"/>
              <w:bidi w:val="0"/>
              <w:rPr>
                <w:rFonts w:hint="eastAsia"/>
              </w:rPr>
            </w:pPr>
          </w:p>
        </w:tc>
      </w:tr>
      <w:tr w14:paraId="1683E40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488" w:type="pct"/>
            <w:tcBorders>
              <w:tl2br w:val="nil"/>
              <w:tr2bl w:val="nil"/>
            </w:tcBorders>
            <w:vAlign w:val="center"/>
          </w:tcPr>
          <w:p w14:paraId="126788E9">
            <w:pPr>
              <w:pStyle w:val="30"/>
              <w:bidi w:val="0"/>
              <w:rPr>
                <w:rFonts w:hint="eastAsia"/>
              </w:rPr>
            </w:pPr>
          </w:p>
        </w:tc>
        <w:tc>
          <w:tcPr>
            <w:tcW w:w="852" w:type="pct"/>
            <w:tcBorders>
              <w:tl2br w:val="nil"/>
              <w:tr2bl w:val="nil"/>
            </w:tcBorders>
            <w:vAlign w:val="center"/>
          </w:tcPr>
          <w:p w14:paraId="28FBFC3B">
            <w:pPr>
              <w:pStyle w:val="30"/>
              <w:bidi w:val="0"/>
              <w:rPr>
                <w:rFonts w:hint="eastAsia"/>
              </w:rPr>
            </w:pPr>
          </w:p>
        </w:tc>
        <w:tc>
          <w:tcPr>
            <w:tcW w:w="1039" w:type="pct"/>
            <w:tcBorders>
              <w:tl2br w:val="nil"/>
              <w:tr2bl w:val="nil"/>
            </w:tcBorders>
            <w:vAlign w:val="center"/>
          </w:tcPr>
          <w:p w14:paraId="66083601">
            <w:pPr>
              <w:pStyle w:val="30"/>
              <w:bidi w:val="0"/>
              <w:rPr>
                <w:rFonts w:hint="eastAsia"/>
              </w:rPr>
            </w:pPr>
          </w:p>
        </w:tc>
        <w:tc>
          <w:tcPr>
            <w:tcW w:w="822" w:type="pct"/>
            <w:gridSpan w:val="2"/>
            <w:tcBorders>
              <w:tl2br w:val="nil"/>
              <w:tr2bl w:val="nil"/>
            </w:tcBorders>
            <w:vAlign w:val="center"/>
          </w:tcPr>
          <w:p w14:paraId="640CA4A5">
            <w:pPr>
              <w:pStyle w:val="30"/>
              <w:bidi w:val="0"/>
              <w:rPr>
                <w:rFonts w:hint="eastAsia"/>
              </w:rPr>
            </w:pPr>
          </w:p>
        </w:tc>
        <w:tc>
          <w:tcPr>
            <w:tcW w:w="1065" w:type="pct"/>
            <w:tcBorders>
              <w:tl2br w:val="nil"/>
              <w:tr2bl w:val="nil"/>
            </w:tcBorders>
            <w:vAlign w:val="center"/>
          </w:tcPr>
          <w:p w14:paraId="54153771">
            <w:pPr>
              <w:pStyle w:val="30"/>
              <w:bidi w:val="0"/>
              <w:rPr>
                <w:rFonts w:hint="eastAsia"/>
              </w:rPr>
            </w:pPr>
          </w:p>
        </w:tc>
        <w:tc>
          <w:tcPr>
            <w:tcW w:w="730" w:type="pct"/>
            <w:tcBorders>
              <w:tl2br w:val="nil"/>
              <w:tr2bl w:val="nil"/>
            </w:tcBorders>
            <w:vAlign w:val="center"/>
          </w:tcPr>
          <w:p w14:paraId="4CFCBA4C">
            <w:pPr>
              <w:pStyle w:val="30"/>
              <w:bidi w:val="0"/>
              <w:rPr>
                <w:rFonts w:hint="eastAsia"/>
              </w:rPr>
            </w:pPr>
          </w:p>
        </w:tc>
      </w:tr>
      <w:tr w14:paraId="261B70B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488" w:type="pct"/>
            <w:tcBorders>
              <w:tl2br w:val="nil"/>
              <w:tr2bl w:val="nil"/>
            </w:tcBorders>
            <w:vAlign w:val="center"/>
          </w:tcPr>
          <w:p w14:paraId="5CD0BCE2">
            <w:pPr>
              <w:pStyle w:val="30"/>
              <w:bidi w:val="0"/>
              <w:rPr>
                <w:rFonts w:hint="eastAsia"/>
              </w:rPr>
            </w:pPr>
          </w:p>
        </w:tc>
        <w:tc>
          <w:tcPr>
            <w:tcW w:w="852" w:type="pct"/>
            <w:tcBorders>
              <w:tl2br w:val="nil"/>
              <w:tr2bl w:val="nil"/>
            </w:tcBorders>
            <w:vAlign w:val="center"/>
          </w:tcPr>
          <w:p w14:paraId="4EEB1519">
            <w:pPr>
              <w:pStyle w:val="30"/>
              <w:bidi w:val="0"/>
              <w:rPr>
                <w:rFonts w:hint="eastAsia"/>
              </w:rPr>
            </w:pPr>
          </w:p>
        </w:tc>
        <w:tc>
          <w:tcPr>
            <w:tcW w:w="1039" w:type="pct"/>
            <w:tcBorders>
              <w:tl2br w:val="nil"/>
              <w:tr2bl w:val="nil"/>
            </w:tcBorders>
            <w:vAlign w:val="center"/>
          </w:tcPr>
          <w:p w14:paraId="2B95489C">
            <w:pPr>
              <w:pStyle w:val="30"/>
              <w:bidi w:val="0"/>
              <w:rPr>
                <w:rFonts w:hint="eastAsia"/>
              </w:rPr>
            </w:pPr>
          </w:p>
        </w:tc>
        <w:tc>
          <w:tcPr>
            <w:tcW w:w="822" w:type="pct"/>
            <w:gridSpan w:val="2"/>
            <w:tcBorders>
              <w:tl2br w:val="nil"/>
              <w:tr2bl w:val="nil"/>
            </w:tcBorders>
            <w:vAlign w:val="center"/>
          </w:tcPr>
          <w:p w14:paraId="190F4B10">
            <w:pPr>
              <w:pStyle w:val="30"/>
              <w:bidi w:val="0"/>
              <w:rPr>
                <w:rFonts w:hint="eastAsia"/>
              </w:rPr>
            </w:pPr>
          </w:p>
        </w:tc>
        <w:tc>
          <w:tcPr>
            <w:tcW w:w="1065" w:type="pct"/>
            <w:tcBorders>
              <w:tl2br w:val="nil"/>
              <w:tr2bl w:val="nil"/>
            </w:tcBorders>
            <w:vAlign w:val="center"/>
          </w:tcPr>
          <w:p w14:paraId="7ABF55BD">
            <w:pPr>
              <w:pStyle w:val="30"/>
              <w:bidi w:val="0"/>
              <w:rPr>
                <w:rFonts w:hint="eastAsia"/>
              </w:rPr>
            </w:pPr>
          </w:p>
        </w:tc>
        <w:tc>
          <w:tcPr>
            <w:tcW w:w="730" w:type="pct"/>
            <w:tcBorders>
              <w:tl2br w:val="nil"/>
              <w:tr2bl w:val="nil"/>
            </w:tcBorders>
            <w:vAlign w:val="center"/>
          </w:tcPr>
          <w:p w14:paraId="194924F4">
            <w:pPr>
              <w:pStyle w:val="30"/>
              <w:bidi w:val="0"/>
              <w:rPr>
                <w:rFonts w:hint="eastAsia"/>
              </w:rPr>
            </w:pPr>
          </w:p>
        </w:tc>
      </w:tr>
      <w:tr w14:paraId="737538B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PrEx>
        <w:trPr>
          <w:trHeight w:val="454" w:hRule="atLeast"/>
          <w:jc w:val="center"/>
        </w:trPr>
        <w:tc>
          <w:tcPr>
            <w:tcW w:w="488" w:type="pct"/>
            <w:tcBorders>
              <w:tl2br w:val="nil"/>
              <w:tr2bl w:val="nil"/>
            </w:tcBorders>
            <w:vAlign w:val="center"/>
          </w:tcPr>
          <w:p w14:paraId="05BF1E28">
            <w:pPr>
              <w:pStyle w:val="30"/>
              <w:bidi w:val="0"/>
              <w:rPr>
                <w:rFonts w:hint="eastAsia"/>
              </w:rPr>
            </w:pPr>
          </w:p>
        </w:tc>
        <w:tc>
          <w:tcPr>
            <w:tcW w:w="852" w:type="pct"/>
            <w:tcBorders>
              <w:tl2br w:val="nil"/>
              <w:tr2bl w:val="nil"/>
            </w:tcBorders>
            <w:vAlign w:val="center"/>
          </w:tcPr>
          <w:p w14:paraId="0FF48E92">
            <w:pPr>
              <w:pStyle w:val="30"/>
              <w:bidi w:val="0"/>
              <w:rPr>
                <w:rFonts w:hint="eastAsia"/>
              </w:rPr>
            </w:pPr>
          </w:p>
        </w:tc>
        <w:tc>
          <w:tcPr>
            <w:tcW w:w="1039" w:type="pct"/>
            <w:tcBorders>
              <w:tl2br w:val="nil"/>
              <w:tr2bl w:val="nil"/>
            </w:tcBorders>
            <w:vAlign w:val="center"/>
          </w:tcPr>
          <w:p w14:paraId="340E26B2">
            <w:pPr>
              <w:pStyle w:val="30"/>
              <w:bidi w:val="0"/>
              <w:rPr>
                <w:rFonts w:hint="eastAsia"/>
              </w:rPr>
            </w:pPr>
          </w:p>
        </w:tc>
        <w:tc>
          <w:tcPr>
            <w:tcW w:w="822" w:type="pct"/>
            <w:gridSpan w:val="2"/>
            <w:tcBorders>
              <w:tl2br w:val="nil"/>
              <w:tr2bl w:val="nil"/>
            </w:tcBorders>
            <w:vAlign w:val="center"/>
          </w:tcPr>
          <w:p w14:paraId="1DEF4239">
            <w:pPr>
              <w:pStyle w:val="30"/>
              <w:bidi w:val="0"/>
              <w:rPr>
                <w:rFonts w:hint="eastAsia"/>
              </w:rPr>
            </w:pPr>
          </w:p>
        </w:tc>
        <w:tc>
          <w:tcPr>
            <w:tcW w:w="1065" w:type="pct"/>
            <w:tcBorders>
              <w:tl2br w:val="nil"/>
              <w:tr2bl w:val="nil"/>
            </w:tcBorders>
            <w:vAlign w:val="center"/>
          </w:tcPr>
          <w:p w14:paraId="7ECC4A16">
            <w:pPr>
              <w:pStyle w:val="30"/>
              <w:bidi w:val="0"/>
              <w:rPr>
                <w:rFonts w:hint="eastAsia"/>
              </w:rPr>
            </w:pPr>
          </w:p>
        </w:tc>
        <w:tc>
          <w:tcPr>
            <w:tcW w:w="730" w:type="pct"/>
            <w:tcBorders>
              <w:tl2br w:val="nil"/>
              <w:tr2bl w:val="nil"/>
            </w:tcBorders>
            <w:vAlign w:val="center"/>
          </w:tcPr>
          <w:p w14:paraId="7E4335D5">
            <w:pPr>
              <w:pStyle w:val="30"/>
              <w:bidi w:val="0"/>
              <w:rPr>
                <w:rFonts w:hint="eastAsia"/>
              </w:rPr>
            </w:pPr>
          </w:p>
        </w:tc>
      </w:tr>
      <w:tr w14:paraId="7022744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PrEx>
        <w:trPr>
          <w:trHeight w:val="454" w:hRule="atLeast"/>
          <w:jc w:val="center"/>
        </w:trPr>
        <w:tc>
          <w:tcPr>
            <w:tcW w:w="488" w:type="pct"/>
            <w:tcBorders>
              <w:tl2br w:val="nil"/>
              <w:tr2bl w:val="nil"/>
            </w:tcBorders>
            <w:vAlign w:val="center"/>
          </w:tcPr>
          <w:p w14:paraId="730DCCEC">
            <w:pPr>
              <w:pStyle w:val="30"/>
              <w:bidi w:val="0"/>
              <w:rPr>
                <w:rFonts w:hint="eastAsia"/>
              </w:rPr>
            </w:pPr>
          </w:p>
        </w:tc>
        <w:tc>
          <w:tcPr>
            <w:tcW w:w="852" w:type="pct"/>
            <w:tcBorders>
              <w:tl2br w:val="nil"/>
              <w:tr2bl w:val="nil"/>
            </w:tcBorders>
            <w:vAlign w:val="center"/>
          </w:tcPr>
          <w:p w14:paraId="737B7118">
            <w:pPr>
              <w:pStyle w:val="30"/>
              <w:bidi w:val="0"/>
              <w:rPr>
                <w:rFonts w:hint="eastAsia"/>
              </w:rPr>
            </w:pPr>
          </w:p>
        </w:tc>
        <w:tc>
          <w:tcPr>
            <w:tcW w:w="1039" w:type="pct"/>
            <w:tcBorders>
              <w:tl2br w:val="nil"/>
              <w:tr2bl w:val="nil"/>
            </w:tcBorders>
            <w:vAlign w:val="center"/>
          </w:tcPr>
          <w:p w14:paraId="61AE8D31">
            <w:pPr>
              <w:pStyle w:val="30"/>
              <w:bidi w:val="0"/>
              <w:rPr>
                <w:rFonts w:hint="eastAsia"/>
              </w:rPr>
            </w:pPr>
          </w:p>
        </w:tc>
        <w:tc>
          <w:tcPr>
            <w:tcW w:w="822" w:type="pct"/>
            <w:gridSpan w:val="2"/>
            <w:tcBorders>
              <w:tl2br w:val="nil"/>
              <w:tr2bl w:val="nil"/>
            </w:tcBorders>
            <w:vAlign w:val="center"/>
          </w:tcPr>
          <w:p w14:paraId="006B8B2A">
            <w:pPr>
              <w:pStyle w:val="30"/>
              <w:bidi w:val="0"/>
              <w:rPr>
                <w:rFonts w:hint="eastAsia"/>
              </w:rPr>
            </w:pPr>
          </w:p>
        </w:tc>
        <w:tc>
          <w:tcPr>
            <w:tcW w:w="1065" w:type="pct"/>
            <w:tcBorders>
              <w:tl2br w:val="nil"/>
              <w:tr2bl w:val="nil"/>
            </w:tcBorders>
            <w:vAlign w:val="center"/>
          </w:tcPr>
          <w:p w14:paraId="38C66F20">
            <w:pPr>
              <w:pStyle w:val="30"/>
              <w:bidi w:val="0"/>
              <w:rPr>
                <w:rFonts w:hint="eastAsia"/>
              </w:rPr>
            </w:pPr>
          </w:p>
        </w:tc>
        <w:tc>
          <w:tcPr>
            <w:tcW w:w="730" w:type="pct"/>
            <w:tcBorders>
              <w:tl2br w:val="nil"/>
              <w:tr2bl w:val="nil"/>
            </w:tcBorders>
            <w:vAlign w:val="center"/>
          </w:tcPr>
          <w:p w14:paraId="2FA1E031">
            <w:pPr>
              <w:pStyle w:val="30"/>
              <w:bidi w:val="0"/>
              <w:rPr>
                <w:rFonts w:hint="eastAsia"/>
              </w:rPr>
            </w:pPr>
          </w:p>
        </w:tc>
      </w:tr>
      <w:tr w14:paraId="75244F2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488" w:type="pct"/>
            <w:tcBorders>
              <w:tl2br w:val="nil"/>
              <w:tr2bl w:val="nil"/>
            </w:tcBorders>
            <w:vAlign w:val="center"/>
          </w:tcPr>
          <w:p w14:paraId="74D344F1">
            <w:pPr>
              <w:pStyle w:val="30"/>
              <w:bidi w:val="0"/>
              <w:rPr>
                <w:rFonts w:hint="eastAsia"/>
              </w:rPr>
            </w:pPr>
          </w:p>
        </w:tc>
        <w:tc>
          <w:tcPr>
            <w:tcW w:w="852" w:type="pct"/>
            <w:tcBorders>
              <w:tl2br w:val="nil"/>
              <w:tr2bl w:val="nil"/>
            </w:tcBorders>
            <w:vAlign w:val="center"/>
          </w:tcPr>
          <w:p w14:paraId="6808D5A6">
            <w:pPr>
              <w:pStyle w:val="30"/>
              <w:bidi w:val="0"/>
              <w:rPr>
                <w:rFonts w:hint="eastAsia"/>
              </w:rPr>
            </w:pPr>
          </w:p>
        </w:tc>
        <w:tc>
          <w:tcPr>
            <w:tcW w:w="1039" w:type="pct"/>
            <w:tcBorders>
              <w:tl2br w:val="nil"/>
              <w:tr2bl w:val="nil"/>
            </w:tcBorders>
            <w:vAlign w:val="center"/>
          </w:tcPr>
          <w:p w14:paraId="35F92423">
            <w:pPr>
              <w:pStyle w:val="30"/>
              <w:bidi w:val="0"/>
              <w:rPr>
                <w:rFonts w:hint="eastAsia"/>
              </w:rPr>
            </w:pPr>
          </w:p>
        </w:tc>
        <w:tc>
          <w:tcPr>
            <w:tcW w:w="822" w:type="pct"/>
            <w:gridSpan w:val="2"/>
            <w:tcBorders>
              <w:tl2br w:val="nil"/>
              <w:tr2bl w:val="nil"/>
            </w:tcBorders>
            <w:vAlign w:val="center"/>
          </w:tcPr>
          <w:p w14:paraId="31EC1C98">
            <w:pPr>
              <w:pStyle w:val="30"/>
              <w:bidi w:val="0"/>
              <w:rPr>
                <w:rFonts w:hint="eastAsia"/>
              </w:rPr>
            </w:pPr>
          </w:p>
        </w:tc>
        <w:tc>
          <w:tcPr>
            <w:tcW w:w="1065" w:type="pct"/>
            <w:tcBorders>
              <w:tl2br w:val="nil"/>
              <w:tr2bl w:val="nil"/>
            </w:tcBorders>
            <w:vAlign w:val="center"/>
          </w:tcPr>
          <w:p w14:paraId="4A11D0CE">
            <w:pPr>
              <w:pStyle w:val="30"/>
              <w:bidi w:val="0"/>
              <w:rPr>
                <w:rFonts w:hint="eastAsia"/>
              </w:rPr>
            </w:pPr>
          </w:p>
        </w:tc>
        <w:tc>
          <w:tcPr>
            <w:tcW w:w="730" w:type="pct"/>
            <w:tcBorders>
              <w:tl2br w:val="nil"/>
              <w:tr2bl w:val="nil"/>
            </w:tcBorders>
            <w:vAlign w:val="center"/>
          </w:tcPr>
          <w:p w14:paraId="288443A8">
            <w:pPr>
              <w:pStyle w:val="30"/>
              <w:bidi w:val="0"/>
              <w:rPr>
                <w:rFonts w:hint="eastAsia"/>
              </w:rPr>
            </w:pPr>
          </w:p>
        </w:tc>
      </w:tr>
      <w:tr w14:paraId="6E2FD29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488" w:type="pct"/>
            <w:tcBorders>
              <w:tl2br w:val="nil"/>
              <w:tr2bl w:val="nil"/>
            </w:tcBorders>
            <w:vAlign w:val="center"/>
          </w:tcPr>
          <w:p w14:paraId="0CFE9F09">
            <w:pPr>
              <w:pStyle w:val="30"/>
              <w:bidi w:val="0"/>
              <w:rPr>
                <w:rFonts w:hint="eastAsia"/>
              </w:rPr>
            </w:pPr>
          </w:p>
        </w:tc>
        <w:tc>
          <w:tcPr>
            <w:tcW w:w="852" w:type="pct"/>
            <w:tcBorders>
              <w:tl2br w:val="nil"/>
              <w:tr2bl w:val="nil"/>
            </w:tcBorders>
            <w:vAlign w:val="center"/>
          </w:tcPr>
          <w:p w14:paraId="1F27D18C">
            <w:pPr>
              <w:pStyle w:val="30"/>
              <w:bidi w:val="0"/>
              <w:rPr>
                <w:rFonts w:hint="eastAsia"/>
              </w:rPr>
            </w:pPr>
          </w:p>
        </w:tc>
        <w:tc>
          <w:tcPr>
            <w:tcW w:w="1039" w:type="pct"/>
            <w:tcBorders>
              <w:tl2br w:val="nil"/>
              <w:tr2bl w:val="nil"/>
            </w:tcBorders>
            <w:vAlign w:val="center"/>
          </w:tcPr>
          <w:p w14:paraId="559EA0F4">
            <w:pPr>
              <w:pStyle w:val="30"/>
              <w:bidi w:val="0"/>
              <w:rPr>
                <w:rFonts w:hint="eastAsia"/>
              </w:rPr>
            </w:pPr>
          </w:p>
        </w:tc>
        <w:tc>
          <w:tcPr>
            <w:tcW w:w="822" w:type="pct"/>
            <w:gridSpan w:val="2"/>
            <w:tcBorders>
              <w:tl2br w:val="nil"/>
              <w:tr2bl w:val="nil"/>
            </w:tcBorders>
            <w:vAlign w:val="center"/>
          </w:tcPr>
          <w:p w14:paraId="41919A37">
            <w:pPr>
              <w:pStyle w:val="30"/>
              <w:bidi w:val="0"/>
              <w:rPr>
                <w:rFonts w:hint="eastAsia"/>
              </w:rPr>
            </w:pPr>
          </w:p>
        </w:tc>
        <w:tc>
          <w:tcPr>
            <w:tcW w:w="1065" w:type="pct"/>
            <w:tcBorders>
              <w:tl2br w:val="nil"/>
              <w:tr2bl w:val="nil"/>
            </w:tcBorders>
            <w:vAlign w:val="center"/>
          </w:tcPr>
          <w:p w14:paraId="09D60733">
            <w:pPr>
              <w:pStyle w:val="30"/>
              <w:bidi w:val="0"/>
              <w:rPr>
                <w:rFonts w:hint="eastAsia"/>
              </w:rPr>
            </w:pPr>
          </w:p>
        </w:tc>
        <w:tc>
          <w:tcPr>
            <w:tcW w:w="730" w:type="pct"/>
            <w:tcBorders>
              <w:tl2br w:val="nil"/>
              <w:tr2bl w:val="nil"/>
            </w:tcBorders>
            <w:vAlign w:val="center"/>
          </w:tcPr>
          <w:p w14:paraId="72DEF37C">
            <w:pPr>
              <w:pStyle w:val="30"/>
              <w:bidi w:val="0"/>
              <w:rPr>
                <w:rFonts w:hint="eastAsia"/>
              </w:rPr>
            </w:pPr>
          </w:p>
        </w:tc>
      </w:tr>
      <w:tr w14:paraId="0DF0244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2606" w:type="pct"/>
            <w:gridSpan w:val="4"/>
            <w:tcBorders>
              <w:tl2br w:val="nil"/>
              <w:tr2bl w:val="nil"/>
            </w:tcBorders>
            <w:vAlign w:val="center"/>
          </w:tcPr>
          <w:p w14:paraId="3BAE85C1">
            <w:pPr>
              <w:pStyle w:val="30"/>
              <w:bidi w:val="0"/>
              <w:rPr>
                <w:rFonts w:hint="eastAsia"/>
              </w:rPr>
            </w:pPr>
            <w:r>
              <w:rPr>
                <w:rFonts w:hint="eastAsia"/>
              </w:rPr>
              <w:t>桩孔验槽时间：</w:t>
            </w:r>
          </w:p>
          <w:p w14:paraId="314E1F0C">
            <w:pPr>
              <w:pStyle w:val="30"/>
              <w:bidi w:val="0"/>
              <w:rPr>
                <w:rFonts w:hint="eastAsia"/>
              </w:rPr>
            </w:pPr>
          </w:p>
          <w:p w14:paraId="1D09D259">
            <w:pPr>
              <w:pStyle w:val="30"/>
              <w:bidi w:val="0"/>
              <w:rPr>
                <w:rFonts w:hint="eastAsia"/>
              </w:rPr>
            </w:pPr>
          </w:p>
        </w:tc>
        <w:tc>
          <w:tcPr>
            <w:tcW w:w="2393" w:type="pct"/>
            <w:gridSpan w:val="3"/>
            <w:tcBorders>
              <w:tl2br w:val="nil"/>
              <w:tr2bl w:val="nil"/>
            </w:tcBorders>
            <w:vAlign w:val="center"/>
          </w:tcPr>
          <w:p w14:paraId="1CD762A5">
            <w:pPr>
              <w:pStyle w:val="30"/>
              <w:bidi w:val="0"/>
              <w:rPr>
                <w:rFonts w:hint="eastAsia"/>
              </w:rPr>
            </w:pPr>
            <w:r>
              <w:rPr>
                <w:rFonts w:hint="eastAsia"/>
              </w:rPr>
              <w:t>桩孔验槽深度：</w:t>
            </w:r>
          </w:p>
        </w:tc>
      </w:tr>
      <w:tr w14:paraId="4F4A2DC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2606" w:type="pct"/>
            <w:gridSpan w:val="4"/>
            <w:tcBorders>
              <w:tl2br w:val="nil"/>
              <w:tr2bl w:val="nil"/>
            </w:tcBorders>
            <w:vAlign w:val="center"/>
          </w:tcPr>
          <w:p w14:paraId="50AC13C0">
            <w:pPr>
              <w:pStyle w:val="30"/>
              <w:bidi w:val="0"/>
              <w:rPr>
                <w:rFonts w:hint="eastAsia"/>
              </w:rPr>
            </w:pPr>
            <w:r>
              <w:rPr>
                <w:rFonts w:hint="eastAsia"/>
              </w:rPr>
              <w:t>施工单位：</w:t>
            </w:r>
          </w:p>
          <w:p w14:paraId="747E9ECA">
            <w:pPr>
              <w:pStyle w:val="30"/>
              <w:bidi w:val="0"/>
              <w:rPr>
                <w:rFonts w:hint="eastAsia"/>
              </w:rPr>
            </w:pPr>
            <w:r>
              <w:rPr>
                <w:rFonts w:hint="eastAsia"/>
              </w:rPr>
              <w:t>检查人：</w:t>
            </w:r>
          </w:p>
          <w:p w14:paraId="389E96C1">
            <w:pPr>
              <w:pStyle w:val="30"/>
              <w:bidi w:val="0"/>
              <w:rPr>
                <w:rFonts w:hint="eastAsia"/>
              </w:rPr>
            </w:pPr>
            <w:r>
              <w:rPr>
                <w:rFonts w:hint="eastAsia"/>
              </w:rPr>
              <w:t xml:space="preserve">                         年   月   日</w:t>
            </w:r>
          </w:p>
        </w:tc>
        <w:tc>
          <w:tcPr>
            <w:tcW w:w="2393" w:type="pct"/>
            <w:gridSpan w:val="3"/>
            <w:tcBorders>
              <w:tl2br w:val="nil"/>
              <w:tr2bl w:val="nil"/>
            </w:tcBorders>
            <w:vAlign w:val="center"/>
          </w:tcPr>
          <w:p w14:paraId="370A4F31">
            <w:pPr>
              <w:pStyle w:val="30"/>
              <w:bidi w:val="0"/>
              <w:rPr>
                <w:rFonts w:hint="eastAsia"/>
              </w:rPr>
            </w:pPr>
            <w:r>
              <w:rPr>
                <w:rFonts w:hint="eastAsia"/>
              </w:rPr>
              <w:t>监理单位代表：</w:t>
            </w:r>
          </w:p>
          <w:p w14:paraId="218CE5EA">
            <w:pPr>
              <w:pStyle w:val="30"/>
              <w:bidi w:val="0"/>
              <w:rPr>
                <w:rFonts w:hint="eastAsia"/>
              </w:rPr>
            </w:pPr>
            <w:r>
              <w:rPr>
                <w:rFonts w:hint="eastAsia"/>
              </w:rPr>
              <w:t>建设单位代表：</w:t>
            </w:r>
          </w:p>
          <w:p w14:paraId="355D170D">
            <w:pPr>
              <w:pStyle w:val="30"/>
              <w:bidi w:val="0"/>
              <w:rPr>
                <w:rFonts w:hint="eastAsia"/>
              </w:rPr>
            </w:pPr>
            <w:r>
              <w:rPr>
                <w:rFonts w:hint="eastAsia"/>
              </w:rPr>
              <w:t xml:space="preserve">                    年   月   日   </w:t>
            </w:r>
          </w:p>
        </w:tc>
      </w:tr>
    </w:tbl>
    <w:p w14:paraId="55901867">
      <w:pPr>
        <w:bidi w:val="0"/>
        <w:rPr>
          <w:rFonts w:hint="eastAsia"/>
        </w:rPr>
      </w:pPr>
      <w:r>
        <w:rPr>
          <w:rFonts w:hint="eastAsia"/>
          <w:lang w:val="zh-CN"/>
        </w:rPr>
        <w:t>（3）钢筋笼验收</w:t>
      </w:r>
    </w:p>
    <w:p w14:paraId="3EF6823E">
      <w:pPr>
        <w:pStyle w:val="29"/>
        <w:bidi w:val="0"/>
        <w:rPr>
          <w:rFonts w:hint="eastAsia"/>
        </w:rPr>
      </w:pPr>
      <w:r>
        <w:rPr>
          <w:rFonts w:hint="eastAsia"/>
        </w:rPr>
        <w:t>表7</w:t>
      </w:r>
      <w:r>
        <w:rPr>
          <w:rFonts w:hint="eastAsia"/>
          <w:lang w:val="en-US" w:eastAsia="zh-CN"/>
        </w:rPr>
        <w:t>-04</w:t>
      </w:r>
      <w:r>
        <w:rPr>
          <w:rFonts w:hint="eastAsia"/>
        </w:rPr>
        <w:t>钢筋笼检查记录</w:t>
      </w:r>
    </w:p>
    <w:tbl>
      <w:tblPr>
        <w:tblStyle w:val="13"/>
        <w:tblW w:w="5000"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593"/>
        <w:gridCol w:w="2004"/>
        <w:gridCol w:w="1040"/>
        <w:gridCol w:w="1046"/>
        <w:gridCol w:w="134"/>
        <w:gridCol w:w="2407"/>
        <w:gridCol w:w="2064"/>
      </w:tblGrid>
      <w:tr w14:paraId="3A401B64">
        <w:tblPrEx>
          <w:tblCellMar>
            <w:top w:w="0" w:type="dxa"/>
            <w:left w:w="108" w:type="dxa"/>
            <w:bottom w:w="0" w:type="dxa"/>
            <w:right w:w="108" w:type="dxa"/>
          </w:tblCellMar>
        </w:tblPrEx>
        <w:trPr>
          <w:trHeight w:val="567" w:hRule="atLeast"/>
          <w:jc w:val="center"/>
        </w:trPr>
        <w:tc>
          <w:tcPr>
            <w:tcW w:w="5000" w:type="pct"/>
            <w:gridSpan w:val="7"/>
            <w:tcBorders>
              <w:tl2br w:val="nil"/>
              <w:tr2bl w:val="nil"/>
            </w:tcBorders>
            <w:vAlign w:val="center"/>
          </w:tcPr>
          <w:p w14:paraId="793D284D">
            <w:pPr>
              <w:pStyle w:val="30"/>
              <w:bidi w:val="0"/>
              <w:rPr>
                <w:rFonts w:hint="eastAsia"/>
              </w:rPr>
            </w:pPr>
            <w:r>
              <w:rPr>
                <w:rFonts w:hint="eastAsia"/>
              </w:rPr>
              <w:t>检查内容</w:t>
            </w:r>
          </w:p>
        </w:tc>
      </w:tr>
      <w:tr w14:paraId="75FFA8E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1398" w:type="pct"/>
            <w:gridSpan w:val="2"/>
            <w:tcBorders>
              <w:tl2br w:val="nil"/>
              <w:tr2bl w:val="nil"/>
            </w:tcBorders>
          </w:tcPr>
          <w:p w14:paraId="4867AA43">
            <w:pPr>
              <w:pStyle w:val="30"/>
              <w:bidi w:val="0"/>
              <w:rPr>
                <w:rFonts w:hint="eastAsia"/>
              </w:rPr>
            </w:pPr>
            <w:r>
              <w:rPr>
                <w:rFonts w:hint="eastAsia"/>
              </w:rPr>
              <w:t>检查项目</w:t>
            </w:r>
          </w:p>
        </w:tc>
        <w:tc>
          <w:tcPr>
            <w:tcW w:w="560" w:type="pct"/>
            <w:tcBorders>
              <w:tl2br w:val="nil"/>
              <w:tr2bl w:val="nil"/>
            </w:tcBorders>
          </w:tcPr>
          <w:p w14:paraId="4BFBAB80">
            <w:pPr>
              <w:pStyle w:val="30"/>
              <w:bidi w:val="0"/>
              <w:rPr>
                <w:rFonts w:hint="eastAsia"/>
              </w:rPr>
            </w:pPr>
            <w:r>
              <w:rPr>
                <w:rFonts w:hint="eastAsia"/>
              </w:rPr>
              <w:t>设计要求</w:t>
            </w:r>
          </w:p>
        </w:tc>
        <w:tc>
          <w:tcPr>
            <w:tcW w:w="563" w:type="pct"/>
            <w:tcBorders>
              <w:tl2br w:val="nil"/>
              <w:tr2bl w:val="nil"/>
            </w:tcBorders>
          </w:tcPr>
          <w:p w14:paraId="10EF1B34">
            <w:pPr>
              <w:pStyle w:val="30"/>
              <w:bidi w:val="0"/>
              <w:rPr>
                <w:rFonts w:hint="eastAsia"/>
              </w:rPr>
            </w:pPr>
            <w:r>
              <w:rPr>
                <w:rFonts w:hint="eastAsia"/>
              </w:rPr>
              <w:t>实际情况</w:t>
            </w:r>
          </w:p>
        </w:tc>
        <w:tc>
          <w:tcPr>
            <w:tcW w:w="2477" w:type="pct"/>
            <w:gridSpan w:val="3"/>
            <w:tcBorders>
              <w:tl2br w:val="nil"/>
              <w:tr2bl w:val="nil"/>
            </w:tcBorders>
          </w:tcPr>
          <w:p w14:paraId="3FF35B3A">
            <w:pPr>
              <w:pStyle w:val="30"/>
              <w:bidi w:val="0"/>
              <w:rPr>
                <w:rFonts w:hint="eastAsia"/>
              </w:rPr>
            </w:pPr>
            <w:r>
              <w:rPr>
                <w:rFonts w:hint="eastAsia"/>
              </w:rPr>
              <w:t>桩筋布置示意</w:t>
            </w:r>
          </w:p>
        </w:tc>
      </w:tr>
      <w:tr w14:paraId="39A77DD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1398" w:type="pct"/>
            <w:gridSpan w:val="2"/>
            <w:tcBorders>
              <w:tl2br w:val="nil"/>
              <w:tr2bl w:val="nil"/>
            </w:tcBorders>
          </w:tcPr>
          <w:p w14:paraId="6BFF3773">
            <w:pPr>
              <w:pStyle w:val="30"/>
              <w:bidi w:val="0"/>
              <w:rPr>
                <w:rFonts w:hint="eastAsia"/>
              </w:rPr>
            </w:pPr>
            <w:r>
              <w:rPr>
                <w:rFonts w:hint="eastAsia"/>
              </w:rPr>
              <w:t>桩身直径（mm）</w:t>
            </w:r>
          </w:p>
        </w:tc>
        <w:tc>
          <w:tcPr>
            <w:tcW w:w="560" w:type="pct"/>
            <w:tcBorders>
              <w:tl2br w:val="nil"/>
              <w:tr2bl w:val="nil"/>
            </w:tcBorders>
          </w:tcPr>
          <w:p w14:paraId="38FF2419">
            <w:pPr>
              <w:pStyle w:val="30"/>
              <w:bidi w:val="0"/>
              <w:rPr>
                <w:rFonts w:hint="eastAsia"/>
              </w:rPr>
            </w:pPr>
          </w:p>
        </w:tc>
        <w:tc>
          <w:tcPr>
            <w:tcW w:w="563" w:type="pct"/>
            <w:tcBorders>
              <w:tl2br w:val="nil"/>
              <w:tr2bl w:val="nil"/>
            </w:tcBorders>
          </w:tcPr>
          <w:p w14:paraId="2F18AD86">
            <w:pPr>
              <w:pStyle w:val="30"/>
              <w:bidi w:val="0"/>
              <w:rPr>
                <w:rFonts w:hint="eastAsia"/>
              </w:rPr>
            </w:pPr>
          </w:p>
        </w:tc>
        <w:tc>
          <w:tcPr>
            <w:tcW w:w="2477" w:type="pct"/>
            <w:gridSpan w:val="3"/>
            <w:vMerge w:val="restart"/>
            <w:tcBorders>
              <w:tl2br w:val="nil"/>
              <w:tr2bl w:val="nil"/>
            </w:tcBorders>
            <w:vAlign w:val="center"/>
          </w:tcPr>
          <w:p w14:paraId="60C5AA5F">
            <w:pPr>
              <w:pStyle w:val="30"/>
              <w:bidi w:val="0"/>
              <w:rPr>
                <w:rFonts w:hint="eastAsia"/>
              </w:rPr>
            </w:pPr>
            <w:r>
              <w:rPr>
                <w:rFonts w:hint="eastAsia"/>
              </w:rPr>
              <w:drawing>
                <wp:inline distT="0" distB="0" distL="0" distR="0">
                  <wp:extent cx="1741805" cy="4082415"/>
                  <wp:effectExtent l="0" t="0" r="10795" b="1905"/>
                  <wp:docPr id="16" name="图片 5" descr="C:\Users\Administrator\AppData\Roaming\Tencent\Users\562420512\QQ\WinTemp\RichOle\WVY`94MO(A4}Y0]JFD)PH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descr="C:\Users\Administrator\AppData\Roaming\Tencent\Users\562420512\QQ\WinTemp\RichOle\WVY`94MO(A4}Y0]JFD)PH50.png"/>
                          <pic:cNvPicPr>
                            <a:picLocks noChangeAspect="1" noChangeArrowheads="1"/>
                          </pic:cNvPicPr>
                        </pic:nvPicPr>
                        <pic:blipFill>
                          <a:blip r:embed="rId114"/>
                          <a:srcRect/>
                          <a:stretch>
                            <a:fillRect/>
                          </a:stretch>
                        </pic:blipFill>
                        <pic:spPr>
                          <a:xfrm>
                            <a:off x="0" y="0"/>
                            <a:ext cx="1740930" cy="4080833"/>
                          </a:xfrm>
                          <a:prstGeom prst="rect">
                            <a:avLst/>
                          </a:prstGeom>
                          <a:noFill/>
                          <a:ln w="9525">
                            <a:noFill/>
                            <a:miter lim="800000"/>
                            <a:headEnd/>
                            <a:tailEnd/>
                          </a:ln>
                        </pic:spPr>
                      </pic:pic>
                    </a:graphicData>
                  </a:graphic>
                </wp:inline>
              </w:drawing>
            </w:r>
          </w:p>
          <w:p w14:paraId="1A25DD4C">
            <w:pPr>
              <w:pStyle w:val="30"/>
              <w:bidi w:val="0"/>
              <w:rPr>
                <w:rFonts w:hint="eastAsia"/>
              </w:rPr>
            </w:pPr>
          </w:p>
        </w:tc>
      </w:tr>
      <w:tr w14:paraId="5369D33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1398" w:type="pct"/>
            <w:gridSpan w:val="2"/>
            <w:tcBorders>
              <w:tl2br w:val="nil"/>
              <w:tr2bl w:val="nil"/>
            </w:tcBorders>
          </w:tcPr>
          <w:p w14:paraId="69932A52">
            <w:pPr>
              <w:pStyle w:val="30"/>
              <w:bidi w:val="0"/>
              <w:rPr>
                <w:rFonts w:hint="eastAsia"/>
              </w:rPr>
            </w:pPr>
            <w:r>
              <w:rPr>
                <w:rFonts w:hint="eastAsia"/>
              </w:rPr>
              <w:t>桩长（m）</w:t>
            </w:r>
          </w:p>
        </w:tc>
        <w:tc>
          <w:tcPr>
            <w:tcW w:w="560" w:type="pct"/>
            <w:tcBorders>
              <w:tl2br w:val="nil"/>
              <w:tr2bl w:val="nil"/>
            </w:tcBorders>
          </w:tcPr>
          <w:p w14:paraId="4DCB72BD">
            <w:pPr>
              <w:pStyle w:val="30"/>
              <w:bidi w:val="0"/>
              <w:rPr>
                <w:rFonts w:hint="eastAsia"/>
              </w:rPr>
            </w:pPr>
          </w:p>
        </w:tc>
        <w:tc>
          <w:tcPr>
            <w:tcW w:w="563" w:type="pct"/>
            <w:tcBorders>
              <w:tl2br w:val="nil"/>
              <w:tr2bl w:val="nil"/>
            </w:tcBorders>
          </w:tcPr>
          <w:p w14:paraId="10FDAC88">
            <w:pPr>
              <w:pStyle w:val="30"/>
              <w:bidi w:val="0"/>
              <w:rPr>
                <w:rFonts w:hint="eastAsia"/>
              </w:rPr>
            </w:pPr>
          </w:p>
        </w:tc>
        <w:tc>
          <w:tcPr>
            <w:tcW w:w="2477" w:type="pct"/>
            <w:gridSpan w:val="3"/>
            <w:vMerge w:val="continue"/>
            <w:tcBorders>
              <w:tl2br w:val="nil"/>
              <w:tr2bl w:val="nil"/>
            </w:tcBorders>
          </w:tcPr>
          <w:p w14:paraId="6ED09826">
            <w:pPr>
              <w:pStyle w:val="30"/>
              <w:bidi w:val="0"/>
              <w:rPr>
                <w:rFonts w:hint="eastAsia"/>
              </w:rPr>
            </w:pPr>
          </w:p>
        </w:tc>
      </w:tr>
      <w:tr w14:paraId="4249970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319" w:type="pct"/>
            <w:vMerge w:val="restart"/>
            <w:tcBorders>
              <w:tl2br w:val="nil"/>
              <w:tr2bl w:val="nil"/>
            </w:tcBorders>
          </w:tcPr>
          <w:p w14:paraId="1DD947CA">
            <w:pPr>
              <w:pStyle w:val="30"/>
              <w:bidi w:val="0"/>
              <w:rPr>
                <w:rFonts w:hint="eastAsia"/>
              </w:rPr>
            </w:pPr>
            <w:r>
              <w:rPr>
                <w:rFonts w:hint="eastAsia"/>
              </w:rPr>
              <w:t>桩</w:t>
            </w:r>
          </w:p>
          <w:p w14:paraId="33A3E38E">
            <w:pPr>
              <w:pStyle w:val="30"/>
              <w:bidi w:val="0"/>
              <w:rPr>
                <w:rFonts w:hint="eastAsia"/>
              </w:rPr>
            </w:pPr>
            <w:r>
              <w:rPr>
                <w:rFonts w:hint="eastAsia"/>
              </w:rPr>
              <w:t>主</w:t>
            </w:r>
          </w:p>
          <w:p w14:paraId="315D89E4">
            <w:pPr>
              <w:pStyle w:val="30"/>
              <w:bidi w:val="0"/>
              <w:rPr>
                <w:rFonts w:hint="eastAsia"/>
              </w:rPr>
            </w:pPr>
            <w:r>
              <w:rPr>
                <w:rFonts w:hint="eastAsia"/>
              </w:rPr>
              <w:t>钢</w:t>
            </w:r>
          </w:p>
          <w:p w14:paraId="6C7FB85B">
            <w:pPr>
              <w:pStyle w:val="30"/>
              <w:bidi w:val="0"/>
              <w:rPr>
                <w:rFonts w:hint="eastAsia"/>
              </w:rPr>
            </w:pPr>
            <w:r>
              <w:rPr>
                <w:rFonts w:hint="eastAsia"/>
              </w:rPr>
              <w:t>筋</w:t>
            </w:r>
          </w:p>
        </w:tc>
        <w:tc>
          <w:tcPr>
            <w:tcW w:w="1078" w:type="pct"/>
            <w:tcBorders>
              <w:tl2br w:val="nil"/>
              <w:tr2bl w:val="nil"/>
            </w:tcBorders>
          </w:tcPr>
          <w:p w14:paraId="7AD074AA">
            <w:pPr>
              <w:pStyle w:val="30"/>
              <w:bidi w:val="0"/>
              <w:rPr>
                <w:rFonts w:hint="eastAsia"/>
              </w:rPr>
            </w:pPr>
            <w:r>
              <w:rPr>
                <w:rFonts w:hint="eastAsia"/>
              </w:rPr>
              <w:t>级别规格</w:t>
            </w:r>
          </w:p>
        </w:tc>
        <w:tc>
          <w:tcPr>
            <w:tcW w:w="560" w:type="pct"/>
            <w:tcBorders>
              <w:tl2br w:val="nil"/>
              <w:tr2bl w:val="nil"/>
            </w:tcBorders>
          </w:tcPr>
          <w:p w14:paraId="2A189678">
            <w:pPr>
              <w:pStyle w:val="30"/>
              <w:bidi w:val="0"/>
              <w:rPr>
                <w:rFonts w:hint="eastAsia"/>
              </w:rPr>
            </w:pPr>
          </w:p>
        </w:tc>
        <w:tc>
          <w:tcPr>
            <w:tcW w:w="563" w:type="pct"/>
            <w:tcBorders>
              <w:tl2br w:val="nil"/>
              <w:tr2bl w:val="nil"/>
            </w:tcBorders>
          </w:tcPr>
          <w:p w14:paraId="0C51450D">
            <w:pPr>
              <w:pStyle w:val="30"/>
              <w:bidi w:val="0"/>
              <w:rPr>
                <w:rFonts w:hint="eastAsia"/>
              </w:rPr>
            </w:pPr>
          </w:p>
        </w:tc>
        <w:tc>
          <w:tcPr>
            <w:tcW w:w="2477" w:type="pct"/>
            <w:gridSpan w:val="3"/>
            <w:vMerge w:val="continue"/>
            <w:tcBorders>
              <w:tl2br w:val="nil"/>
              <w:tr2bl w:val="nil"/>
            </w:tcBorders>
          </w:tcPr>
          <w:p w14:paraId="24D2B3D4">
            <w:pPr>
              <w:pStyle w:val="30"/>
              <w:bidi w:val="0"/>
              <w:rPr>
                <w:rFonts w:hint="eastAsia"/>
              </w:rPr>
            </w:pPr>
          </w:p>
        </w:tc>
      </w:tr>
      <w:tr w14:paraId="550D5FF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319" w:type="pct"/>
            <w:vMerge w:val="continue"/>
            <w:tcBorders>
              <w:tl2br w:val="nil"/>
              <w:tr2bl w:val="nil"/>
            </w:tcBorders>
          </w:tcPr>
          <w:p w14:paraId="1C336DD7">
            <w:pPr>
              <w:pStyle w:val="30"/>
              <w:bidi w:val="0"/>
              <w:rPr>
                <w:rFonts w:hint="eastAsia"/>
              </w:rPr>
            </w:pPr>
          </w:p>
        </w:tc>
        <w:tc>
          <w:tcPr>
            <w:tcW w:w="1078" w:type="pct"/>
            <w:tcBorders>
              <w:tl2br w:val="nil"/>
              <w:tr2bl w:val="nil"/>
            </w:tcBorders>
          </w:tcPr>
          <w:p w14:paraId="7C098E78">
            <w:pPr>
              <w:pStyle w:val="30"/>
              <w:bidi w:val="0"/>
              <w:rPr>
                <w:rFonts w:hint="eastAsia"/>
              </w:rPr>
            </w:pPr>
            <w:r>
              <w:rPr>
                <w:rFonts w:hint="eastAsia"/>
              </w:rPr>
              <w:t>钢筋总长度</w:t>
            </w:r>
          </w:p>
        </w:tc>
        <w:tc>
          <w:tcPr>
            <w:tcW w:w="560" w:type="pct"/>
            <w:tcBorders>
              <w:tl2br w:val="nil"/>
              <w:tr2bl w:val="nil"/>
            </w:tcBorders>
          </w:tcPr>
          <w:p w14:paraId="15AB88BC">
            <w:pPr>
              <w:pStyle w:val="30"/>
              <w:bidi w:val="0"/>
              <w:rPr>
                <w:rFonts w:hint="eastAsia"/>
              </w:rPr>
            </w:pPr>
          </w:p>
        </w:tc>
        <w:tc>
          <w:tcPr>
            <w:tcW w:w="563" w:type="pct"/>
            <w:tcBorders>
              <w:tl2br w:val="nil"/>
              <w:tr2bl w:val="nil"/>
            </w:tcBorders>
          </w:tcPr>
          <w:p w14:paraId="70A94094">
            <w:pPr>
              <w:pStyle w:val="30"/>
              <w:bidi w:val="0"/>
              <w:rPr>
                <w:rFonts w:hint="eastAsia"/>
              </w:rPr>
            </w:pPr>
          </w:p>
        </w:tc>
        <w:tc>
          <w:tcPr>
            <w:tcW w:w="2477" w:type="pct"/>
            <w:gridSpan w:val="3"/>
            <w:vMerge w:val="continue"/>
            <w:tcBorders>
              <w:tl2br w:val="nil"/>
              <w:tr2bl w:val="nil"/>
            </w:tcBorders>
          </w:tcPr>
          <w:p w14:paraId="281F5505">
            <w:pPr>
              <w:pStyle w:val="30"/>
              <w:bidi w:val="0"/>
              <w:rPr>
                <w:rFonts w:hint="eastAsia"/>
              </w:rPr>
            </w:pPr>
          </w:p>
        </w:tc>
      </w:tr>
      <w:tr w14:paraId="64F8142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319" w:type="pct"/>
            <w:vMerge w:val="continue"/>
            <w:tcBorders>
              <w:tl2br w:val="nil"/>
              <w:tr2bl w:val="nil"/>
            </w:tcBorders>
          </w:tcPr>
          <w:p w14:paraId="7D27FEBD">
            <w:pPr>
              <w:pStyle w:val="30"/>
              <w:bidi w:val="0"/>
              <w:rPr>
                <w:rFonts w:hint="eastAsia"/>
              </w:rPr>
            </w:pPr>
          </w:p>
        </w:tc>
        <w:tc>
          <w:tcPr>
            <w:tcW w:w="1078" w:type="pct"/>
            <w:tcBorders>
              <w:tl2br w:val="nil"/>
              <w:tr2bl w:val="nil"/>
            </w:tcBorders>
          </w:tcPr>
          <w:p w14:paraId="0264A1B5">
            <w:pPr>
              <w:pStyle w:val="30"/>
              <w:bidi w:val="0"/>
              <w:rPr>
                <w:rFonts w:hint="eastAsia"/>
              </w:rPr>
            </w:pPr>
            <w:r>
              <w:rPr>
                <w:rFonts w:hint="eastAsia"/>
              </w:rPr>
              <w:t>深入承台长度</w:t>
            </w:r>
          </w:p>
        </w:tc>
        <w:tc>
          <w:tcPr>
            <w:tcW w:w="560" w:type="pct"/>
            <w:tcBorders>
              <w:tl2br w:val="nil"/>
              <w:tr2bl w:val="nil"/>
            </w:tcBorders>
          </w:tcPr>
          <w:p w14:paraId="699C58C5">
            <w:pPr>
              <w:pStyle w:val="30"/>
              <w:bidi w:val="0"/>
              <w:rPr>
                <w:rFonts w:hint="eastAsia"/>
              </w:rPr>
            </w:pPr>
          </w:p>
        </w:tc>
        <w:tc>
          <w:tcPr>
            <w:tcW w:w="563" w:type="pct"/>
            <w:tcBorders>
              <w:tl2br w:val="nil"/>
              <w:tr2bl w:val="nil"/>
            </w:tcBorders>
          </w:tcPr>
          <w:p w14:paraId="2E066A5E">
            <w:pPr>
              <w:pStyle w:val="30"/>
              <w:bidi w:val="0"/>
              <w:rPr>
                <w:rFonts w:hint="eastAsia"/>
              </w:rPr>
            </w:pPr>
          </w:p>
        </w:tc>
        <w:tc>
          <w:tcPr>
            <w:tcW w:w="2477" w:type="pct"/>
            <w:gridSpan w:val="3"/>
            <w:vMerge w:val="continue"/>
            <w:tcBorders>
              <w:tl2br w:val="nil"/>
              <w:tr2bl w:val="nil"/>
            </w:tcBorders>
          </w:tcPr>
          <w:p w14:paraId="472B58BD">
            <w:pPr>
              <w:pStyle w:val="30"/>
              <w:bidi w:val="0"/>
              <w:rPr>
                <w:rFonts w:hint="eastAsia"/>
              </w:rPr>
            </w:pPr>
          </w:p>
        </w:tc>
      </w:tr>
      <w:tr w14:paraId="4C8DD6F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319" w:type="pct"/>
            <w:vMerge w:val="continue"/>
            <w:tcBorders>
              <w:tl2br w:val="nil"/>
              <w:tr2bl w:val="nil"/>
            </w:tcBorders>
          </w:tcPr>
          <w:p w14:paraId="1C2A705E">
            <w:pPr>
              <w:pStyle w:val="30"/>
              <w:bidi w:val="0"/>
              <w:rPr>
                <w:rFonts w:hint="eastAsia"/>
              </w:rPr>
            </w:pPr>
          </w:p>
        </w:tc>
        <w:tc>
          <w:tcPr>
            <w:tcW w:w="1078" w:type="pct"/>
            <w:tcBorders>
              <w:tl2br w:val="nil"/>
              <w:tr2bl w:val="nil"/>
            </w:tcBorders>
          </w:tcPr>
          <w:p w14:paraId="23258936">
            <w:pPr>
              <w:pStyle w:val="30"/>
              <w:bidi w:val="0"/>
              <w:rPr>
                <w:rFonts w:hint="eastAsia"/>
              </w:rPr>
            </w:pPr>
            <w:r>
              <w:rPr>
                <w:rFonts w:hint="eastAsia"/>
              </w:rPr>
              <w:t>钢筋数量</w:t>
            </w:r>
          </w:p>
        </w:tc>
        <w:tc>
          <w:tcPr>
            <w:tcW w:w="560" w:type="pct"/>
            <w:tcBorders>
              <w:tl2br w:val="nil"/>
              <w:tr2bl w:val="nil"/>
            </w:tcBorders>
          </w:tcPr>
          <w:p w14:paraId="720DA5E5">
            <w:pPr>
              <w:pStyle w:val="30"/>
              <w:bidi w:val="0"/>
              <w:rPr>
                <w:rFonts w:hint="eastAsia"/>
              </w:rPr>
            </w:pPr>
          </w:p>
        </w:tc>
        <w:tc>
          <w:tcPr>
            <w:tcW w:w="563" w:type="pct"/>
            <w:tcBorders>
              <w:tl2br w:val="nil"/>
              <w:tr2bl w:val="nil"/>
            </w:tcBorders>
          </w:tcPr>
          <w:p w14:paraId="10A234C3">
            <w:pPr>
              <w:pStyle w:val="30"/>
              <w:bidi w:val="0"/>
              <w:rPr>
                <w:rFonts w:hint="eastAsia"/>
              </w:rPr>
            </w:pPr>
          </w:p>
        </w:tc>
        <w:tc>
          <w:tcPr>
            <w:tcW w:w="2477" w:type="pct"/>
            <w:gridSpan w:val="3"/>
            <w:vMerge w:val="continue"/>
            <w:tcBorders>
              <w:tl2br w:val="nil"/>
              <w:tr2bl w:val="nil"/>
            </w:tcBorders>
          </w:tcPr>
          <w:p w14:paraId="39CEC5FA">
            <w:pPr>
              <w:pStyle w:val="30"/>
              <w:bidi w:val="0"/>
              <w:rPr>
                <w:rFonts w:hint="eastAsia"/>
              </w:rPr>
            </w:pPr>
          </w:p>
        </w:tc>
      </w:tr>
      <w:tr w14:paraId="1BD5AC1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319" w:type="pct"/>
            <w:vMerge w:val="continue"/>
            <w:tcBorders>
              <w:tl2br w:val="nil"/>
              <w:tr2bl w:val="nil"/>
            </w:tcBorders>
          </w:tcPr>
          <w:p w14:paraId="787BD48F">
            <w:pPr>
              <w:pStyle w:val="30"/>
              <w:bidi w:val="0"/>
              <w:rPr>
                <w:rFonts w:hint="eastAsia"/>
              </w:rPr>
            </w:pPr>
          </w:p>
        </w:tc>
        <w:tc>
          <w:tcPr>
            <w:tcW w:w="1078" w:type="pct"/>
            <w:tcBorders>
              <w:tl2br w:val="nil"/>
              <w:tr2bl w:val="nil"/>
            </w:tcBorders>
          </w:tcPr>
          <w:p w14:paraId="41965933">
            <w:pPr>
              <w:pStyle w:val="30"/>
              <w:bidi w:val="0"/>
              <w:rPr>
                <w:rFonts w:hint="eastAsia"/>
              </w:rPr>
            </w:pPr>
            <w:r>
              <w:rPr>
                <w:rFonts w:hint="eastAsia"/>
              </w:rPr>
              <w:t>保护层厚度</w:t>
            </w:r>
          </w:p>
        </w:tc>
        <w:tc>
          <w:tcPr>
            <w:tcW w:w="560" w:type="pct"/>
            <w:tcBorders>
              <w:tl2br w:val="nil"/>
              <w:tr2bl w:val="nil"/>
            </w:tcBorders>
          </w:tcPr>
          <w:p w14:paraId="3FE8DF0E">
            <w:pPr>
              <w:pStyle w:val="30"/>
              <w:bidi w:val="0"/>
              <w:rPr>
                <w:rFonts w:hint="eastAsia"/>
              </w:rPr>
            </w:pPr>
          </w:p>
        </w:tc>
        <w:tc>
          <w:tcPr>
            <w:tcW w:w="563" w:type="pct"/>
            <w:tcBorders>
              <w:tl2br w:val="nil"/>
              <w:tr2bl w:val="nil"/>
            </w:tcBorders>
          </w:tcPr>
          <w:p w14:paraId="63C1FAA5">
            <w:pPr>
              <w:pStyle w:val="30"/>
              <w:bidi w:val="0"/>
              <w:rPr>
                <w:rFonts w:hint="eastAsia"/>
              </w:rPr>
            </w:pPr>
          </w:p>
        </w:tc>
        <w:tc>
          <w:tcPr>
            <w:tcW w:w="2477" w:type="pct"/>
            <w:gridSpan w:val="3"/>
            <w:vMerge w:val="continue"/>
            <w:tcBorders>
              <w:tl2br w:val="nil"/>
              <w:tr2bl w:val="nil"/>
            </w:tcBorders>
          </w:tcPr>
          <w:p w14:paraId="23B96EA0">
            <w:pPr>
              <w:pStyle w:val="30"/>
              <w:bidi w:val="0"/>
              <w:rPr>
                <w:rFonts w:hint="eastAsia"/>
              </w:rPr>
            </w:pPr>
          </w:p>
        </w:tc>
      </w:tr>
      <w:tr w14:paraId="712BB91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319" w:type="pct"/>
            <w:vMerge w:val="restart"/>
            <w:tcBorders>
              <w:tl2br w:val="nil"/>
              <w:tr2bl w:val="nil"/>
            </w:tcBorders>
          </w:tcPr>
          <w:p w14:paraId="6F36EE00">
            <w:pPr>
              <w:pStyle w:val="30"/>
              <w:bidi w:val="0"/>
              <w:rPr>
                <w:rFonts w:hint="eastAsia"/>
              </w:rPr>
            </w:pPr>
          </w:p>
          <w:p w14:paraId="2955706F">
            <w:pPr>
              <w:pStyle w:val="30"/>
              <w:bidi w:val="0"/>
              <w:rPr>
                <w:rFonts w:hint="eastAsia"/>
              </w:rPr>
            </w:pPr>
            <w:r>
              <w:rPr>
                <w:rFonts w:hint="eastAsia"/>
              </w:rPr>
              <w:t>桩</w:t>
            </w:r>
          </w:p>
          <w:p w14:paraId="4DC724AB">
            <w:pPr>
              <w:pStyle w:val="30"/>
              <w:bidi w:val="0"/>
              <w:rPr>
                <w:rFonts w:hint="eastAsia"/>
              </w:rPr>
            </w:pPr>
            <w:r>
              <w:rPr>
                <w:rFonts w:hint="eastAsia"/>
              </w:rPr>
              <w:t>箍</w:t>
            </w:r>
          </w:p>
          <w:p w14:paraId="6BD6A5DC">
            <w:pPr>
              <w:pStyle w:val="30"/>
              <w:bidi w:val="0"/>
              <w:rPr>
                <w:rFonts w:hint="eastAsia"/>
              </w:rPr>
            </w:pPr>
            <w:r>
              <w:rPr>
                <w:rFonts w:hint="eastAsia"/>
              </w:rPr>
              <w:t>筋</w:t>
            </w:r>
          </w:p>
        </w:tc>
        <w:tc>
          <w:tcPr>
            <w:tcW w:w="1078" w:type="pct"/>
            <w:tcBorders>
              <w:tl2br w:val="nil"/>
              <w:tr2bl w:val="nil"/>
            </w:tcBorders>
          </w:tcPr>
          <w:p w14:paraId="24A5DEC9">
            <w:pPr>
              <w:pStyle w:val="30"/>
              <w:bidi w:val="0"/>
              <w:rPr>
                <w:rFonts w:hint="eastAsia"/>
              </w:rPr>
            </w:pPr>
            <w:r>
              <w:rPr>
                <w:rFonts w:hint="eastAsia"/>
              </w:rPr>
              <w:t>级别规格</w:t>
            </w:r>
          </w:p>
        </w:tc>
        <w:tc>
          <w:tcPr>
            <w:tcW w:w="560" w:type="pct"/>
            <w:tcBorders>
              <w:tl2br w:val="nil"/>
              <w:tr2bl w:val="nil"/>
            </w:tcBorders>
          </w:tcPr>
          <w:p w14:paraId="0A609439">
            <w:pPr>
              <w:pStyle w:val="30"/>
              <w:bidi w:val="0"/>
              <w:rPr>
                <w:rFonts w:hint="eastAsia"/>
              </w:rPr>
            </w:pPr>
          </w:p>
        </w:tc>
        <w:tc>
          <w:tcPr>
            <w:tcW w:w="563" w:type="pct"/>
            <w:tcBorders>
              <w:tl2br w:val="nil"/>
              <w:tr2bl w:val="nil"/>
            </w:tcBorders>
          </w:tcPr>
          <w:p w14:paraId="362301F5">
            <w:pPr>
              <w:pStyle w:val="30"/>
              <w:bidi w:val="0"/>
              <w:rPr>
                <w:rFonts w:hint="eastAsia"/>
              </w:rPr>
            </w:pPr>
          </w:p>
        </w:tc>
        <w:tc>
          <w:tcPr>
            <w:tcW w:w="2477" w:type="pct"/>
            <w:gridSpan w:val="3"/>
            <w:vMerge w:val="continue"/>
            <w:tcBorders>
              <w:tl2br w:val="nil"/>
              <w:tr2bl w:val="nil"/>
            </w:tcBorders>
          </w:tcPr>
          <w:p w14:paraId="780EF722">
            <w:pPr>
              <w:pStyle w:val="30"/>
              <w:bidi w:val="0"/>
              <w:rPr>
                <w:rFonts w:hint="eastAsia"/>
              </w:rPr>
            </w:pPr>
          </w:p>
        </w:tc>
      </w:tr>
      <w:tr w14:paraId="459477C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319" w:type="pct"/>
            <w:vMerge w:val="continue"/>
            <w:tcBorders>
              <w:tl2br w:val="nil"/>
              <w:tr2bl w:val="nil"/>
            </w:tcBorders>
          </w:tcPr>
          <w:p w14:paraId="35690E10">
            <w:pPr>
              <w:pStyle w:val="30"/>
              <w:bidi w:val="0"/>
              <w:rPr>
                <w:rFonts w:hint="eastAsia"/>
              </w:rPr>
            </w:pPr>
          </w:p>
        </w:tc>
        <w:tc>
          <w:tcPr>
            <w:tcW w:w="1078" w:type="pct"/>
            <w:tcBorders>
              <w:tl2br w:val="nil"/>
              <w:tr2bl w:val="nil"/>
            </w:tcBorders>
          </w:tcPr>
          <w:p w14:paraId="1A4D39C8">
            <w:pPr>
              <w:pStyle w:val="30"/>
              <w:bidi w:val="0"/>
              <w:rPr>
                <w:rFonts w:hint="eastAsia"/>
              </w:rPr>
            </w:pPr>
            <w:r>
              <w:rPr>
                <w:rFonts w:hint="eastAsia"/>
              </w:rPr>
              <w:t>箍筋长度</w:t>
            </w:r>
          </w:p>
        </w:tc>
        <w:tc>
          <w:tcPr>
            <w:tcW w:w="560" w:type="pct"/>
            <w:tcBorders>
              <w:tl2br w:val="nil"/>
              <w:tr2bl w:val="nil"/>
            </w:tcBorders>
          </w:tcPr>
          <w:p w14:paraId="1FAE6974">
            <w:pPr>
              <w:pStyle w:val="30"/>
              <w:bidi w:val="0"/>
              <w:rPr>
                <w:rFonts w:hint="eastAsia"/>
              </w:rPr>
            </w:pPr>
          </w:p>
        </w:tc>
        <w:tc>
          <w:tcPr>
            <w:tcW w:w="563" w:type="pct"/>
            <w:tcBorders>
              <w:tl2br w:val="nil"/>
              <w:tr2bl w:val="nil"/>
            </w:tcBorders>
          </w:tcPr>
          <w:p w14:paraId="011038AC">
            <w:pPr>
              <w:pStyle w:val="30"/>
              <w:bidi w:val="0"/>
              <w:rPr>
                <w:rFonts w:hint="eastAsia"/>
              </w:rPr>
            </w:pPr>
          </w:p>
        </w:tc>
        <w:tc>
          <w:tcPr>
            <w:tcW w:w="2477" w:type="pct"/>
            <w:gridSpan w:val="3"/>
            <w:vMerge w:val="continue"/>
            <w:tcBorders>
              <w:tl2br w:val="nil"/>
              <w:tr2bl w:val="nil"/>
            </w:tcBorders>
          </w:tcPr>
          <w:p w14:paraId="665AD46E">
            <w:pPr>
              <w:pStyle w:val="30"/>
              <w:bidi w:val="0"/>
              <w:rPr>
                <w:rFonts w:hint="eastAsia"/>
              </w:rPr>
            </w:pPr>
          </w:p>
        </w:tc>
      </w:tr>
      <w:tr w14:paraId="1FEA382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319" w:type="pct"/>
            <w:vMerge w:val="continue"/>
            <w:tcBorders>
              <w:tl2br w:val="nil"/>
              <w:tr2bl w:val="nil"/>
            </w:tcBorders>
          </w:tcPr>
          <w:p w14:paraId="6BC3B6E0">
            <w:pPr>
              <w:pStyle w:val="30"/>
              <w:bidi w:val="0"/>
              <w:rPr>
                <w:rFonts w:hint="eastAsia"/>
              </w:rPr>
            </w:pPr>
          </w:p>
        </w:tc>
        <w:tc>
          <w:tcPr>
            <w:tcW w:w="1078" w:type="pct"/>
            <w:tcBorders>
              <w:tl2br w:val="nil"/>
              <w:tr2bl w:val="nil"/>
            </w:tcBorders>
          </w:tcPr>
          <w:p w14:paraId="4E4BA84F">
            <w:pPr>
              <w:pStyle w:val="30"/>
              <w:bidi w:val="0"/>
              <w:rPr>
                <w:rFonts w:hint="eastAsia"/>
              </w:rPr>
            </w:pPr>
            <w:r>
              <w:rPr>
                <w:rFonts w:hint="eastAsia"/>
              </w:rPr>
              <w:t>箍筋形式</w:t>
            </w:r>
          </w:p>
        </w:tc>
        <w:tc>
          <w:tcPr>
            <w:tcW w:w="560" w:type="pct"/>
            <w:tcBorders>
              <w:tl2br w:val="nil"/>
              <w:tr2bl w:val="nil"/>
            </w:tcBorders>
          </w:tcPr>
          <w:p w14:paraId="4784BF22">
            <w:pPr>
              <w:pStyle w:val="30"/>
              <w:bidi w:val="0"/>
              <w:rPr>
                <w:rFonts w:hint="eastAsia"/>
              </w:rPr>
            </w:pPr>
          </w:p>
        </w:tc>
        <w:tc>
          <w:tcPr>
            <w:tcW w:w="563" w:type="pct"/>
            <w:tcBorders>
              <w:tl2br w:val="nil"/>
              <w:tr2bl w:val="nil"/>
            </w:tcBorders>
          </w:tcPr>
          <w:p w14:paraId="4AA54C6C">
            <w:pPr>
              <w:pStyle w:val="30"/>
              <w:bidi w:val="0"/>
              <w:rPr>
                <w:rFonts w:hint="eastAsia"/>
              </w:rPr>
            </w:pPr>
          </w:p>
        </w:tc>
        <w:tc>
          <w:tcPr>
            <w:tcW w:w="2477" w:type="pct"/>
            <w:gridSpan w:val="3"/>
            <w:vMerge w:val="continue"/>
            <w:tcBorders>
              <w:tl2br w:val="nil"/>
              <w:tr2bl w:val="nil"/>
            </w:tcBorders>
          </w:tcPr>
          <w:p w14:paraId="4271B99B">
            <w:pPr>
              <w:pStyle w:val="30"/>
              <w:bidi w:val="0"/>
              <w:rPr>
                <w:rFonts w:hint="eastAsia"/>
              </w:rPr>
            </w:pPr>
          </w:p>
        </w:tc>
      </w:tr>
      <w:tr w14:paraId="51134A4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319" w:type="pct"/>
            <w:vMerge w:val="continue"/>
            <w:tcBorders>
              <w:tl2br w:val="nil"/>
              <w:tr2bl w:val="nil"/>
            </w:tcBorders>
          </w:tcPr>
          <w:p w14:paraId="777885D5">
            <w:pPr>
              <w:pStyle w:val="30"/>
              <w:bidi w:val="0"/>
              <w:rPr>
                <w:rFonts w:hint="eastAsia"/>
              </w:rPr>
            </w:pPr>
          </w:p>
        </w:tc>
        <w:tc>
          <w:tcPr>
            <w:tcW w:w="1078" w:type="pct"/>
            <w:tcBorders>
              <w:tl2br w:val="nil"/>
              <w:tr2bl w:val="nil"/>
            </w:tcBorders>
          </w:tcPr>
          <w:p w14:paraId="65B32487">
            <w:pPr>
              <w:pStyle w:val="30"/>
              <w:bidi w:val="0"/>
              <w:rPr>
                <w:rFonts w:hint="eastAsia"/>
              </w:rPr>
            </w:pPr>
            <w:r>
              <w:rPr>
                <w:rFonts w:hint="eastAsia"/>
              </w:rPr>
              <w:t>箍筋间距（mm）</w:t>
            </w:r>
          </w:p>
        </w:tc>
        <w:tc>
          <w:tcPr>
            <w:tcW w:w="560" w:type="pct"/>
            <w:tcBorders>
              <w:tl2br w:val="nil"/>
              <w:tr2bl w:val="nil"/>
            </w:tcBorders>
          </w:tcPr>
          <w:p w14:paraId="248D3B77">
            <w:pPr>
              <w:pStyle w:val="30"/>
              <w:bidi w:val="0"/>
              <w:rPr>
                <w:rFonts w:hint="eastAsia"/>
              </w:rPr>
            </w:pPr>
          </w:p>
        </w:tc>
        <w:tc>
          <w:tcPr>
            <w:tcW w:w="563" w:type="pct"/>
            <w:tcBorders>
              <w:tl2br w:val="nil"/>
              <w:tr2bl w:val="nil"/>
            </w:tcBorders>
          </w:tcPr>
          <w:p w14:paraId="592F17B3">
            <w:pPr>
              <w:pStyle w:val="30"/>
              <w:bidi w:val="0"/>
              <w:rPr>
                <w:rFonts w:hint="eastAsia"/>
              </w:rPr>
            </w:pPr>
          </w:p>
        </w:tc>
        <w:tc>
          <w:tcPr>
            <w:tcW w:w="2477" w:type="pct"/>
            <w:gridSpan w:val="3"/>
            <w:vMerge w:val="continue"/>
            <w:tcBorders>
              <w:tl2br w:val="nil"/>
              <w:tr2bl w:val="nil"/>
            </w:tcBorders>
          </w:tcPr>
          <w:p w14:paraId="7EAD1533">
            <w:pPr>
              <w:pStyle w:val="30"/>
              <w:bidi w:val="0"/>
              <w:rPr>
                <w:rFonts w:hint="eastAsia"/>
              </w:rPr>
            </w:pPr>
          </w:p>
        </w:tc>
      </w:tr>
      <w:tr w14:paraId="24C1198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319" w:type="pct"/>
            <w:vMerge w:val="restart"/>
            <w:tcBorders>
              <w:tl2br w:val="nil"/>
              <w:tr2bl w:val="nil"/>
            </w:tcBorders>
          </w:tcPr>
          <w:p w14:paraId="6C1640B7">
            <w:pPr>
              <w:pStyle w:val="30"/>
              <w:bidi w:val="0"/>
              <w:rPr>
                <w:rFonts w:hint="eastAsia"/>
              </w:rPr>
            </w:pPr>
            <w:r>
              <w:rPr>
                <w:rFonts w:hint="eastAsia"/>
              </w:rPr>
              <w:t>加</w:t>
            </w:r>
          </w:p>
          <w:p w14:paraId="2CBD9708">
            <w:pPr>
              <w:pStyle w:val="30"/>
              <w:bidi w:val="0"/>
              <w:rPr>
                <w:rFonts w:hint="eastAsia"/>
              </w:rPr>
            </w:pPr>
            <w:r>
              <w:rPr>
                <w:rFonts w:hint="eastAsia"/>
              </w:rPr>
              <w:t>强</w:t>
            </w:r>
          </w:p>
          <w:p w14:paraId="0057CCC6">
            <w:pPr>
              <w:pStyle w:val="30"/>
              <w:bidi w:val="0"/>
              <w:rPr>
                <w:rFonts w:hint="eastAsia"/>
              </w:rPr>
            </w:pPr>
            <w:r>
              <w:rPr>
                <w:rFonts w:hint="eastAsia"/>
              </w:rPr>
              <w:t>筋</w:t>
            </w:r>
          </w:p>
        </w:tc>
        <w:tc>
          <w:tcPr>
            <w:tcW w:w="1078" w:type="pct"/>
            <w:tcBorders>
              <w:tl2br w:val="nil"/>
              <w:tr2bl w:val="nil"/>
            </w:tcBorders>
          </w:tcPr>
          <w:p w14:paraId="43578A9E">
            <w:pPr>
              <w:pStyle w:val="30"/>
              <w:bidi w:val="0"/>
              <w:rPr>
                <w:rFonts w:hint="eastAsia"/>
              </w:rPr>
            </w:pPr>
            <w:r>
              <w:rPr>
                <w:rFonts w:hint="eastAsia"/>
              </w:rPr>
              <w:t>级别规格</w:t>
            </w:r>
          </w:p>
        </w:tc>
        <w:tc>
          <w:tcPr>
            <w:tcW w:w="560" w:type="pct"/>
            <w:tcBorders>
              <w:tl2br w:val="nil"/>
              <w:tr2bl w:val="nil"/>
            </w:tcBorders>
          </w:tcPr>
          <w:p w14:paraId="106D9C34">
            <w:pPr>
              <w:pStyle w:val="30"/>
              <w:bidi w:val="0"/>
              <w:rPr>
                <w:rFonts w:hint="eastAsia"/>
              </w:rPr>
            </w:pPr>
          </w:p>
        </w:tc>
        <w:tc>
          <w:tcPr>
            <w:tcW w:w="563" w:type="pct"/>
            <w:tcBorders>
              <w:tl2br w:val="nil"/>
              <w:tr2bl w:val="nil"/>
            </w:tcBorders>
          </w:tcPr>
          <w:p w14:paraId="580E3FB8">
            <w:pPr>
              <w:pStyle w:val="30"/>
              <w:bidi w:val="0"/>
              <w:rPr>
                <w:rFonts w:hint="eastAsia"/>
              </w:rPr>
            </w:pPr>
          </w:p>
        </w:tc>
        <w:tc>
          <w:tcPr>
            <w:tcW w:w="2477" w:type="pct"/>
            <w:gridSpan w:val="3"/>
            <w:vMerge w:val="continue"/>
            <w:tcBorders>
              <w:tl2br w:val="nil"/>
              <w:tr2bl w:val="nil"/>
            </w:tcBorders>
          </w:tcPr>
          <w:p w14:paraId="35AF64F7">
            <w:pPr>
              <w:pStyle w:val="30"/>
              <w:bidi w:val="0"/>
              <w:rPr>
                <w:rFonts w:hint="eastAsia"/>
              </w:rPr>
            </w:pPr>
          </w:p>
        </w:tc>
      </w:tr>
      <w:tr w14:paraId="7ECC8DE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319" w:type="pct"/>
            <w:vMerge w:val="continue"/>
            <w:tcBorders>
              <w:tl2br w:val="nil"/>
              <w:tr2bl w:val="nil"/>
            </w:tcBorders>
          </w:tcPr>
          <w:p w14:paraId="1EFCC93A">
            <w:pPr>
              <w:pStyle w:val="30"/>
              <w:bidi w:val="0"/>
              <w:rPr>
                <w:rFonts w:hint="eastAsia"/>
              </w:rPr>
            </w:pPr>
          </w:p>
        </w:tc>
        <w:tc>
          <w:tcPr>
            <w:tcW w:w="1078" w:type="pct"/>
            <w:tcBorders>
              <w:tl2br w:val="nil"/>
              <w:tr2bl w:val="nil"/>
            </w:tcBorders>
          </w:tcPr>
          <w:p w14:paraId="62C07B9A">
            <w:pPr>
              <w:pStyle w:val="30"/>
              <w:bidi w:val="0"/>
              <w:rPr>
                <w:rFonts w:hint="eastAsia"/>
              </w:rPr>
            </w:pPr>
            <w:r>
              <w:rPr>
                <w:rFonts w:hint="eastAsia"/>
              </w:rPr>
              <w:t>箍筋形式</w:t>
            </w:r>
          </w:p>
        </w:tc>
        <w:tc>
          <w:tcPr>
            <w:tcW w:w="560" w:type="pct"/>
            <w:tcBorders>
              <w:tl2br w:val="nil"/>
              <w:tr2bl w:val="nil"/>
            </w:tcBorders>
          </w:tcPr>
          <w:p w14:paraId="0D52B25E">
            <w:pPr>
              <w:pStyle w:val="30"/>
              <w:bidi w:val="0"/>
              <w:rPr>
                <w:rFonts w:hint="eastAsia"/>
              </w:rPr>
            </w:pPr>
          </w:p>
        </w:tc>
        <w:tc>
          <w:tcPr>
            <w:tcW w:w="563" w:type="pct"/>
            <w:tcBorders>
              <w:tl2br w:val="nil"/>
              <w:tr2bl w:val="nil"/>
            </w:tcBorders>
          </w:tcPr>
          <w:p w14:paraId="38917772">
            <w:pPr>
              <w:pStyle w:val="30"/>
              <w:bidi w:val="0"/>
              <w:rPr>
                <w:rFonts w:hint="eastAsia"/>
              </w:rPr>
            </w:pPr>
          </w:p>
        </w:tc>
        <w:tc>
          <w:tcPr>
            <w:tcW w:w="2477" w:type="pct"/>
            <w:gridSpan w:val="3"/>
            <w:vMerge w:val="continue"/>
            <w:tcBorders>
              <w:tl2br w:val="nil"/>
              <w:tr2bl w:val="nil"/>
            </w:tcBorders>
          </w:tcPr>
          <w:p w14:paraId="3FA02C34">
            <w:pPr>
              <w:pStyle w:val="30"/>
              <w:bidi w:val="0"/>
              <w:rPr>
                <w:rFonts w:hint="eastAsia"/>
              </w:rPr>
            </w:pPr>
          </w:p>
        </w:tc>
      </w:tr>
      <w:tr w14:paraId="2ED61B1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319" w:type="pct"/>
            <w:vMerge w:val="continue"/>
            <w:tcBorders>
              <w:tl2br w:val="nil"/>
              <w:tr2bl w:val="nil"/>
            </w:tcBorders>
          </w:tcPr>
          <w:p w14:paraId="086D7812">
            <w:pPr>
              <w:pStyle w:val="30"/>
              <w:bidi w:val="0"/>
              <w:rPr>
                <w:rFonts w:hint="eastAsia"/>
              </w:rPr>
            </w:pPr>
          </w:p>
        </w:tc>
        <w:tc>
          <w:tcPr>
            <w:tcW w:w="1078" w:type="pct"/>
            <w:tcBorders>
              <w:tl2br w:val="nil"/>
              <w:tr2bl w:val="nil"/>
            </w:tcBorders>
          </w:tcPr>
          <w:p w14:paraId="6AA3FC37">
            <w:pPr>
              <w:pStyle w:val="30"/>
              <w:bidi w:val="0"/>
              <w:rPr>
                <w:rFonts w:hint="eastAsia"/>
              </w:rPr>
            </w:pPr>
            <w:r>
              <w:rPr>
                <w:rFonts w:hint="eastAsia"/>
              </w:rPr>
              <w:t>箍筋间距（mm）</w:t>
            </w:r>
          </w:p>
        </w:tc>
        <w:tc>
          <w:tcPr>
            <w:tcW w:w="560" w:type="pct"/>
            <w:tcBorders>
              <w:tl2br w:val="nil"/>
              <w:tr2bl w:val="nil"/>
            </w:tcBorders>
          </w:tcPr>
          <w:p w14:paraId="300FB43B">
            <w:pPr>
              <w:pStyle w:val="30"/>
              <w:bidi w:val="0"/>
              <w:rPr>
                <w:rFonts w:hint="eastAsia"/>
              </w:rPr>
            </w:pPr>
          </w:p>
        </w:tc>
        <w:tc>
          <w:tcPr>
            <w:tcW w:w="563" w:type="pct"/>
            <w:tcBorders>
              <w:tl2br w:val="nil"/>
              <w:tr2bl w:val="nil"/>
            </w:tcBorders>
          </w:tcPr>
          <w:p w14:paraId="658204A3">
            <w:pPr>
              <w:pStyle w:val="30"/>
              <w:bidi w:val="0"/>
              <w:rPr>
                <w:rFonts w:hint="eastAsia"/>
              </w:rPr>
            </w:pPr>
          </w:p>
        </w:tc>
        <w:tc>
          <w:tcPr>
            <w:tcW w:w="2477" w:type="pct"/>
            <w:gridSpan w:val="3"/>
            <w:vMerge w:val="continue"/>
            <w:tcBorders>
              <w:tl2br w:val="nil"/>
              <w:tr2bl w:val="nil"/>
            </w:tcBorders>
          </w:tcPr>
          <w:p w14:paraId="47F8CCD0">
            <w:pPr>
              <w:pStyle w:val="30"/>
              <w:bidi w:val="0"/>
              <w:rPr>
                <w:rFonts w:hint="eastAsia"/>
              </w:rPr>
            </w:pPr>
          </w:p>
        </w:tc>
      </w:tr>
      <w:tr w14:paraId="4593EE5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319" w:type="pct"/>
            <w:vMerge w:val="continue"/>
            <w:tcBorders>
              <w:tl2br w:val="nil"/>
              <w:tr2bl w:val="nil"/>
            </w:tcBorders>
          </w:tcPr>
          <w:p w14:paraId="66DAC8F3">
            <w:pPr>
              <w:pStyle w:val="30"/>
              <w:bidi w:val="0"/>
              <w:rPr>
                <w:rFonts w:hint="eastAsia"/>
              </w:rPr>
            </w:pPr>
          </w:p>
        </w:tc>
        <w:tc>
          <w:tcPr>
            <w:tcW w:w="1078" w:type="pct"/>
            <w:tcBorders>
              <w:tl2br w:val="nil"/>
              <w:tr2bl w:val="nil"/>
            </w:tcBorders>
          </w:tcPr>
          <w:p w14:paraId="725C12ED">
            <w:pPr>
              <w:pStyle w:val="30"/>
              <w:bidi w:val="0"/>
              <w:rPr>
                <w:rFonts w:hint="eastAsia"/>
              </w:rPr>
            </w:pPr>
            <w:r>
              <w:rPr>
                <w:rFonts w:hint="eastAsia"/>
              </w:rPr>
              <w:t>搭接焊长度（mm）</w:t>
            </w:r>
          </w:p>
        </w:tc>
        <w:tc>
          <w:tcPr>
            <w:tcW w:w="560" w:type="pct"/>
            <w:tcBorders>
              <w:tl2br w:val="nil"/>
              <w:tr2bl w:val="nil"/>
            </w:tcBorders>
          </w:tcPr>
          <w:p w14:paraId="514F0994">
            <w:pPr>
              <w:pStyle w:val="30"/>
              <w:bidi w:val="0"/>
              <w:rPr>
                <w:rFonts w:hint="eastAsia"/>
              </w:rPr>
            </w:pPr>
          </w:p>
        </w:tc>
        <w:tc>
          <w:tcPr>
            <w:tcW w:w="563" w:type="pct"/>
            <w:tcBorders>
              <w:tl2br w:val="nil"/>
              <w:tr2bl w:val="nil"/>
            </w:tcBorders>
          </w:tcPr>
          <w:p w14:paraId="602F59CA">
            <w:pPr>
              <w:pStyle w:val="30"/>
              <w:bidi w:val="0"/>
              <w:rPr>
                <w:rFonts w:hint="eastAsia"/>
              </w:rPr>
            </w:pPr>
          </w:p>
        </w:tc>
        <w:tc>
          <w:tcPr>
            <w:tcW w:w="2477" w:type="pct"/>
            <w:gridSpan w:val="3"/>
            <w:vMerge w:val="continue"/>
            <w:tcBorders>
              <w:tl2br w:val="nil"/>
              <w:tr2bl w:val="nil"/>
            </w:tcBorders>
          </w:tcPr>
          <w:p w14:paraId="13949139">
            <w:pPr>
              <w:pStyle w:val="30"/>
              <w:bidi w:val="0"/>
              <w:rPr>
                <w:rFonts w:hint="eastAsia"/>
              </w:rPr>
            </w:pPr>
          </w:p>
        </w:tc>
      </w:tr>
      <w:tr w14:paraId="6D7A8E9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1398" w:type="pct"/>
            <w:gridSpan w:val="2"/>
            <w:tcBorders>
              <w:tl2br w:val="nil"/>
              <w:tr2bl w:val="nil"/>
            </w:tcBorders>
            <w:vAlign w:val="center"/>
          </w:tcPr>
          <w:p w14:paraId="572AF650">
            <w:pPr>
              <w:pStyle w:val="30"/>
              <w:bidi w:val="0"/>
              <w:rPr>
                <w:rFonts w:hint="eastAsia"/>
              </w:rPr>
            </w:pPr>
            <w:r>
              <w:rPr>
                <w:rFonts w:hint="eastAsia"/>
              </w:rPr>
              <w:t>检查情况及结论</w:t>
            </w:r>
          </w:p>
        </w:tc>
        <w:tc>
          <w:tcPr>
            <w:tcW w:w="3601" w:type="pct"/>
            <w:gridSpan w:val="5"/>
            <w:tcBorders>
              <w:tl2br w:val="nil"/>
              <w:tr2bl w:val="nil"/>
            </w:tcBorders>
          </w:tcPr>
          <w:p w14:paraId="26384730">
            <w:pPr>
              <w:pStyle w:val="30"/>
              <w:bidi w:val="0"/>
              <w:rPr>
                <w:rFonts w:hint="eastAsia"/>
              </w:rPr>
            </w:pPr>
          </w:p>
          <w:p w14:paraId="580FB408">
            <w:pPr>
              <w:pStyle w:val="30"/>
              <w:bidi w:val="0"/>
              <w:rPr>
                <w:rFonts w:hint="eastAsia"/>
              </w:rPr>
            </w:pPr>
          </w:p>
        </w:tc>
      </w:tr>
      <w:tr w14:paraId="1EEFB04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67" w:hRule="atLeast"/>
          <w:jc w:val="center"/>
        </w:trPr>
        <w:tc>
          <w:tcPr>
            <w:tcW w:w="1398" w:type="pct"/>
            <w:gridSpan w:val="2"/>
            <w:tcBorders>
              <w:tl2br w:val="nil"/>
              <w:tr2bl w:val="nil"/>
            </w:tcBorders>
          </w:tcPr>
          <w:p w14:paraId="11BC2D97">
            <w:pPr>
              <w:pStyle w:val="30"/>
              <w:bidi w:val="0"/>
              <w:rPr>
                <w:rFonts w:hint="eastAsia"/>
              </w:rPr>
            </w:pPr>
            <w:r>
              <w:rPr>
                <w:rFonts w:hint="eastAsia"/>
              </w:rPr>
              <w:t>建设单位代表：</w:t>
            </w:r>
          </w:p>
          <w:p w14:paraId="7B2DB652">
            <w:pPr>
              <w:pStyle w:val="30"/>
              <w:bidi w:val="0"/>
              <w:rPr>
                <w:rFonts w:hint="eastAsia"/>
              </w:rPr>
            </w:pPr>
          </w:p>
          <w:p w14:paraId="23B85809">
            <w:pPr>
              <w:pStyle w:val="30"/>
              <w:bidi w:val="0"/>
              <w:rPr>
                <w:rFonts w:hint="eastAsia"/>
              </w:rPr>
            </w:pPr>
            <w:r>
              <w:rPr>
                <w:rFonts w:hint="eastAsia"/>
              </w:rPr>
              <w:t>年  月  日</w:t>
            </w:r>
          </w:p>
        </w:tc>
        <w:tc>
          <w:tcPr>
            <w:tcW w:w="1195" w:type="pct"/>
            <w:gridSpan w:val="3"/>
            <w:tcBorders>
              <w:tl2br w:val="nil"/>
              <w:tr2bl w:val="nil"/>
            </w:tcBorders>
          </w:tcPr>
          <w:p w14:paraId="721608A4">
            <w:pPr>
              <w:pStyle w:val="30"/>
              <w:bidi w:val="0"/>
              <w:rPr>
                <w:rFonts w:hint="eastAsia"/>
              </w:rPr>
            </w:pPr>
            <w:r>
              <w:rPr>
                <w:rFonts w:hint="eastAsia"/>
              </w:rPr>
              <w:t>监理单位代表：</w:t>
            </w:r>
          </w:p>
          <w:p w14:paraId="52565E55">
            <w:pPr>
              <w:pStyle w:val="30"/>
              <w:bidi w:val="0"/>
              <w:rPr>
                <w:rFonts w:hint="eastAsia"/>
              </w:rPr>
            </w:pPr>
          </w:p>
          <w:p w14:paraId="566DCC4D">
            <w:pPr>
              <w:pStyle w:val="30"/>
              <w:bidi w:val="0"/>
              <w:rPr>
                <w:rFonts w:hint="eastAsia"/>
              </w:rPr>
            </w:pPr>
            <w:r>
              <w:rPr>
                <w:rFonts w:hint="eastAsia"/>
              </w:rPr>
              <w:t>年  月  日</w:t>
            </w:r>
          </w:p>
        </w:tc>
        <w:tc>
          <w:tcPr>
            <w:tcW w:w="1296" w:type="pct"/>
            <w:tcBorders>
              <w:tl2br w:val="nil"/>
              <w:tr2bl w:val="nil"/>
            </w:tcBorders>
          </w:tcPr>
          <w:p w14:paraId="4D43959E">
            <w:pPr>
              <w:pStyle w:val="30"/>
              <w:bidi w:val="0"/>
              <w:rPr>
                <w:rFonts w:hint="eastAsia"/>
              </w:rPr>
            </w:pPr>
            <w:r>
              <w:rPr>
                <w:rFonts w:hint="eastAsia"/>
              </w:rPr>
              <w:t>设计单位代表：</w:t>
            </w:r>
          </w:p>
          <w:p w14:paraId="34CF9A9A">
            <w:pPr>
              <w:pStyle w:val="30"/>
              <w:bidi w:val="0"/>
              <w:rPr>
                <w:rFonts w:hint="eastAsia"/>
              </w:rPr>
            </w:pPr>
          </w:p>
          <w:p w14:paraId="1B6AD55F">
            <w:pPr>
              <w:pStyle w:val="30"/>
              <w:bidi w:val="0"/>
              <w:rPr>
                <w:rFonts w:hint="eastAsia"/>
              </w:rPr>
            </w:pPr>
            <w:r>
              <w:rPr>
                <w:rFonts w:hint="eastAsia"/>
              </w:rPr>
              <w:t>年  月 日</w:t>
            </w:r>
          </w:p>
        </w:tc>
        <w:tc>
          <w:tcPr>
            <w:tcW w:w="1110" w:type="pct"/>
            <w:tcBorders>
              <w:tl2br w:val="nil"/>
              <w:tr2bl w:val="nil"/>
            </w:tcBorders>
          </w:tcPr>
          <w:p w14:paraId="6C8865AA">
            <w:pPr>
              <w:pStyle w:val="30"/>
              <w:bidi w:val="0"/>
              <w:rPr>
                <w:rFonts w:hint="eastAsia"/>
              </w:rPr>
            </w:pPr>
            <w:r>
              <w:rPr>
                <w:rFonts w:hint="eastAsia"/>
              </w:rPr>
              <w:t>施工单位代表：</w:t>
            </w:r>
          </w:p>
          <w:p w14:paraId="47B127E3">
            <w:pPr>
              <w:pStyle w:val="30"/>
              <w:bidi w:val="0"/>
              <w:rPr>
                <w:rFonts w:hint="eastAsia"/>
              </w:rPr>
            </w:pPr>
          </w:p>
          <w:p w14:paraId="7254167D">
            <w:pPr>
              <w:pStyle w:val="30"/>
              <w:bidi w:val="0"/>
              <w:rPr>
                <w:rFonts w:hint="eastAsia"/>
              </w:rPr>
            </w:pPr>
            <w:r>
              <w:rPr>
                <w:rFonts w:hint="eastAsia"/>
              </w:rPr>
              <w:t>年  月  日</w:t>
            </w:r>
          </w:p>
        </w:tc>
      </w:tr>
    </w:tbl>
    <w:p w14:paraId="0DC1E9F8">
      <w:pPr>
        <w:bidi w:val="0"/>
        <w:rPr>
          <w:rFonts w:hint="eastAsia"/>
          <w:lang w:val="zh-CN"/>
        </w:rPr>
      </w:pPr>
      <w:r>
        <w:rPr>
          <w:rFonts w:hint="eastAsia"/>
          <w:lang w:val="zh-CN"/>
        </w:rPr>
        <w:t>（4）桩基砼施工验收</w:t>
      </w:r>
    </w:p>
    <w:p w14:paraId="50DD3D8D">
      <w:pPr>
        <w:pStyle w:val="29"/>
        <w:bidi w:val="0"/>
        <w:rPr>
          <w:rFonts w:hint="eastAsia"/>
        </w:rPr>
      </w:pPr>
      <w:r>
        <w:rPr>
          <w:rFonts w:hint="eastAsia"/>
        </w:rPr>
        <w:t>表7</w:t>
      </w:r>
      <w:r>
        <w:rPr>
          <w:rFonts w:hint="eastAsia"/>
          <w:lang w:val="en-US" w:eastAsia="zh-CN"/>
        </w:rPr>
        <w:t>-05</w:t>
      </w:r>
      <w:r>
        <w:rPr>
          <w:rFonts w:hint="eastAsia"/>
        </w:rPr>
        <w:t>桩基施工记录（砼浇筑）</w:t>
      </w:r>
    </w:p>
    <w:tbl>
      <w:tblPr>
        <w:tblStyle w:val="13"/>
        <w:tblW w:w="4998"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518"/>
        <w:gridCol w:w="63"/>
        <w:gridCol w:w="1081"/>
        <w:gridCol w:w="381"/>
        <w:gridCol w:w="1521"/>
        <w:gridCol w:w="507"/>
        <w:gridCol w:w="912"/>
        <w:gridCol w:w="370"/>
        <w:gridCol w:w="681"/>
        <w:gridCol w:w="1253"/>
        <w:gridCol w:w="997"/>
      </w:tblGrid>
      <w:tr w14:paraId="2E2599F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1" w:hRule="atLeast"/>
          <w:jc w:val="center"/>
        </w:trPr>
        <w:tc>
          <w:tcPr>
            <w:tcW w:w="852" w:type="pct"/>
            <w:gridSpan w:val="2"/>
            <w:tcBorders>
              <w:tl2br w:val="nil"/>
              <w:tr2bl w:val="nil"/>
            </w:tcBorders>
            <w:vAlign w:val="center"/>
          </w:tcPr>
          <w:p w14:paraId="528F2E40">
            <w:pPr>
              <w:pStyle w:val="30"/>
              <w:bidi w:val="0"/>
              <w:rPr>
                <w:rFonts w:hint="eastAsia"/>
              </w:rPr>
            </w:pPr>
            <w:r>
              <w:rPr>
                <w:rFonts w:hint="eastAsia"/>
              </w:rPr>
              <w:t>工程名称</w:t>
            </w:r>
          </w:p>
        </w:tc>
        <w:tc>
          <w:tcPr>
            <w:tcW w:w="1879" w:type="pct"/>
            <w:gridSpan w:val="4"/>
            <w:tcBorders>
              <w:tl2br w:val="nil"/>
              <w:tr2bl w:val="nil"/>
            </w:tcBorders>
            <w:vAlign w:val="center"/>
          </w:tcPr>
          <w:p w14:paraId="59EE39E5">
            <w:pPr>
              <w:pStyle w:val="30"/>
              <w:bidi w:val="0"/>
              <w:rPr>
                <w:rFonts w:hint="eastAsia"/>
              </w:rPr>
            </w:pPr>
          </w:p>
        </w:tc>
        <w:tc>
          <w:tcPr>
            <w:tcW w:w="689" w:type="pct"/>
            <w:gridSpan w:val="2"/>
            <w:tcBorders>
              <w:tl2br w:val="nil"/>
              <w:tr2bl w:val="nil"/>
            </w:tcBorders>
            <w:vAlign w:val="center"/>
          </w:tcPr>
          <w:p w14:paraId="232FEE92">
            <w:pPr>
              <w:pStyle w:val="30"/>
              <w:bidi w:val="0"/>
              <w:rPr>
                <w:rFonts w:hint="eastAsia"/>
              </w:rPr>
            </w:pPr>
            <w:r>
              <w:rPr>
                <w:rFonts w:hint="eastAsia"/>
              </w:rPr>
              <w:t>基础名称</w:t>
            </w:r>
          </w:p>
        </w:tc>
        <w:tc>
          <w:tcPr>
            <w:tcW w:w="1578" w:type="pct"/>
            <w:gridSpan w:val="3"/>
            <w:tcBorders>
              <w:tl2br w:val="nil"/>
              <w:tr2bl w:val="nil"/>
            </w:tcBorders>
            <w:vAlign w:val="center"/>
          </w:tcPr>
          <w:p w14:paraId="00E00B7E">
            <w:pPr>
              <w:pStyle w:val="30"/>
              <w:bidi w:val="0"/>
              <w:rPr>
                <w:rFonts w:hint="eastAsia"/>
              </w:rPr>
            </w:pPr>
          </w:p>
        </w:tc>
      </w:tr>
      <w:tr w14:paraId="108CC71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1" w:hRule="atLeast"/>
          <w:jc w:val="center"/>
        </w:trPr>
        <w:tc>
          <w:tcPr>
            <w:tcW w:w="852" w:type="pct"/>
            <w:gridSpan w:val="2"/>
            <w:tcBorders>
              <w:tl2br w:val="nil"/>
              <w:tr2bl w:val="nil"/>
            </w:tcBorders>
            <w:vAlign w:val="center"/>
          </w:tcPr>
          <w:p w14:paraId="738FA317">
            <w:pPr>
              <w:pStyle w:val="30"/>
              <w:bidi w:val="0"/>
              <w:rPr>
                <w:rFonts w:hint="eastAsia"/>
              </w:rPr>
            </w:pPr>
            <w:r>
              <w:rPr>
                <w:rFonts w:hint="eastAsia"/>
              </w:rPr>
              <w:t>施工单位</w:t>
            </w:r>
          </w:p>
        </w:tc>
        <w:tc>
          <w:tcPr>
            <w:tcW w:w="1879" w:type="pct"/>
            <w:gridSpan w:val="4"/>
            <w:tcBorders>
              <w:tl2br w:val="nil"/>
              <w:tr2bl w:val="nil"/>
            </w:tcBorders>
            <w:vAlign w:val="center"/>
          </w:tcPr>
          <w:p w14:paraId="6870AE50">
            <w:pPr>
              <w:pStyle w:val="30"/>
              <w:bidi w:val="0"/>
              <w:rPr>
                <w:rFonts w:hint="eastAsia"/>
              </w:rPr>
            </w:pPr>
          </w:p>
        </w:tc>
        <w:tc>
          <w:tcPr>
            <w:tcW w:w="689" w:type="pct"/>
            <w:gridSpan w:val="2"/>
            <w:tcBorders>
              <w:tl2br w:val="nil"/>
              <w:tr2bl w:val="nil"/>
            </w:tcBorders>
            <w:vAlign w:val="center"/>
          </w:tcPr>
          <w:p w14:paraId="45DC2C85">
            <w:pPr>
              <w:pStyle w:val="30"/>
              <w:bidi w:val="0"/>
              <w:rPr>
                <w:rFonts w:hint="eastAsia"/>
              </w:rPr>
            </w:pPr>
            <w:r>
              <w:rPr>
                <w:rFonts w:hint="eastAsia"/>
              </w:rPr>
              <w:t>桩位编号</w:t>
            </w:r>
          </w:p>
        </w:tc>
        <w:tc>
          <w:tcPr>
            <w:tcW w:w="1578" w:type="pct"/>
            <w:gridSpan w:val="3"/>
            <w:tcBorders>
              <w:tl2br w:val="nil"/>
              <w:tr2bl w:val="nil"/>
            </w:tcBorders>
            <w:vAlign w:val="center"/>
          </w:tcPr>
          <w:p w14:paraId="2AA4D504">
            <w:pPr>
              <w:pStyle w:val="30"/>
              <w:bidi w:val="0"/>
              <w:rPr>
                <w:rFonts w:hint="eastAsia"/>
              </w:rPr>
            </w:pPr>
          </w:p>
        </w:tc>
      </w:tr>
      <w:tr w14:paraId="57AECE0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1" w:hRule="atLeast"/>
          <w:jc w:val="center"/>
        </w:trPr>
        <w:tc>
          <w:tcPr>
            <w:tcW w:w="5000" w:type="pct"/>
            <w:gridSpan w:val="11"/>
            <w:tcBorders>
              <w:tl2br w:val="nil"/>
              <w:tr2bl w:val="nil"/>
            </w:tcBorders>
            <w:vAlign w:val="center"/>
          </w:tcPr>
          <w:p w14:paraId="03BF29AF">
            <w:pPr>
              <w:pStyle w:val="30"/>
              <w:bidi w:val="0"/>
              <w:rPr>
                <w:rFonts w:hint="eastAsia"/>
              </w:rPr>
            </w:pPr>
            <w:r>
              <w:rPr>
                <w:rFonts w:hint="eastAsia"/>
              </w:rPr>
              <w:t>施工记录</w:t>
            </w:r>
          </w:p>
        </w:tc>
      </w:tr>
      <w:tr w14:paraId="38BF99D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1" w:hRule="atLeast"/>
          <w:jc w:val="center"/>
        </w:trPr>
        <w:tc>
          <w:tcPr>
            <w:tcW w:w="1434" w:type="pct"/>
            <w:gridSpan w:val="3"/>
            <w:tcBorders>
              <w:tl2br w:val="nil"/>
              <w:tr2bl w:val="nil"/>
            </w:tcBorders>
            <w:vAlign w:val="center"/>
          </w:tcPr>
          <w:p w14:paraId="6821D560">
            <w:pPr>
              <w:pStyle w:val="30"/>
              <w:bidi w:val="0"/>
              <w:rPr>
                <w:rFonts w:hint="eastAsia"/>
              </w:rPr>
            </w:pPr>
            <w:r>
              <w:rPr>
                <w:rFonts w:hint="eastAsia"/>
              </w:rPr>
              <w:t>桩径（D）</w:t>
            </w:r>
          </w:p>
        </w:tc>
        <w:tc>
          <w:tcPr>
            <w:tcW w:w="1297" w:type="pct"/>
            <w:gridSpan w:val="3"/>
            <w:tcBorders>
              <w:tl2br w:val="nil"/>
              <w:tr2bl w:val="nil"/>
            </w:tcBorders>
            <w:vAlign w:val="center"/>
          </w:tcPr>
          <w:p w14:paraId="7503BBFB">
            <w:pPr>
              <w:pStyle w:val="30"/>
              <w:bidi w:val="0"/>
              <w:rPr>
                <w:rFonts w:hint="eastAsia"/>
              </w:rPr>
            </w:pPr>
          </w:p>
        </w:tc>
        <w:tc>
          <w:tcPr>
            <w:tcW w:w="1056" w:type="pct"/>
            <w:gridSpan w:val="3"/>
            <w:tcBorders>
              <w:tl2br w:val="nil"/>
              <w:tr2bl w:val="nil"/>
            </w:tcBorders>
            <w:vAlign w:val="center"/>
          </w:tcPr>
          <w:p w14:paraId="2B4F92E8">
            <w:pPr>
              <w:pStyle w:val="30"/>
              <w:bidi w:val="0"/>
              <w:rPr>
                <w:rFonts w:hint="eastAsia"/>
              </w:rPr>
            </w:pPr>
            <w:r>
              <w:rPr>
                <w:rFonts w:hint="eastAsia"/>
              </w:rPr>
              <w:t>桩孔全深（H）</w:t>
            </w:r>
          </w:p>
        </w:tc>
        <w:tc>
          <w:tcPr>
            <w:tcW w:w="1211" w:type="pct"/>
            <w:gridSpan w:val="2"/>
            <w:tcBorders>
              <w:tl2br w:val="nil"/>
              <w:tr2bl w:val="nil"/>
            </w:tcBorders>
            <w:vAlign w:val="center"/>
          </w:tcPr>
          <w:p w14:paraId="26C39889">
            <w:pPr>
              <w:pStyle w:val="30"/>
              <w:bidi w:val="0"/>
              <w:rPr>
                <w:rFonts w:hint="eastAsia"/>
              </w:rPr>
            </w:pPr>
          </w:p>
        </w:tc>
      </w:tr>
      <w:tr w14:paraId="78C6832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1" w:hRule="atLeast"/>
          <w:jc w:val="center"/>
        </w:trPr>
        <w:tc>
          <w:tcPr>
            <w:tcW w:w="1434" w:type="pct"/>
            <w:gridSpan w:val="3"/>
            <w:tcBorders>
              <w:tl2br w:val="nil"/>
              <w:tr2bl w:val="nil"/>
            </w:tcBorders>
            <w:vAlign w:val="center"/>
          </w:tcPr>
          <w:p w14:paraId="297D66F5">
            <w:pPr>
              <w:pStyle w:val="30"/>
              <w:bidi w:val="0"/>
              <w:rPr>
                <w:rFonts w:hint="eastAsia"/>
              </w:rPr>
            </w:pPr>
            <w:r>
              <w:rPr>
                <w:rFonts w:hint="eastAsia"/>
              </w:rPr>
              <w:t>扩底最大直径</w:t>
            </w:r>
          </w:p>
        </w:tc>
        <w:tc>
          <w:tcPr>
            <w:tcW w:w="1297" w:type="pct"/>
            <w:gridSpan w:val="3"/>
            <w:tcBorders>
              <w:tl2br w:val="nil"/>
              <w:tr2bl w:val="nil"/>
            </w:tcBorders>
            <w:vAlign w:val="center"/>
          </w:tcPr>
          <w:p w14:paraId="4AE39208">
            <w:pPr>
              <w:pStyle w:val="30"/>
              <w:bidi w:val="0"/>
              <w:rPr>
                <w:rFonts w:hint="eastAsia"/>
              </w:rPr>
            </w:pPr>
          </w:p>
        </w:tc>
        <w:tc>
          <w:tcPr>
            <w:tcW w:w="1056" w:type="pct"/>
            <w:gridSpan w:val="3"/>
            <w:tcBorders>
              <w:tl2br w:val="nil"/>
              <w:tr2bl w:val="nil"/>
            </w:tcBorders>
            <w:vAlign w:val="center"/>
          </w:tcPr>
          <w:p w14:paraId="17660C42">
            <w:pPr>
              <w:pStyle w:val="30"/>
              <w:bidi w:val="0"/>
              <w:rPr>
                <w:rFonts w:hint="eastAsia"/>
              </w:rPr>
            </w:pPr>
            <w:r>
              <w:rPr>
                <w:rFonts w:hint="eastAsia"/>
              </w:rPr>
              <w:t>孔壁材质及厚度</w:t>
            </w:r>
          </w:p>
        </w:tc>
        <w:tc>
          <w:tcPr>
            <w:tcW w:w="1211" w:type="pct"/>
            <w:gridSpan w:val="2"/>
            <w:tcBorders>
              <w:tl2br w:val="nil"/>
              <w:tr2bl w:val="nil"/>
            </w:tcBorders>
            <w:vAlign w:val="center"/>
          </w:tcPr>
          <w:p w14:paraId="40F1012A">
            <w:pPr>
              <w:pStyle w:val="30"/>
              <w:bidi w:val="0"/>
              <w:rPr>
                <w:rFonts w:hint="eastAsia"/>
              </w:rPr>
            </w:pPr>
          </w:p>
        </w:tc>
      </w:tr>
      <w:tr w14:paraId="5C78B10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1" w:hRule="atLeast"/>
          <w:jc w:val="center"/>
        </w:trPr>
        <w:tc>
          <w:tcPr>
            <w:tcW w:w="1434" w:type="pct"/>
            <w:gridSpan w:val="3"/>
            <w:tcBorders>
              <w:tl2br w:val="nil"/>
              <w:tr2bl w:val="nil"/>
            </w:tcBorders>
            <w:vAlign w:val="center"/>
          </w:tcPr>
          <w:p w14:paraId="72A208F1">
            <w:pPr>
              <w:pStyle w:val="30"/>
              <w:bidi w:val="0"/>
              <w:rPr>
                <w:rFonts w:hint="eastAsia"/>
              </w:rPr>
            </w:pPr>
            <w:r>
              <w:rPr>
                <w:rFonts w:hint="eastAsia"/>
              </w:rPr>
              <w:t>桩孔验槽结论</w:t>
            </w:r>
          </w:p>
        </w:tc>
        <w:tc>
          <w:tcPr>
            <w:tcW w:w="3565" w:type="pct"/>
            <w:gridSpan w:val="8"/>
            <w:tcBorders>
              <w:tl2br w:val="nil"/>
              <w:tr2bl w:val="nil"/>
            </w:tcBorders>
            <w:vAlign w:val="center"/>
          </w:tcPr>
          <w:p w14:paraId="4D3DF1F9">
            <w:pPr>
              <w:pStyle w:val="30"/>
              <w:bidi w:val="0"/>
              <w:rPr>
                <w:rFonts w:hint="eastAsia"/>
              </w:rPr>
            </w:pPr>
          </w:p>
        </w:tc>
      </w:tr>
      <w:tr w14:paraId="0255DF0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1" w:hRule="atLeast"/>
          <w:jc w:val="center"/>
        </w:trPr>
        <w:tc>
          <w:tcPr>
            <w:tcW w:w="1434" w:type="pct"/>
            <w:gridSpan w:val="3"/>
            <w:tcBorders>
              <w:tl2br w:val="nil"/>
              <w:tr2bl w:val="nil"/>
            </w:tcBorders>
            <w:vAlign w:val="center"/>
          </w:tcPr>
          <w:p w14:paraId="1D2B3B26">
            <w:pPr>
              <w:pStyle w:val="30"/>
              <w:bidi w:val="0"/>
              <w:rPr>
                <w:rFonts w:hint="eastAsia"/>
              </w:rPr>
            </w:pPr>
            <w:r>
              <w:rPr>
                <w:rFonts w:hint="eastAsia"/>
              </w:rPr>
              <w:t>桩钢筋隐蔽检查结论</w:t>
            </w:r>
          </w:p>
        </w:tc>
        <w:tc>
          <w:tcPr>
            <w:tcW w:w="3565" w:type="pct"/>
            <w:gridSpan w:val="8"/>
            <w:tcBorders>
              <w:tl2br w:val="nil"/>
              <w:tr2bl w:val="nil"/>
            </w:tcBorders>
            <w:vAlign w:val="center"/>
          </w:tcPr>
          <w:p w14:paraId="1E88D4BB">
            <w:pPr>
              <w:pStyle w:val="30"/>
              <w:bidi w:val="0"/>
              <w:rPr>
                <w:rFonts w:hint="eastAsia"/>
              </w:rPr>
            </w:pPr>
          </w:p>
        </w:tc>
      </w:tr>
      <w:tr w14:paraId="1DFFC0A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1" w:hRule="atLeast"/>
          <w:jc w:val="center"/>
        </w:trPr>
        <w:tc>
          <w:tcPr>
            <w:tcW w:w="1434" w:type="pct"/>
            <w:gridSpan w:val="3"/>
            <w:tcBorders>
              <w:tl2br w:val="nil"/>
              <w:tr2bl w:val="nil"/>
            </w:tcBorders>
            <w:vAlign w:val="center"/>
          </w:tcPr>
          <w:p w14:paraId="335ADCC0">
            <w:pPr>
              <w:pStyle w:val="30"/>
              <w:bidi w:val="0"/>
              <w:rPr>
                <w:rFonts w:hint="eastAsia"/>
              </w:rPr>
            </w:pPr>
            <w:r>
              <w:rPr>
                <w:rFonts w:hint="eastAsia"/>
              </w:rPr>
              <w:t>桩芯设计强度等级</w:t>
            </w:r>
          </w:p>
        </w:tc>
        <w:tc>
          <w:tcPr>
            <w:tcW w:w="1297" w:type="pct"/>
            <w:gridSpan w:val="3"/>
            <w:tcBorders>
              <w:tl2br w:val="nil"/>
              <w:tr2bl w:val="nil"/>
            </w:tcBorders>
            <w:vAlign w:val="center"/>
          </w:tcPr>
          <w:p w14:paraId="3FD3823A">
            <w:pPr>
              <w:pStyle w:val="30"/>
              <w:bidi w:val="0"/>
              <w:rPr>
                <w:rFonts w:hint="eastAsia"/>
              </w:rPr>
            </w:pPr>
          </w:p>
        </w:tc>
        <w:tc>
          <w:tcPr>
            <w:tcW w:w="1056" w:type="pct"/>
            <w:gridSpan w:val="3"/>
            <w:tcBorders>
              <w:tl2br w:val="nil"/>
              <w:tr2bl w:val="nil"/>
            </w:tcBorders>
            <w:vAlign w:val="center"/>
          </w:tcPr>
          <w:p w14:paraId="3037B8B3">
            <w:pPr>
              <w:pStyle w:val="30"/>
              <w:bidi w:val="0"/>
              <w:rPr>
                <w:rFonts w:hint="eastAsia"/>
              </w:rPr>
            </w:pPr>
            <w:r>
              <w:rPr>
                <w:rFonts w:hint="eastAsia"/>
              </w:rPr>
              <w:t>设计其它要求</w:t>
            </w:r>
          </w:p>
        </w:tc>
        <w:tc>
          <w:tcPr>
            <w:tcW w:w="1211" w:type="pct"/>
            <w:gridSpan w:val="2"/>
            <w:tcBorders>
              <w:tl2br w:val="nil"/>
              <w:tr2bl w:val="nil"/>
            </w:tcBorders>
            <w:vAlign w:val="center"/>
          </w:tcPr>
          <w:p w14:paraId="64B56565">
            <w:pPr>
              <w:pStyle w:val="30"/>
              <w:bidi w:val="0"/>
              <w:rPr>
                <w:rFonts w:hint="eastAsia"/>
              </w:rPr>
            </w:pPr>
          </w:p>
        </w:tc>
      </w:tr>
      <w:tr w14:paraId="3DCA5D2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1" w:hRule="atLeast"/>
          <w:jc w:val="center"/>
        </w:trPr>
        <w:tc>
          <w:tcPr>
            <w:tcW w:w="818" w:type="pct"/>
            <w:vMerge w:val="restart"/>
            <w:tcBorders>
              <w:tl2br w:val="nil"/>
              <w:tr2bl w:val="nil"/>
            </w:tcBorders>
            <w:vAlign w:val="center"/>
          </w:tcPr>
          <w:p w14:paraId="778E0B19">
            <w:pPr>
              <w:pStyle w:val="30"/>
              <w:bidi w:val="0"/>
              <w:rPr>
                <w:rFonts w:hint="eastAsia"/>
              </w:rPr>
            </w:pPr>
            <w:r>
              <w:rPr>
                <w:rFonts w:hint="eastAsia"/>
              </w:rPr>
              <w:t>砼设计</w:t>
            </w:r>
          </w:p>
          <w:p w14:paraId="1F4CAEC7">
            <w:pPr>
              <w:pStyle w:val="30"/>
              <w:bidi w:val="0"/>
              <w:rPr>
                <w:rFonts w:hint="eastAsia"/>
              </w:rPr>
            </w:pPr>
            <w:r>
              <w:rPr>
                <w:rFonts w:hint="eastAsia"/>
              </w:rPr>
              <w:t>配合比</w:t>
            </w:r>
          </w:p>
        </w:tc>
        <w:tc>
          <w:tcPr>
            <w:tcW w:w="820" w:type="pct"/>
            <w:gridSpan w:val="3"/>
            <w:tcBorders>
              <w:tl2br w:val="nil"/>
              <w:tr2bl w:val="nil"/>
            </w:tcBorders>
            <w:vAlign w:val="center"/>
          </w:tcPr>
          <w:p w14:paraId="5BD9C2F6">
            <w:pPr>
              <w:pStyle w:val="30"/>
              <w:bidi w:val="0"/>
              <w:rPr>
                <w:rFonts w:hint="eastAsia"/>
              </w:rPr>
            </w:pPr>
            <w:r>
              <w:rPr>
                <w:rFonts w:hint="eastAsia"/>
              </w:rPr>
              <w:t>水泥</w:t>
            </w:r>
          </w:p>
        </w:tc>
        <w:tc>
          <w:tcPr>
            <w:tcW w:w="818" w:type="pct"/>
            <w:tcBorders>
              <w:tl2br w:val="nil"/>
              <w:tr2bl w:val="nil"/>
            </w:tcBorders>
            <w:vAlign w:val="center"/>
          </w:tcPr>
          <w:p w14:paraId="4C1939D3">
            <w:pPr>
              <w:pStyle w:val="30"/>
              <w:bidi w:val="0"/>
              <w:rPr>
                <w:rFonts w:hint="eastAsia"/>
              </w:rPr>
            </w:pPr>
            <w:r>
              <w:rPr>
                <w:rFonts w:hint="eastAsia"/>
              </w:rPr>
              <w:t>细骨料</w:t>
            </w:r>
          </w:p>
        </w:tc>
        <w:tc>
          <w:tcPr>
            <w:tcW w:w="764" w:type="pct"/>
            <w:gridSpan w:val="2"/>
            <w:tcBorders>
              <w:tl2br w:val="nil"/>
              <w:tr2bl w:val="nil"/>
            </w:tcBorders>
            <w:vAlign w:val="center"/>
          </w:tcPr>
          <w:p w14:paraId="7ECC210D">
            <w:pPr>
              <w:pStyle w:val="30"/>
              <w:bidi w:val="0"/>
              <w:rPr>
                <w:rFonts w:hint="eastAsia"/>
              </w:rPr>
            </w:pPr>
            <w:r>
              <w:rPr>
                <w:rFonts w:hint="eastAsia"/>
              </w:rPr>
              <w:t>粗骨料</w:t>
            </w:r>
          </w:p>
        </w:tc>
        <w:tc>
          <w:tcPr>
            <w:tcW w:w="565" w:type="pct"/>
            <w:gridSpan w:val="2"/>
            <w:tcBorders>
              <w:tl2br w:val="nil"/>
              <w:tr2bl w:val="nil"/>
            </w:tcBorders>
            <w:vAlign w:val="center"/>
          </w:tcPr>
          <w:p w14:paraId="781CE1E9">
            <w:pPr>
              <w:pStyle w:val="30"/>
              <w:bidi w:val="0"/>
              <w:rPr>
                <w:rFonts w:hint="eastAsia"/>
              </w:rPr>
            </w:pPr>
            <w:r>
              <w:rPr>
                <w:rFonts w:hint="eastAsia"/>
              </w:rPr>
              <w:t>水</w:t>
            </w:r>
          </w:p>
        </w:tc>
        <w:tc>
          <w:tcPr>
            <w:tcW w:w="675" w:type="pct"/>
            <w:tcBorders>
              <w:tl2br w:val="nil"/>
              <w:tr2bl w:val="nil"/>
            </w:tcBorders>
            <w:vAlign w:val="center"/>
          </w:tcPr>
          <w:p w14:paraId="0713A0F5">
            <w:pPr>
              <w:pStyle w:val="30"/>
              <w:bidi w:val="0"/>
              <w:rPr>
                <w:rFonts w:hint="eastAsia"/>
              </w:rPr>
            </w:pPr>
            <w:r>
              <w:rPr>
                <w:rFonts w:hint="eastAsia"/>
              </w:rPr>
              <w:t>外加剂</w:t>
            </w:r>
          </w:p>
        </w:tc>
        <w:tc>
          <w:tcPr>
            <w:tcW w:w="536" w:type="pct"/>
            <w:tcBorders>
              <w:tl2br w:val="nil"/>
              <w:tr2bl w:val="nil"/>
            </w:tcBorders>
            <w:vAlign w:val="center"/>
          </w:tcPr>
          <w:p w14:paraId="17128D7B">
            <w:pPr>
              <w:pStyle w:val="30"/>
              <w:bidi w:val="0"/>
              <w:rPr>
                <w:rFonts w:hint="eastAsia"/>
              </w:rPr>
            </w:pPr>
          </w:p>
        </w:tc>
      </w:tr>
      <w:tr w14:paraId="44B8660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1" w:hRule="atLeast"/>
          <w:jc w:val="center"/>
        </w:trPr>
        <w:tc>
          <w:tcPr>
            <w:tcW w:w="818" w:type="pct"/>
            <w:vMerge w:val="continue"/>
            <w:tcBorders>
              <w:tl2br w:val="nil"/>
              <w:tr2bl w:val="nil"/>
            </w:tcBorders>
            <w:vAlign w:val="center"/>
          </w:tcPr>
          <w:p w14:paraId="1765A214">
            <w:pPr>
              <w:pStyle w:val="30"/>
              <w:bidi w:val="0"/>
              <w:rPr>
                <w:rFonts w:hint="eastAsia"/>
              </w:rPr>
            </w:pPr>
          </w:p>
        </w:tc>
        <w:tc>
          <w:tcPr>
            <w:tcW w:w="820" w:type="pct"/>
            <w:gridSpan w:val="3"/>
            <w:tcBorders>
              <w:tl2br w:val="nil"/>
              <w:tr2bl w:val="nil"/>
            </w:tcBorders>
            <w:vAlign w:val="center"/>
          </w:tcPr>
          <w:p w14:paraId="3107901D">
            <w:pPr>
              <w:pStyle w:val="30"/>
              <w:bidi w:val="0"/>
              <w:rPr>
                <w:rFonts w:hint="eastAsia"/>
              </w:rPr>
            </w:pPr>
          </w:p>
        </w:tc>
        <w:tc>
          <w:tcPr>
            <w:tcW w:w="818" w:type="pct"/>
            <w:tcBorders>
              <w:tl2br w:val="nil"/>
              <w:tr2bl w:val="nil"/>
            </w:tcBorders>
            <w:vAlign w:val="center"/>
          </w:tcPr>
          <w:p w14:paraId="0A3080E1">
            <w:pPr>
              <w:pStyle w:val="30"/>
              <w:bidi w:val="0"/>
              <w:rPr>
                <w:rFonts w:hint="eastAsia"/>
              </w:rPr>
            </w:pPr>
          </w:p>
        </w:tc>
        <w:tc>
          <w:tcPr>
            <w:tcW w:w="764" w:type="pct"/>
            <w:gridSpan w:val="2"/>
            <w:tcBorders>
              <w:tl2br w:val="nil"/>
              <w:tr2bl w:val="nil"/>
            </w:tcBorders>
            <w:vAlign w:val="center"/>
          </w:tcPr>
          <w:p w14:paraId="01CCF123">
            <w:pPr>
              <w:pStyle w:val="30"/>
              <w:bidi w:val="0"/>
              <w:rPr>
                <w:rFonts w:hint="eastAsia"/>
              </w:rPr>
            </w:pPr>
          </w:p>
        </w:tc>
        <w:tc>
          <w:tcPr>
            <w:tcW w:w="565" w:type="pct"/>
            <w:gridSpan w:val="2"/>
            <w:tcBorders>
              <w:tl2br w:val="nil"/>
              <w:tr2bl w:val="nil"/>
            </w:tcBorders>
            <w:vAlign w:val="center"/>
          </w:tcPr>
          <w:p w14:paraId="2E4B8470">
            <w:pPr>
              <w:pStyle w:val="30"/>
              <w:bidi w:val="0"/>
              <w:rPr>
                <w:rFonts w:hint="eastAsia"/>
              </w:rPr>
            </w:pPr>
          </w:p>
        </w:tc>
        <w:tc>
          <w:tcPr>
            <w:tcW w:w="675" w:type="pct"/>
            <w:tcBorders>
              <w:tl2br w:val="nil"/>
              <w:tr2bl w:val="nil"/>
            </w:tcBorders>
            <w:vAlign w:val="center"/>
          </w:tcPr>
          <w:p w14:paraId="2224836D">
            <w:pPr>
              <w:pStyle w:val="30"/>
              <w:bidi w:val="0"/>
              <w:rPr>
                <w:rFonts w:hint="eastAsia"/>
              </w:rPr>
            </w:pPr>
          </w:p>
        </w:tc>
        <w:tc>
          <w:tcPr>
            <w:tcW w:w="536" w:type="pct"/>
            <w:tcBorders>
              <w:tl2br w:val="nil"/>
              <w:tr2bl w:val="nil"/>
            </w:tcBorders>
            <w:vAlign w:val="center"/>
          </w:tcPr>
          <w:p w14:paraId="6DD2A2B2">
            <w:pPr>
              <w:pStyle w:val="30"/>
              <w:bidi w:val="0"/>
              <w:rPr>
                <w:rFonts w:hint="eastAsia"/>
              </w:rPr>
            </w:pPr>
          </w:p>
        </w:tc>
      </w:tr>
      <w:tr w14:paraId="392F679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1" w:hRule="atLeast"/>
          <w:jc w:val="center"/>
        </w:trPr>
        <w:tc>
          <w:tcPr>
            <w:tcW w:w="818" w:type="pct"/>
            <w:tcBorders>
              <w:tl2br w:val="nil"/>
              <w:tr2bl w:val="nil"/>
            </w:tcBorders>
            <w:vAlign w:val="center"/>
          </w:tcPr>
          <w:p w14:paraId="712FBD0A">
            <w:pPr>
              <w:pStyle w:val="30"/>
              <w:bidi w:val="0"/>
              <w:rPr>
                <w:rFonts w:hint="eastAsia"/>
              </w:rPr>
            </w:pPr>
            <w:r>
              <w:rPr>
                <w:rFonts w:hint="eastAsia"/>
              </w:rPr>
              <w:t>施工配合比</w:t>
            </w:r>
          </w:p>
        </w:tc>
        <w:tc>
          <w:tcPr>
            <w:tcW w:w="820" w:type="pct"/>
            <w:gridSpan w:val="3"/>
            <w:tcBorders>
              <w:tl2br w:val="nil"/>
              <w:tr2bl w:val="nil"/>
            </w:tcBorders>
            <w:vAlign w:val="center"/>
          </w:tcPr>
          <w:p w14:paraId="4F740AF0">
            <w:pPr>
              <w:pStyle w:val="30"/>
              <w:bidi w:val="0"/>
              <w:rPr>
                <w:rFonts w:hint="eastAsia"/>
              </w:rPr>
            </w:pPr>
          </w:p>
        </w:tc>
        <w:tc>
          <w:tcPr>
            <w:tcW w:w="818" w:type="pct"/>
            <w:tcBorders>
              <w:tl2br w:val="nil"/>
              <w:tr2bl w:val="nil"/>
            </w:tcBorders>
            <w:vAlign w:val="center"/>
          </w:tcPr>
          <w:p w14:paraId="31D47F04">
            <w:pPr>
              <w:pStyle w:val="30"/>
              <w:bidi w:val="0"/>
              <w:rPr>
                <w:rFonts w:hint="eastAsia"/>
              </w:rPr>
            </w:pPr>
          </w:p>
        </w:tc>
        <w:tc>
          <w:tcPr>
            <w:tcW w:w="764" w:type="pct"/>
            <w:gridSpan w:val="2"/>
            <w:tcBorders>
              <w:tl2br w:val="nil"/>
              <w:tr2bl w:val="nil"/>
            </w:tcBorders>
            <w:vAlign w:val="center"/>
          </w:tcPr>
          <w:p w14:paraId="40199086">
            <w:pPr>
              <w:pStyle w:val="30"/>
              <w:bidi w:val="0"/>
              <w:rPr>
                <w:rFonts w:hint="eastAsia"/>
              </w:rPr>
            </w:pPr>
          </w:p>
        </w:tc>
        <w:tc>
          <w:tcPr>
            <w:tcW w:w="565" w:type="pct"/>
            <w:gridSpan w:val="2"/>
            <w:tcBorders>
              <w:tl2br w:val="nil"/>
              <w:tr2bl w:val="nil"/>
            </w:tcBorders>
            <w:vAlign w:val="center"/>
          </w:tcPr>
          <w:p w14:paraId="2FCA36E1">
            <w:pPr>
              <w:pStyle w:val="30"/>
              <w:bidi w:val="0"/>
              <w:rPr>
                <w:rFonts w:hint="eastAsia"/>
              </w:rPr>
            </w:pPr>
          </w:p>
        </w:tc>
        <w:tc>
          <w:tcPr>
            <w:tcW w:w="675" w:type="pct"/>
            <w:tcBorders>
              <w:tl2br w:val="nil"/>
              <w:tr2bl w:val="nil"/>
            </w:tcBorders>
            <w:vAlign w:val="center"/>
          </w:tcPr>
          <w:p w14:paraId="7BA8132D">
            <w:pPr>
              <w:pStyle w:val="30"/>
              <w:bidi w:val="0"/>
              <w:rPr>
                <w:rFonts w:hint="eastAsia"/>
              </w:rPr>
            </w:pPr>
          </w:p>
        </w:tc>
        <w:tc>
          <w:tcPr>
            <w:tcW w:w="536" w:type="pct"/>
            <w:tcBorders>
              <w:tl2br w:val="nil"/>
              <w:tr2bl w:val="nil"/>
            </w:tcBorders>
            <w:vAlign w:val="center"/>
          </w:tcPr>
          <w:p w14:paraId="79F4A373">
            <w:pPr>
              <w:pStyle w:val="30"/>
              <w:bidi w:val="0"/>
              <w:rPr>
                <w:rFonts w:hint="eastAsia"/>
              </w:rPr>
            </w:pPr>
          </w:p>
        </w:tc>
      </w:tr>
      <w:tr w14:paraId="07C65D9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1" w:hRule="atLeast"/>
          <w:jc w:val="center"/>
        </w:trPr>
        <w:tc>
          <w:tcPr>
            <w:tcW w:w="818" w:type="pct"/>
            <w:vMerge w:val="restart"/>
            <w:tcBorders>
              <w:tl2br w:val="nil"/>
              <w:tr2bl w:val="nil"/>
            </w:tcBorders>
            <w:vAlign w:val="center"/>
          </w:tcPr>
          <w:p w14:paraId="6AA5EC96">
            <w:pPr>
              <w:pStyle w:val="30"/>
              <w:bidi w:val="0"/>
              <w:rPr>
                <w:rFonts w:hint="eastAsia"/>
              </w:rPr>
            </w:pPr>
            <w:r>
              <w:rPr>
                <w:rFonts w:hint="eastAsia"/>
              </w:rPr>
              <w:t>砼原料材料情况</w:t>
            </w:r>
          </w:p>
        </w:tc>
        <w:tc>
          <w:tcPr>
            <w:tcW w:w="4181" w:type="pct"/>
            <w:gridSpan w:val="10"/>
            <w:tcBorders>
              <w:tl2br w:val="nil"/>
              <w:tr2bl w:val="nil"/>
            </w:tcBorders>
            <w:vAlign w:val="center"/>
          </w:tcPr>
          <w:p w14:paraId="7A72236F">
            <w:pPr>
              <w:pStyle w:val="30"/>
              <w:bidi w:val="0"/>
              <w:rPr>
                <w:rFonts w:hint="eastAsia"/>
              </w:rPr>
            </w:pPr>
            <w:r>
              <w:rPr>
                <w:rFonts w:hint="eastAsia"/>
              </w:rPr>
              <w:t>水泥品种及强度等级：                        复验结果：</w:t>
            </w:r>
          </w:p>
        </w:tc>
      </w:tr>
      <w:tr w14:paraId="31A2C81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1" w:hRule="atLeast"/>
          <w:jc w:val="center"/>
        </w:trPr>
        <w:tc>
          <w:tcPr>
            <w:tcW w:w="818" w:type="pct"/>
            <w:vMerge w:val="continue"/>
            <w:tcBorders>
              <w:tl2br w:val="nil"/>
              <w:tr2bl w:val="nil"/>
            </w:tcBorders>
          </w:tcPr>
          <w:p w14:paraId="60009ACE">
            <w:pPr>
              <w:pStyle w:val="30"/>
              <w:bidi w:val="0"/>
              <w:rPr>
                <w:rFonts w:hint="eastAsia"/>
              </w:rPr>
            </w:pPr>
          </w:p>
        </w:tc>
        <w:tc>
          <w:tcPr>
            <w:tcW w:w="4181" w:type="pct"/>
            <w:gridSpan w:val="10"/>
            <w:tcBorders>
              <w:tl2br w:val="nil"/>
              <w:tr2bl w:val="nil"/>
            </w:tcBorders>
            <w:vAlign w:val="center"/>
          </w:tcPr>
          <w:p w14:paraId="123FB8D7">
            <w:pPr>
              <w:pStyle w:val="30"/>
              <w:bidi w:val="0"/>
              <w:rPr>
                <w:rFonts w:hint="eastAsia"/>
              </w:rPr>
            </w:pPr>
            <w:r>
              <w:rPr>
                <w:rFonts w:hint="eastAsia"/>
              </w:rPr>
              <w:t>细骨料产地及品种：                          复验结果：</w:t>
            </w:r>
          </w:p>
        </w:tc>
      </w:tr>
      <w:tr w14:paraId="6CD941A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1" w:hRule="atLeast"/>
          <w:jc w:val="center"/>
        </w:trPr>
        <w:tc>
          <w:tcPr>
            <w:tcW w:w="818" w:type="pct"/>
            <w:vMerge w:val="continue"/>
            <w:tcBorders>
              <w:tl2br w:val="nil"/>
              <w:tr2bl w:val="nil"/>
            </w:tcBorders>
          </w:tcPr>
          <w:p w14:paraId="4CE2750A">
            <w:pPr>
              <w:pStyle w:val="30"/>
              <w:bidi w:val="0"/>
              <w:rPr>
                <w:rFonts w:hint="eastAsia"/>
              </w:rPr>
            </w:pPr>
          </w:p>
        </w:tc>
        <w:tc>
          <w:tcPr>
            <w:tcW w:w="4181" w:type="pct"/>
            <w:gridSpan w:val="10"/>
            <w:tcBorders>
              <w:tl2br w:val="nil"/>
              <w:tr2bl w:val="nil"/>
            </w:tcBorders>
            <w:vAlign w:val="center"/>
          </w:tcPr>
          <w:p w14:paraId="26B0EF4E">
            <w:pPr>
              <w:pStyle w:val="30"/>
              <w:bidi w:val="0"/>
              <w:rPr>
                <w:rFonts w:hint="eastAsia"/>
              </w:rPr>
            </w:pPr>
            <w:r>
              <w:rPr>
                <w:rFonts w:hint="eastAsia"/>
              </w:rPr>
              <w:t>粗骨料产地及品种：                          复验结果：</w:t>
            </w:r>
          </w:p>
        </w:tc>
      </w:tr>
      <w:tr w14:paraId="74EA1AE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1" w:hRule="atLeast"/>
          <w:jc w:val="center"/>
        </w:trPr>
        <w:tc>
          <w:tcPr>
            <w:tcW w:w="818" w:type="pct"/>
            <w:vMerge w:val="continue"/>
            <w:tcBorders>
              <w:tl2br w:val="nil"/>
              <w:tr2bl w:val="nil"/>
            </w:tcBorders>
          </w:tcPr>
          <w:p w14:paraId="65B9687B">
            <w:pPr>
              <w:pStyle w:val="30"/>
              <w:bidi w:val="0"/>
              <w:rPr>
                <w:rFonts w:hint="eastAsia"/>
              </w:rPr>
            </w:pPr>
          </w:p>
        </w:tc>
        <w:tc>
          <w:tcPr>
            <w:tcW w:w="4181" w:type="pct"/>
            <w:gridSpan w:val="10"/>
            <w:tcBorders>
              <w:tl2br w:val="nil"/>
              <w:tr2bl w:val="nil"/>
            </w:tcBorders>
            <w:vAlign w:val="center"/>
          </w:tcPr>
          <w:p w14:paraId="14EA2069">
            <w:pPr>
              <w:pStyle w:val="30"/>
              <w:bidi w:val="0"/>
              <w:rPr>
                <w:rFonts w:hint="eastAsia"/>
              </w:rPr>
            </w:pPr>
            <w:r>
              <w:rPr>
                <w:rFonts w:hint="eastAsia"/>
              </w:rPr>
              <w:t>外加剂产地及品种：                          有效期：</w:t>
            </w:r>
          </w:p>
        </w:tc>
      </w:tr>
      <w:tr w14:paraId="4106F032">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1" w:hRule="atLeast"/>
          <w:jc w:val="center"/>
        </w:trPr>
        <w:tc>
          <w:tcPr>
            <w:tcW w:w="818" w:type="pct"/>
            <w:vMerge w:val="continue"/>
            <w:tcBorders>
              <w:tl2br w:val="nil"/>
              <w:tr2bl w:val="nil"/>
            </w:tcBorders>
          </w:tcPr>
          <w:p w14:paraId="541824E8">
            <w:pPr>
              <w:pStyle w:val="30"/>
              <w:bidi w:val="0"/>
              <w:rPr>
                <w:rFonts w:hint="eastAsia"/>
              </w:rPr>
            </w:pPr>
          </w:p>
        </w:tc>
        <w:tc>
          <w:tcPr>
            <w:tcW w:w="4181" w:type="pct"/>
            <w:gridSpan w:val="10"/>
            <w:tcBorders>
              <w:tl2br w:val="nil"/>
              <w:tr2bl w:val="nil"/>
            </w:tcBorders>
            <w:vAlign w:val="center"/>
          </w:tcPr>
          <w:p w14:paraId="3D4CA947">
            <w:pPr>
              <w:pStyle w:val="30"/>
              <w:bidi w:val="0"/>
              <w:rPr>
                <w:rFonts w:hint="eastAsia"/>
              </w:rPr>
            </w:pPr>
            <w:r>
              <w:rPr>
                <w:rFonts w:hint="eastAsia"/>
              </w:rPr>
              <w:t>水质情况：</w:t>
            </w:r>
          </w:p>
        </w:tc>
      </w:tr>
      <w:tr w14:paraId="34D8ED7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1" w:hRule="atLeast"/>
          <w:jc w:val="center"/>
        </w:trPr>
        <w:tc>
          <w:tcPr>
            <w:tcW w:w="2458" w:type="pct"/>
            <w:gridSpan w:val="5"/>
            <w:tcBorders>
              <w:tl2br w:val="nil"/>
              <w:tr2bl w:val="nil"/>
            </w:tcBorders>
            <w:vAlign w:val="center"/>
          </w:tcPr>
          <w:p w14:paraId="42397B1E">
            <w:pPr>
              <w:pStyle w:val="30"/>
              <w:bidi w:val="0"/>
              <w:rPr>
                <w:rFonts w:hint="eastAsia"/>
              </w:rPr>
            </w:pPr>
            <w:r>
              <w:rPr>
                <w:rFonts w:hint="eastAsia"/>
              </w:rPr>
              <w:t>首次使用配合比开盘鉴定结果</w:t>
            </w:r>
          </w:p>
        </w:tc>
        <w:tc>
          <w:tcPr>
            <w:tcW w:w="2541" w:type="pct"/>
            <w:gridSpan w:val="6"/>
            <w:tcBorders>
              <w:tl2br w:val="nil"/>
              <w:tr2bl w:val="nil"/>
            </w:tcBorders>
            <w:vAlign w:val="center"/>
          </w:tcPr>
          <w:p w14:paraId="3234F648">
            <w:pPr>
              <w:pStyle w:val="30"/>
              <w:bidi w:val="0"/>
              <w:rPr>
                <w:rFonts w:hint="eastAsia"/>
              </w:rPr>
            </w:pPr>
          </w:p>
        </w:tc>
      </w:tr>
      <w:tr w14:paraId="645FD2C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1" w:hRule="atLeast"/>
          <w:jc w:val="center"/>
        </w:trPr>
        <w:tc>
          <w:tcPr>
            <w:tcW w:w="818" w:type="pct"/>
            <w:tcBorders>
              <w:tl2br w:val="nil"/>
              <w:tr2bl w:val="nil"/>
            </w:tcBorders>
            <w:vAlign w:val="center"/>
          </w:tcPr>
          <w:p w14:paraId="011AC8BF">
            <w:pPr>
              <w:pStyle w:val="30"/>
              <w:bidi w:val="0"/>
              <w:rPr>
                <w:rFonts w:hint="eastAsia"/>
              </w:rPr>
            </w:pPr>
            <w:r>
              <w:rPr>
                <w:rFonts w:hint="eastAsia"/>
              </w:rPr>
              <w:t>浇筑时间</w:t>
            </w:r>
          </w:p>
        </w:tc>
        <w:tc>
          <w:tcPr>
            <w:tcW w:w="820" w:type="pct"/>
            <w:gridSpan w:val="3"/>
            <w:tcBorders>
              <w:tl2br w:val="nil"/>
              <w:tr2bl w:val="nil"/>
            </w:tcBorders>
            <w:vAlign w:val="center"/>
          </w:tcPr>
          <w:p w14:paraId="7B940B0B">
            <w:pPr>
              <w:pStyle w:val="30"/>
              <w:bidi w:val="0"/>
              <w:rPr>
                <w:rFonts w:hint="eastAsia"/>
              </w:rPr>
            </w:pPr>
          </w:p>
        </w:tc>
        <w:tc>
          <w:tcPr>
            <w:tcW w:w="818" w:type="pct"/>
            <w:tcBorders>
              <w:tl2br w:val="nil"/>
              <w:tr2bl w:val="nil"/>
            </w:tcBorders>
            <w:vAlign w:val="center"/>
          </w:tcPr>
          <w:p w14:paraId="7978A605">
            <w:pPr>
              <w:pStyle w:val="30"/>
              <w:bidi w:val="0"/>
              <w:rPr>
                <w:rFonts w:hint="eastAsia"/>
              </w:rPr>
            </w:pPr>
            <w:r>
              <w:rPr>
                <w:rFonts w:hint="eastAsia"/>
              </w:rPr>
              <w:t>塌落度</w:t>
            </w:r>
          </w:p>
        </w:tc>
        <w:tc>
          <w:tcPr>
            <w:tcW w:w="764" w:type="pct"/>
            <w:gridSpan w:val="2"/>
            <w:tcBorders>
              <w:tl2br w:val="nil"/>
              <w:tr2bl w:val="nil"/>
            </w:tcBorders>
            <w:vAlign w:val="center"/>
          </w:tcPr>
          <w:p w14:paraId="24861151">
            <w:pPr>
              <w:pStyle w:val="30"/>
              <w:bidi w:val="0"/>
              <w:rPr>
                <w:rFonts w:hint="eastAsia"/>
              </w:rPr>
            </w:pPr>
          </w:p>
        </w:tc>
        <w:tc>
          <w:tcPr>
            <w:tcW w:w="565" w:type="pct"/>
            <w:gridSpan w:val="2"/>
            <w:vMerge w:val="restart"/>
            <w:tcBorders>
              <w:tl2br w:val="nil"/>
              <w:tr2bl w:val="nil"/>
            </w:tcBorders>
            <w:vAlign w:val="center"/>
          </w:tcPr>
          <w:p w14:paraId="465321DF">
            <w:pPr>
              <w:pStyle w:val="30"/>
              <w:bidi w:val="0"/>
              <w:rPr>
                <w:rFonts w:hint="eastAsia"/>
              </w:rPr>
            </w:pPr>
            <w:r>
              <w:rPr>
                <w:rFonts w:hint="eastAsia"/>
              </w:rPr>
              <w:t>气候</w:t>
            </w:r>
          </w:p>
          <w:p w14:paraId="7E4752DB">
            <w:pPr>
              <w:pStyle w:val="30"/>
              <w:bidi w:val="0"/>
              <w:rPr>
                <w:rFonts w:hint="eastAsia"/>
              </w:rPr>
            </w:pPr>
            <w:r>
              <w:rPr>
                <w:rFonts w:hint="eastAsia"/>
              </w:rPr>
              <w:t>情况</w:t>
            </w:r>
          </w:p>
        </w:tc>
        <w:tc>
          <w:tcPr>
            <w:tcW w:w="675" w:type="pct"/>
            <w:tcBorders>
              <w:tl2br w:val="nil"/>
              <w:tr2bl w:val="nil"/>
            </w:tcBorders>
            <w:vAlign w:val="center"/>
          </w:tcPr>
          <w:p w14:paraId="11429C83">
            <w:pPr>
              <w:pStyle w:val="30"/>
              <w:bidi w:val="0"/>
              <w:rPr>
                <w:rFonts w:hint="eastAsia"/>
              </w:rPr>
            </w:pPr>
            <w:r>
              <w:rPr>
                <w:rFonts w:hint="eastAsia"/>
              </w:rPr>
              <w:t>天气</w:t>
            </w:r>
          </w:p>
        </w:tc>
        <w:tc>
          <w:tcPr>
            <w:tcW w:w="536" w:type="pct"/>
            <w:tcBorders>
              <w:tl2br w:val="nil"/>
              <w:tr2bl w:val="nil"/>
            </w:tcBorders>
            <w:vAlign w:val="center"/>
          </w:tcPr>
          <w:p w14:paraId="437B184B">
            <w:pPr>
              <w:pStyle w:val="30"/>
              <w:bidi w:val="0"/>
              <w:rPr>
                <w:rFonts w:hint="eastAsia"/>
              </w:rPr>
            </w:pPr>
          </w:p>
        </w:tc>
      </w:tr>
      <w:tr w14:paraId="4161B50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1" w:hRule="atLeast"/>
          <w:jc w:val="center"/>
        </w:trPr>
        <w:tc>
          <w:tcPr>
            <w:tcW w:w="818" w:type="pct"/>
            <w:tcBorders>
              <w:tl2br w:val="nil"/>
              <w:tr2bl w:val="nil"/>
            </w:tcBorders>
            <w:vAlign w:val="center"/>
          </w:tcPr>
          <w:p w14:paraId="4B252A54">
            <w:pPr>
              <w:pStyle w:val="30"/>
              <w:bidi w:val="0"/>
              <w:rPr>
                <w:rFonts w:hint="eastAsia"/>
              </w:rPr>
            </w:pPr>
            <w:r>
              <w:rPr>
                <w:rFonts w:hint="eastAsia"/>
              </w:rPr>
              <w:t>搅拌方式</w:t>
            </w:r>
          </w:p>
        </w:tc>
        <w:tc>
          <w:tcPr>
            <w:tcW w:w="820" w:type="pct"/>
            <w:gridSpan w:val="3"/>
            <w:tcBorders>
              <w:tl2br w:val="nil"/>
              <w:tr2bl w:val="nil"/>
            </w:tcBorders>
            <w:vAlign w:val="center"/>
          </w:tcPr>
          <w:p w14:paraId="6BD5A7CA">
            <w:pPr>
              <w:pStyle w:val="30"/>
              <w:bidi w:val="0"/>
              <w:rPr>
                <w:rFonts w:hint="eastAsia"/>
              </w:rPr>
            </w:pPr>
          </w:p>
        </w:tc>
        <w:tc>
          <w:tcPr>
            <w:tcW w:w="818" w:type="pct"/>
            <w:tcBorders>
              <w:tl2br w:val="nil"/>
              <w:tr2bl w:val="nil"/>
            </w:tcBorders>
            <w:vAlign w:val="center"/>
          </w:tcPr>
          <w:p w14:paraId="7E92D0F6">
            <w:pPr>
              <w:pStyle w:val="30"/>
              <w:bidi w:val="0"/>
              <w:rPr>
                <w:rFonts w:hint="eastAsia"/>
              </w:rPr>
            </w:pPr>
            <w:r>
              <w:rPr>
                <w:rFonts w:hint="eastAsia"/>
              </w:rPr>
              <w:t>运输方式</w:t>
            </w:r>
          </w:p>
        </w:tc>
        <w:tc>
          <w:tcPr>
            <w:tcW w:w="764" w:type="pct"/>
            <w:gridSpan w:val="2"/>
            <w:tcBorders>
              <w:tl2br w:val="nil"/>
              <w:tr2bl w:val="nil"/>
            </w:tcBorders>
            <w:vAlign w:val="center"/>
          </w:tcPr>
          <w:p w14:paraId="616772D0">
            <w:pPr>
              <w:pStyle w:val="30"/>
              <w:bidi w:val="0"/>
              <w:rPr>
                <w:rFonts w:hint="eastAsia"/>
              </w:rPr>
            </w:pPr>
          </w:p>
        </w:tc>
        <w:tc>
          <w:tcPr>
            <w:tcW w:w="565" w:type="pct"/>
            <w:gridSpan w:val="2"/>
            <w:vMerge w:val="continue"/>
            <w:tcBorders>
              <w:tl2br w:val="nil"/>
              <w:tr2bl w:val="nil"/>
            </w:tcBorders>
            <w:vAlign w:val="center"/>
          </w:tcPr>
          <w:p w14:paraId="58AC82BB">
            <w:pPr>
              <w:pStyle w:val="30"/>
              <w:bidi w:val="0"/>
              <w:rPr>
                <w:rFonts w:hint="eastAsia"/>
              </w:rPr>
            </w:pPr>
          </w:p>
        </w:tc>
        <w:tc>
          <w:tcPr>
            <w:tcW w:w="675" w:type="pct"/>
            <w:tcBorders>
              <w:tl2br w:val="nil"/>
              <w:tr2bl w:val="nil"/>
            </w:tcBorders>
            <w:vAlign w:val="center"/>
          </w:tcPr>
          <w:p w14:paraId="6D2032B9">
            <w:pPr>
              <w:pStyle w:val="30"/>
              <w:bidi w:val="0"/>
              <w:rPr>
                <w:rFonts w:hint="eastAsia"/>
              </w:rPr>
            </w:pPr>
            <w:r>
              <w:rPr>
                <w:rFonts w:hint="eastAsia"/>
              </w:rPr>
              <w:t>气温</w:t>
            </w:r>
          </w:p>
        </w:tc>
        <w:tc>
          <w:tcPr>
            <w:tcW w:w="536" w:type="pct"/>
            <w:tcBorders>
              <w:tl2br w:val="nil"/>
              <w:tr2bl w:val="nil"/>
            </w:tcBorders>
            <w:vAlign w:val="center"/>
          </w:tcPr>
          <w:p w14:paraId="0746C78A">
            <w:pPr>
              <w:pStyle w:val="30"/>
              <w:bidi w:val="0"/>
              <w:rPr>
                <w:rFonts w:hint="eastAsia"/>
              </w:rPr>
            </w:pPr>
          </w:p>
        </w:tc>
      </w:tr>
      <w:tr w14:paraId="3A50970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1" w:hRule="atLeast"/>
          <w:jc w:val="center"/>
        </w:trPr>
        <w:tc>
          <w:tcPr>
            <w:tcW w:w="818" w:type="pct"/>
            <w:tcBorders>
              <w:tl2br w:val="nil"/>
              <w:tr2bl w:val="nil"/>
            </w:tcBorders>
            <w:vAlign w:val="center"/>
          </w:tcPr>
          <w:p w14:paraId="5C699FDC">
            <w:pPr>
              <w:pStyle w:val="30"/>
              <w:bidi w:val="0"/>
              <w:rPr>
                <w:rFonts w:hint="eastAsia"/>
              </w:rPr>
            </w:pPr>
            <w:r>
              <w:rPr>
                <w:rFonts w:hint="eastAsia"/>
              </w:rPr>
              <w:t>浇筑厚度</w:t>
            </w:r>
          </w:p>
        </w:tc>
        <w:tc>
          <w:tcPr>
            <w:tcW w:w="1639" w:type="pct"/>
            <w:gridSpan w:val="4"/>
            <w:tcBorders>
              <w:tl2br w:val="nil"/>
              <w:tr2bl w:val="nil"/>
            </w:tcBorders>
            <w:vAlign w:val="center"/>
          </w:tcPr>
          <w:p w14:paraId="5B26931C">
            <w:pPr>
              <w:pStyle w:val="30"/>
              <w:bidi w:val="0"/>
              <w:rPr>
                <w:rFonts w:hint="eastAsia"/>
              </w:rPr>
            </w:pPr>
          </w:p>
        </w:tc>
        <w:tc>
          <w:tcPr>
            <w:tcW w:w="1330" w:type="pct"/>
            <w:gridSpan w:val="4"/>
            <w:tcBorders>
              <w:tl2br w:val="nil"/>
              <w:tr2bl w:val="nil"/>
            </w:tcBorders>
            <w:vAlign w:val="center"/>
          </w:tcPr>
          <w:p w14:paraId="71E6915B">
            <w:pPr>
              <w:pStyle w:val="30"/>
              <w:bidi w:val="0"/>
              <w:rPr>
                <w:rFonts w:hint="eastAsia"/>
              </w:rPr>
            </w:pPr>
            <w:r>
              <w:rPr>
                <w:rFonts w:hint="eastAsia"/>
              </w:rPr>
              <w:t>防止离析措施</w:t>
            </w:r>
          </w:p>
        </w:tc>
        <w:tc>
          <w:tcPr>
            <w:tcW w:w="1211" w:type="pct"/>
            <w:gridSpan w:val="2"/>
            <w:tcBorders>
              <w:tl2br w:val="nil"/>
              <w:tr2bl w:val="nil"/>
            </w:tcBorders>
            <w:vAlign w:val="center"/>
          </w:tcPr>
          <w:p w14:paraId="35633763">
            <w:pPr>
              <w:pStyle w:val="30"/>
              <w:bidi w:val="0"/>
              <w:rPr>
                <w:rFonts w:hint="eastAsia"/>
              </w:rPr>
            </w:pPr>
          </w:p>
        </w:tc>
      </w:tr>
      <w:tr w14:paraId="4390DBC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057" w:hRule="atLeast"/>
          <w:jc w:val="center"/>
        </w:trPr>
        <w:tc>
          <w:tcPr>
            <w:tcW w:w="1639" w:type="pct"/>
            <w:gridSpan w:val="4"/>
            <w:tcBorders>
              <w:tl2br w:val="nil"/>
              <w:tr2bl w:val="nil"/>
            </w:tcBorders>
          </w:tcPr>
          <w:p w14:paraId="40BE94A6">
            <w:pPr>
              <w:pStyle w:val="30"/>
              <w:bidi w:val="0"/>
              <w:rPr>
                <w:rFonts w:hint="eastAsia"/>
              </w:rPr>
            </w:pPr>
            <w:r>
              <w:rPr>
                <w:rFonts w:hint="eastAsia"/>
              </w:rPr>
              <w:t>建设单位代表：</w:t>
            </w:r>
          </w:p>
          <w:p w14:paraId="0848CC19">
            <w:pPr>
              <w:pStyle w:val="30"/>
              <w:bidi w:val="0"/>
              <w:jc w:val="both"/>
              <w:rPr>
                <w:rFonts w:hint="eastAsia"/>
              </w:rPr>
            </w:pPr>
          </w:p>
          <w:p w14:paraId="6BCA8976">
            <w:pPr>
              <w:pStyle w:val="30"/>
              <w:bidi w:val="0"/>
              <w:rPr>
                <w:rFonts w:hint="eastAsia"/>
              </w:rPr>
            </w:pPr>
          </w:p>
          <w:p w14:paraId="54085E6A">
            <w:pPr>
              <w:pStyle w:val="30"/>
              <w:bidi w:val="0"/>
              <w:rPr>
                <w:rFonts w:hint="eastAsia"/>
              </w:rPr>
            </w:pPr>
            <w:r>
              <w:rPr>
                <w:rFonts w:hint="eastAsia"/>
              </w:rPr>
              <w:t>年  月  日</w:t>
            </w:r>
          </w:p>
        </w:tc>
        <w:tc>
          <w:tcPr>
            <w:tcW w:w="1782" w:type="pct"/>
            <w:gridSpan w:val="4"/>
            <w:tcBorders>
              <w:tl2br w:val="nil"/>
              <w:tr2bl w:val="nil"/>
            </w:tcBorders>
          </w:tcPr>
          <w:p w14:paraId="601AEDBC">
            <w:pPr>
              <w:pStyle w:val="30"/>
              <w:bidi w:val="0"/>
              <w:rPr>
                <w:rFonts w:hint="eastAsia"/>
              </w:rPr>
            </w:pPr>
            <w:r>
              <w:rPr>
                <w:rFonts w:hint="eastAsia"/>
              </w:rPr>
              <w:t>监理单位代表：</w:t>
            </w:r>
          </w:p>
          <w:p w14:paraId="3B41D922">
            <w:pPr>
              <w:pStyle w:val="30"/>
              <w:bidi w:val="0"/>
              <w:jc w:val="both"/>
              <w:rPr>
                <w:rFonts w:hint="eastAsia"/>
              </w:rPr>
            </w:pPr>
          </w:p>
          <w:p w14:paraId="6833CE28">
            <w:pPr>
              <w:pStyle w:val="30"/>
              <w:bidi w:val="0"/>
              <w:rPr>
                <w:rFonts w:hint="eastAsia"/>
              </w:rPr>
            </w:pPr>
          </w:p>
          <w:p w14:paraId="2678C872">
            <w:pPr>
              <w:pStyle w:val="30"/>
              <w:bidi w:val="0"/>
              <w:rPr>
                <w:rFonts w:hint="eastAsia"/>
              </w:rPr>
            </w:pPr>
            <w:r>
              <w:rPr>
                <w:rFonts w:hint="eastAsia"/>
              </w:rPr>
              <w:t>年  月  日</w:t>
            </w:r>
          </w:p>
        </w:tc>
        <w:tc>
          <w:tcPr>
            <w:tcW w:w="1578" w:type="pct"/>
            <w:gridSpan w:val="3"/>
            <w:tcBorders>
              <w:tl2br w:val="nil"/>
              <w:tr2bl w:val="nil"/>
            </w:tcBorders>
          </w:tcPr>
          <w:p w14:paraId="02AE972F">
            <w:pPr>
              <w:pStyle w:val="30"/>
              <w:bidi w:val="0"/>
              <w:rPr>
                <w:rFonts w:hint="eastAsia"/>
              </w:rPr>
            </w:pPr>
            <w:r>
              <w:rPr>
                <w:rFonts w:hint="eastAsia"/>
              </w:rPr>
              <w:t>施工单位代表：</w:t>
            </w:r>
          </w:p>
          <w:p w14:paraId="06CCE206">
            <w:pPr>
              <w:pStyle w:val="30"/>
              <w:bidi w:val="0"/>
              <w:jc w:val="both"/>
              <w:rPr>
                <w:rFonts w:hint="eastAsia"/>
              </w:rPr>
            </w:pPr>
          </w:p>
          <w:p w14:paraId="7D07BEBE">
            <w:pPr>
              <w:pStyle w:val="30"/>
              <w:bidi w:val="0"/>
              <w:rPr>
                <w:rFonts w:hint="eastAsia"/>
              </w:rPr>
            </w:pPr>
          </w:p>
          <w:p w14:paraId="2D2D7290">
            <w:pPr>
              <w:pStyle w:val="30"/>
              <w:bidi w:val="0"/>
              <w:rPr>
                <w:rFonts w:hint="eastAsia"/>
              </w:rPr>
            </w:pPr>
            <w:r>
              <w:rPr>
                <w:rFonts w:hint="eastAsia"/>
              </w:rPr>
              <w:t>年  月  日</w:t>
            </w:r>
          </w:p>
        </w:tc>
      </w:tr>
    </w:tbl>
    <w:p w14:paraId="72F4CE38">
      <w:pPr>
        <w:pStyle w:val="4"/>
        <w:bidi w:val="0"/>
        <w:rPr>
          <w:rFonts w:hint="eastAsia"/>
        </w:rPr>
      </w:pPr>
      <w:bookmarkStart w:id="692" w:name="_Toc10"/>
      <w:r>
        <w:rPr>
          <w:rFonts w:hint="eastAsia"/>
        </w:rPr>
        <w:t>7.3.3安全措施验收</w:t>
      </w:r>
      <w:bookmarkEnd w:id="692"/>
    </w:p>
    <w:p w14:paraId="17B069E4">
      <w:pPr>
        <w:bidi w:val="0"/>
        <w:rPr>
          <w:rFonts w:hint="eastAsia"/>
          <w:lang w:val="zh-CN"/>
        </w:rPr>
      </w:pPr>
      <w:bookmarkStart w:id="693" w:name="_Toc84364526"/>
      <w:bookmarkStart w:id="694" w:name="_Toc84364252"/>
      <w:bookmarkStart w:id="695" w:name="_Toc84359894"/>
      <w:bookmarkStart w:id="696" w:name="_Toc84360623"/>
      <w:bookmarkStart w:id="697" w:name="_Toc84002596"/>
      <w:r>
        <w:rPr>
          <w:rFonts w:hint="eastAsia"/>
          <w:lang w:val="zh-CN"/>
        </w:rPr>
        <w:t>（</w:t>
      </w:r>
      <w:r>
        <w:rPr>
          <w:rFonts w:hint="eastAsia"/>
          <w:lang w:val="en-US" w:eastAsia="zh-CN"/>
        </w:rPr>
        <w:t>1</w:t>
      </w:r>
      <w:r>
        <w:rPr>
          <w:rFonts w:hint="eastAsia"/>
          <w:lang w:val="zh-CN"/>
        </w:rPr>
        <w:t>）人工挖孔桩施工过程中的安全设施验收项目见下表7</w:t>
      </w:r>
      <w:r>
        <w:rPr>
          <w:rFonts w:hint="eastAsia"/>
          <w:lang w:val="en-US" w:eastAsia="zh-CN"/>
        </w:rPr>
        <w:t>-06、7-07</w:t>
      </w:r>
      <w:r>
        <w:rPr>
          <w:rFonts w:hint="eastAsia"/>
          <w:lang w:val="zh-CN"/>
        </w:rPr>
        <w:t>。</w:t>
      </w:r>
    </w:p>
    <w:bookmarkEnd w:id="693"/>
    <w:bookmarkEnd w:id="694"/>
    <w:bookmarkEnd w:id="695"/>
    <w:bookmarkEnd w:id="696"/>
    <w:bookmarkEnd w:id="697"/>
    <w:p w14:paraId="17F09EEC">
      <w:pPr>
        <w:pStyle w:val="29"/>
        <w:bidi w:val="0"/>
        <w:rPr>
          <w:rFonts w:hint="eastAsia"/>
        </w:rPr>
      </w:pPr>
      <w:r>
        <w:rPr>
          <w:rFonts w:hint="eastAsia"/>
        </w:rPr>
        <w:t>表7</w:t>
      </w:r>
      <w:r>
        <w:rPr>
          <w:rFonts w:hint="eastAsia"/>
          <w:lang w:val="en-US" w:eastAsia="zh-CN"/>
        </w:rPr>
        <w:t>-06</w:t>
      </w:r>
      <w:r>
        <w:rPr>
          <w:rFonts w:hint="eastAsia"/>
        </w:rPr>
        <w:t>人工挖孔桩防护验收表</w:t>
      </w:r>
    </w:p>
    <w:tbl>
      <w:tblPr>
        <w:tblStyle w:val="14"/>
        <w:tblW w:w="4996" w:type="pct"/>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0" w:type="dxa"/>
          <w:left w:w="108" w:type="dxa"/>
          <w:bottom w:w="0" w:type="dxa"/>
          <w:right w:w="108" w:type="dxa"/>
        </w:tblCellMar>
      </w:tblPr>
      <w:tblGrid>
        <w:gridCol w:w="1851"/>
        <w:gridCol w:w="5263"/>
        <w:gridCol w:w="2167"/>
      </w:tblGrid>
      <w:tr w14:paraId="07B8DB5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624" w:hRule="atLeast"/>
        </w:trPr>
        <w:tc>
          <w:tcPr>
            <w:tcW w:w="997" w:type="pct"/>
            <w:tcBorders>
              <w:tl2br w:val="nil"/>
              <w:tr2bl w:val="nil"/>
            </w:tcBorders>
            <w:shd w:val="clear" w:color="auto" w:fill="auto"/>
            <w:vAlign w:val="center"/>
          </w:tcPr>
          <w:p w14:paraId="050D8D3E">
            <w:pPr>
              <w:pStyle w:val="30"/>
              <w:bidi w:val="0"/>
              <w:rPr>
                <w:rFonts w:hint="eastAsia"/>
              </w:rPr>
            </w:pPr>
            <w:r>
              <w:rPr>
                <w:rFonts w:hint="eastAsia"/>
              </w:rPr>
              <w:t>检查项目</w:t>
            </w:r>
          </w:p>
        </w:tc>
        <w:tc>
          <w:tcPr>
            <w:tcW w:w="2835" w:type="pct"/>
            <w:tcBorders>
              <w:tl2br w:val="nil"/>
              <w:tr2bl w:val="nil"/>
            </w:tcBorders>
            <w:shd w:val="clear" w:color="auto" w:fill="auto"/>
            <w:vAlign w:val="center"/>
          </w:tcPr>
          <w:p w14:paraId="73F03E44">
            <w:pPr>
              <w:pStyle w:val="30"/>
              <w:bidi w:val="0"/>
              <w:rPr>
                <w:rFonts w:hint="eastAsia"/>
              </w:rPr>
            </w:pPr>
            <w:r>
              <w:rPr>
                <w:rFonts w:hint="eastAsia"/>
              </w:rPr>
              <w:t>检  查  内  容  与  要  求</w:t>
            </w:r>
          </w:p>
        </w:tc>
        <w:tc>
          <w:tcPr>
            <w:tcW w:w="1167" w:type="pct"/>
            <w:tcBorders>
              <w:tl2br w:val="nil"/>
              <w:tr2bl w:val="nil"/>
            </w:tcBorders>
            <w:shd w:val="clear" w:color="auto" w:fill="auto"/>
            <w:vAlign w:val="center"/>
          </w:tcPr>
          <w:p w14:paraId="6291A020">
            <w:pPr>
              <w:pStyle w:val="30"/>
              <w:bidi w:val="0"/>
              <w:rPr>
                <w:rFonts w:hint="eastAsia"/>
              </w:rPr>
            </w:pPr>
            <w:r>
              <w:rPr>
                <w:rFonts w:hint="eastAsia"/>
              </w:rPr>
              <w:t>验收结果</w:t>
            </w:r>
          </w:p>
        </w:tc>
      </w:tr>
      <w:tr w14:paraId="5BD00DD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624" w:hRule="atLeast"/>
        </w:trPr>
        <w:tc>
          <w:tcPr>
            <w:tcW w:w="997" w:type="pct"/>
            <w:vMerge w:val="restart"/>
            <w:tcBorders>
              <w:tl2br w:val="nil"/>
              <w:tr2bl w:val="nil"/>
            </w:tcBorders>
            <w:shd w:val="clear" w:color="auto" w:fill="auto"/>
            <w:vAlign w:val="center"/>
          </w:tcPr>
          <w:p w14:paraId="59C39223">
            <w:pPr>
              <w:pStyle w:val="30"/>
              <w:bidi w:val="0"/>
              <w:rPr>
                <w:rFonts w:hint="eastAsia"/>
              </w:rPr>
            </w:pPr>
            <w:r>
              <w:rPr>
                <w:rFonts w:hint="eastAsia"/>
              </w:rPr>
              <w:t>井孔</w:t>
            </w:r>
          </w:p>
          <w:p w14:paraId="3ECA3A62">
            <w:pPr>
              <w:pStyle w:val="30"/>
              <w:bidi w:val="0"/>
              <w:rPr>
                <w:rFonts w:hint="eastAsia"/>
              </w:rPr>
            </w:pPr>
            <w:r>
              <w:rPr>
                <w:rFonts w:hint="eastAsia"/>
              </w:rPr>
              <w:t>周边</w:t>
            </w:r>
          </w:p>
          <w:p w14:paraId="6F2E8A21">
            <w:pPr>
              <w:pStyle w:val="30"/>
              <w:bidi w:val="0"/>
              <w:rPr>
                <w:rFonts w:hint="eastAsia"/>
              </w:rPr>
            </w:pPr>
            <w:r>
              <w:rPr>
                <w:rFonts w:hint="eastAsia"/>
              </w:rPr>
              <w:t>防护</w:t>
            </w:r>
          </w:p>
        </w:tc>
        <w:tc>
          <w:tcPr>
            <w:tcW w:w="2835" w:type="pct"/>
            <w:tcBorders>
              <w:tl2br w:val="nil"/>
              <w:tr2bl w:val="nil"/>
            </w:tcBorders>
            <w:shd w:val="clear" w:color="auto" w:fill="auto"/>
            <w:vAlign w:val="center"/>
          </w:tcPr>
          <w:p w14:paraId="67760D98">
            <w:pPr>
              <w:pStyle w:val="30"/>
              <w:bidi w:val="0"/>
              <w:rPr>
                <w:rFonts w:hint="eastAsia"/>
              </w:rPr>
            </w:pPr>
            <w:r>
              <w:rPr>
                <w:rFonts w:hint="eastAsia"/>
              </w:rPr>
              <w:t>第一护壁高出地面30cm及以上</w:t>
            </w:r>
          </w:p>
        </w:tc>
        <w:tc>
          <w:tcPr>
            <w:tcW w:w="1167" w:type="pct"/>
            <w:tcBorders>
              <w:tl2br w:val="nil"/>
              <w:tr2bl w:val="nil"/>
            </w:tcBorders>
            <w:shd w:val="clear" w:color="auto" w:fill="auto"/>
          </w:tcPr>
          <w:p w14:paraId="36F478EE">
            <w:pPr>
              <w:pStyle w:val="30"/>
              <w:bidi w:val="0"/>
              <w:rPr>
                <w:rFonts w:hint="eastAsia"/>
              </w:rPr>
            </w:pPr>
          </w:p>
        </w:tc>
      </w:tr>
      <w:tr w14:paraId="397C065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57AFC09A">
            <w:pPr>
              <w:pStyle w:val="30"/>
              <w:bidi w:val="0"/>
              <w:rPr>
                <w:rFonts w:hint="eastAsia"/>
              </w:rPr>
            </w:pPr>
          </w:p>
        </w:tc>
        <w:tc>
          <w:tcPr>
            <w:tcW w:w="2835" w:type="pct"/>
            <w:tcBorders>
              <w:tl2br w:val="nil"/>
              <w:tr2bl w:val="nil"/>
            </w:tcBorders>
            <w:shd w:val="clear" w:color="auto" w:fill="auto"/>
            <w:vAlign w:val="center"/>
          </w:tcPr>
          <w:p w14:paraId="0C7CC970">
            <w:pPr>
              <w:pStyle w:val="30"/>
              <w:bidi w:val="0"/>
              <w:rPr>
                <w:rFonts w:hint="eastAsia"/>
              </w:rPr>
            </w:pPr>
            <w:r>
              <w:rPr>
                <w:rFonts w:hint="eastAsia"/>
              </w:rPr>
              <w:t>气体测试记录</w:t>
            </w:r>
          </w:p>
        </w:tc>
        <w:tc>
          <w:tcPr>
            <w:tcW w:w="1167" w:type="pct"/>
            <w:tcBorders>
              <w:tl2br w:val="nil"/>
              <w:tr2bl w:val="nil"/>
            </w:tcBorders>
            <w:shd w:val="clear" w:color="auto" w:fill="auto"/>
          </w:tcPr>
          <w:p w14:paraId="2A4879F9">
            <w:pPr>
              <w:pStyle w:val="30"/>
              <w:bidi w:val="0"/>
              <w:rPr>
                <w:rFonts w:hint="eastAsia"/>
              </w:rPr>
            </w:pPr>
          </w:p>
        </w:tc>
      </w:tr>
      <w:tr w14:paraId="0F8949F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660C4358">
            <w:pPr>
              <w:pStyle w:val="30"/>
              <w:bidi w:val="0"/>
              <w:rPr>
                <w:rFonts w:hint="eastAsia"/>
              </w:rPr>
            </w:pPr>
          </w:p>
        </w:tc>
        <w:tc>
          <w:tcPr>
            <w:tcW w:w="2835" w:type="pct"/>
            <w:tcBorders>
              <w:tl2br w:val="nil"/>
              <w:tr2bl w:val="nil"/>
            </w:tcBorders>
            <w:shd w:val="clear" w:color="auto" w:fill="auto"/>
            <w:vAlign w:val="center"/>
          </w:tcPr>
          <w:p w14:paraId="7F807DF4">
            <w:pPr>
              <w:pStyle w:val="30"/>
              <w:bidi w:val="0"/>
              <w:rPr>
                <w:rFonts w:hint="eastAsia"/>
              </w:rPr>
            </w:pPr>
            <w:r>
              <w:rPr>
                <w:rFonts w:hint="eastAsia"/>
              </w:rPr>
              <w:t>井孔周边有防护栏杆并符合要求</w:t>
            </w:r>
          </w:p>
        </w:tc>
        <w:tc>
          <w:tcPr>
            <w:tcW w:w="1167" w:type="pct"/>
            <w:tcBorders>
              <w:tl2br w:val="nil"/>
              <w:tr2bl w:val="nil"/>
            </w:tcBorders>
            <w:shd w:val="clear" w:color="auto" w:fill="auto"/>
          </w:tcPr>
          <w:p w14:paraId="7F6CE48F">
            <w:pPr>
              <w:pStyle w:val="30"/>
              <w:bidi w:val="0"/>
              <w:rPr>
                <w:rFonts w:hint="eastAsia"/>
              </w:rPr>
            </w:pPr>
          </w:p>
        </w:tc>
      </w:tr>
      <w:tr w14:paraId="3E04D01E">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20E69678">
            <w:pPr>
              <w:pStyle w:val="30"/>
              <w:bidi w:val="0"/>
              <w:rPr>
                <w:rFonts w:hint="eastAsia"/>
              </w:rPr>
            </w:pPr>
          </w:p>
        </w:tc>
        <w:tc>
          <w:tcPr>
            <w:tcW w:w="2835" w:type="pct"/>
            <w:tcBorders>
              <w:tl2br w:val="nil"/>
              <w:tr2bl w:val="nil"/>
            </w:tcBorders>
            <w:shd w:val="clear" w:color="auto" w:fill="auto"/>
            <w:vAlign w:val="center"/>
          </w:tcPr>
          <w:p w14:paraId="49272CFF">
            <w:pPr>
              <w:pStyle w:val="30"/>
              <w:bidi w:val="0"/>
              <w:rPr>
                <w:rFonts w:hint="eastAsia"/>
              </w:rPr>
            </w:pPr>
            <w:r>
              <w:rPr>
                <w:rFonts w:hint="eastAsia"/>
              </w:rPr>
              <w:t>成孔后有盖孔板</w:t>
            </w:r>
          </w:p>
        </w:tc>
        <w:tc>
          <w:tcPr>
            <w:tcW w:w="1167" w:type="pct"/>
            <w:tcBorders>
              <w:tl2br w:val="nil"/>
              <w:tr2bl w:val="nil"/>
            </w:tcBorders>
            <w:shd w:val="clear" w:color="auto" w:fill="auto"/>
          </w:tcPr>
          <w:p w14:paraId="7EF5FD56">
            <w:pPr>
              <w:pStyle w:val="30"/>
              <w:bidi w:val="0"/>
              <w:rPr>
                <w:rFonts w:hint="eastAsia"/>
              </w:rPr>
            </w:pPr>
          </w:p>
        </w:tc>
      </w:tr>
      <w:tr w14:paraId="1102A0D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restart"/>
            <w:tcBorders>
              <w:tl2br w:val="nil"/>
              <w:tr2bl w:val="nil"/>
            </w:tcBorders>
            <w:shd w:val="clear" w:color="auto" w:fill="auto"/>
            <w:vAlign w:val="center"/>
          </w:tcPr>
          <w:p w14:paraId="59B0DCBF">
            <w:pPr>
              <w:pStyle w:val="30"/>
              <w:bidi w:val="0"/>
              <w:rPr>
                <w:rFonts w:hint="eastAsia"/>
              </w:rPr>
            </w:pPr>
            <w:r>
              <w:rPr>
                <w:rFonts w:hint="eastAsia"/>
              </w:rPr>
              <w:t>井内</w:t>
            </w:r>
          </w:p>
          <w:p w14:paraId="71118105">
            <w:pPr>
              <w:pStyle w:val="30"/>
              <w:bidi w:val="0"/>
              <w:rPr>
                <w:rFonts w:hint="eastAsia"/>
              </w:rPr>
            </w:pPr>
            <w:r>
              <w:rPr>
                <w:rFonts w:hint="eastAsia"/>
              </w:rPr>
              <w:t>防护</w:t>
            </w:r>
          </w:p>
        </w:tc>
        <w:tc>
          <w:tcPr>
            <w:tcW w:w="2835" w:type="pct"/>
            <w:tcBorders>
              <w:tl2br w:val="nil"/>
              <w:tr2bl w:val="nil"/>
            </w:tcBorders>
            <w:shd w:val="clear" w:color="auto" w:fill="auto"/>
            <w:vAlign w:val="center"/>
          </w:tcPr>
          <w:p w14:paraId="478FA3C3">
            <w:pPr>
              <w:pStyle w:val="30"/>
              <w:bidi w:val="0"/>
              <w:rPr>
                <w:rFonts w:hint="eastAsia"/>
              </w:rPr>
            </w:pPr>
            <w:r>
              <w:rPr>
                <w:rFonts w:hint="eastAsia"/>
              </w:rPr>
              <w:t>井内有半圆平板（网）防护</w:t>
            </w:r>
          </w:p>
        </w:tc>
        <w:tc>
          <w:tcPr>
            <w:tcW w:w="1167" w:type="pct"/>
            <w:tcBorders>
              <w:tl2br w:val="nil"/>
              <w:tr2bl w:val="nil"/>
            </w:tcBorders>
            <w:shd w:val="clear" w:color="auto" w:fill="auto"/>
          </w:tcPr>
          <w:p w14:paraId="6C8A4EEC">
            <w:pPr>
              <w:pStyle w:val="30"/>
              <w:bidi w:val="0"/>
              <w:rPr>
                <w:rFonts w:hint="eastAsia"/>
              </w:rPr>
            </w:pPr>
          </w:p>
        </w:tc>
      </w:tr>
      <w:tr w14:paraId="75B83E8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2CE0D0D7">
            <w:pPr>
              <w:pStyle w:val="30"/>
              <w:bidi w:val="0"/>
              <w:rPr>
                <w:rFonts w:hint="eastAsia"/>
              </w:rPr>
            </w:pPr>
          </w:p>
        </w:tc>
        <w:tc>
          <w:tcPr>
            <w:tcW w:w="2835" w:type="pct"/>
            <w:tcBorders>
              <w:tl2br w:val="nil"/>
              <w:tr2bl w:val="nil"/>
            </w:tcBorders>
            <w:shd w:val="clear" w:color="auto" w:fill="auto"/>
            <w:vAlign w:val="center"/>
          </w:tcPr>
          <w:p w14:paraId="47B88A31">
            <w:pPr>
              <w:pStyle w:val="30"/>
              <w:bidi w:val="0"/>
              <w:rPr>
                <w:rFonts w:hint="eastAsia"/>
              </w:rPr>
            </w:pPr>
            <w:r>
              <w:rPr>
                <w:rFonts w:hint="eastAsia"/>
              </w:rPr>
              <w:t>井内有上下梯</w:t>
            </w:r>
          </w:p>
        </w:tc>
        <w:tc>
          <w:tcPr>
            <w:tcW w:w="1167" w:type="pct"/>
            <w:tcBorders>
              <w:tl2br w:val="nil"/>
              <w:tr2bl w:val="nil"/>
            </w:tcBorders>
            <w:shd w:val="clear" w:color="auto" w:fill="auto"/>
          </w:tcPr>
          <w:p w14:paraId="0D9A5B96">
            <w:pPr>
              <w:pStyle w:val="30"/>
              <w:bidi w:val="0"/>
              <w:rPr>
                <w:rFonts w:hint="eastAsia"/>
              </w:rPr>
            </w:pPr>
          </w:p>
        </w:tc>
      </w:tr>
      <w:tr w14:paraId="30BDF1C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3844250D">
            <w:pPr>
              <w:pStyle w:val="30"/>
              <w:bidi w:val="0"/>
              <w:rPr>
                <w:rFonts w:hint="eastAsia"/>
              </w:rPr>
            </w:pPr>
          </w:p>
        </w:tc>
        <w:tc>
          <w:tcPr>
            <w:tcW w:w="2835" w:type="pct"/>
            <w:tcBorders>
              <w:tl2br w:val="nil"/>
              <w:tr2bl w:val="nil"/>
            </w:tcBorders>
            <w:shd w:val="clear" w:color="auto" w:fill="auto"/>
            <w:vAlign w:val="center"/>
          </w:tcPr>
          <w:p w14:paraId="294E3360">
            <w:pPr>
              <w:pStyle w:val="30"/>
              <w:bidi w:val="0"/>
              <w:rPr>
                <w:rFonts w:hint="eastAsia"/>
              </w:rPr>
            </w:pPr>
            <w:r>
              <w:rPr>
                <w:rFonts w:hint="eastAsia"/>
              </w:rPr>
              <w:t>上下联络信号明确</w:t>
            </w:r>
          </w:p>
        </w:tc>
        <w:tc>
          <w:tcPr>
            <w:tcW w:w="1167" w:type="pct"/>
            <w:tcBorders>
              <w:tl2br w:val="nil"/>
              <w:tr2bl w:val="nil"/>
            </w:tcBorders>
            <w:shd w:val="clear" w:color="auto" w:fill="auto"/>
          </w:tcPr>
          <w:p w14:paraId="3815A093">
            <w:pPr>
              <w:pStyle w:val="30"/>
              <w:bidi w:val="0"/>
              <w:rPr>
                <w:rFonts w:hint="eastAsia"/>
              </w:rPr>
            </w:pPr>
          </w:p>
        </w:tc>
      </w:tr>
      <w:tr w14:paraId="4550DA8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02A5EBA7">
            <w:pPr>
              <w:pStyle w:val="30"/>
              <w:bidi w:val="0"/>
              <w:rPr>
                <w:rFonts w:hint="eastAsia"/>
              </w:rPr>
            </w:pPr>
          </w:p>
        </w:tc>
        <w:tc>
          <w:tcPr>
            <w:tcW w:w="2835" w:type="pct"/>
            <w:tcBorders>
              <w:tl2br w:val="nil"/>
              <w:tr2bl w:val="nil"/>
            </w:tcBorders>
            <w:shd w:val="clear" w:color="auto" w:fill="auto"/>
            <w:vAlign w:val="center"/>
          </w:tcPr>
          <w:p w14:paraId="425A8AB3">
            <w:pPr>
              <w:pStyle w:val="30"/>
              <w:bidi w:val="0"/>
              <w:rPr>
                <w:rFonts w:hint="eastAsia"/>
              </w:rPr>
            </w:pPr>
            <w:r>
              <w:rPr>
                <w:rFonts w:hint="eastAsia"/>
              </w:rPr>
              <w:t>吊运孔内水钻施工的石头时， 孔内人员</w:t>
            </w:r>
          </w:p>
          <w:p w14:paraId="6DB00718">
            <w:pPr>
              <w:pStyle w:val="30"/>
              <w:bidi w:val="0"/>
              <w:rPr>
                <w:rFonts w:hint="eastAsia"/>
              </w:rPr>
            </w:pPr>
            <w:r>
              <w:rPr>
                <w:rFonts w:hint="eastAsia"/>
              </w:rPr>
              <w:t>是否离开桩孔</w:t>
            </w:r>
          </w:p>
        </w:tc>
        <w:tc>
          <w:tcPr>
            <w:tcW w:w="1167" w:type="pct"/>
            <w:tcBorders>
              <w:tl2br w:val="nil"/>
              <w:tr2bl w:val="nil"/>
            </w:tcBorders>
            <w:shd w:val="clear" w:color="auto" w:fill="auto"/>
          </w:tcPr>
          <w:p w14:paraId="16472A31">
            <w:pPr>
              <w:pStyle w:val="30"/>
              <w:bidi w:val="0"/>
              <w:rPr>
                <w:rFonts w:hint="eastAsia"/>
              </w:rPr>
            </w:pPr>
          </w:p>
        </w:tc>
      </w:tr>
      <w:tr w14:paraId="1F460D4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restart"/>
            <w:tcBorders>
              <w:tl2br w:val="nil"/>
              <w:tr2bl w:val="nil"/>
            </w:tcBorders>
            <w:shd w:val="clear" w:color="auto" w:fill="auto"/>
            <w:vAlign w:val="center"/>
          </w:tcPr>
          <w:p w14:paraId="01F253D7">
            <w:pPr>
              <w:pStyle w:val="30"/>
              <w:bidi w:val="0"/>
              <w:rPr>
                <w:rFonts w:hint="eastAsia"/>
              </w:rPr>
            </w:pPr>
            <w:r>
              <w:rPr>
                <w:rFonts w:hint="eastAsia"/>
              </w:rPr>
              <w:t>送风</w:t>
            </w:r>
          </w:p>
        </w:tc>
        <w:tc>
          <w:tcPr>
            <w:tcW w:w="2835" w:type="pct"/>
            <w:tcBorders>
              <w:tl2br w:val="nil"/>
              <w:tr2bl w:val="nil"/>
            </w:tcBorders>
            <w:shd w:val="clear" w:color="auto" w:fill="auto"/>
            <w:vAlign w:val="center"/>
          </w:tcPr>
          <w:p w14:paraId="48871714">
            <w:pPr>
              <w:pStyle w:val="30"/>
              <w:bidi w:val="0"/>
              <w:rPr>
                <w:rFonts w:hint="eastAsia"/>
              </w:rPr>
            </w:pPr>
            <w:r>
              <w:rPr>
                <w:rFonts w:hint="eastAsia"/>
              </w:rPr>
              <w:t>送风管、设备数量满足并性能完好</w:t>
            </w:r>
          </w:p>
        </w:tc>
        <w:tc>
          <w:tcPr>
            <w:tcW w:w="1167" w:type="pct"/>
            <w:tcBorders>
              <w:tl2br w:val="nil"/>
              <w:tr2bl w:val="nil"/>
            </w:tcBorders>
            <w:shd w:val="clear" w:color="auto" w:fill="auto"/>
          </w:tcPr>
          <w:p w14:paraId="018D280C">
            <w:pPr>
              <w:pStyle w:val="30"/>
              <w:bidi w:val="0"/>
              <w:rPr>
                <w:rFonts w:hint="eastAsia"/>
              </w:rPr>
            </w:pPr>
          </w:p>
        </w:tc>
      </w:tr>
      <w:tr w14:paraId="4E7C46A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5D7944F9">
            <w:pPr>
              <w:pStyle w:val="30"/>
              <w:bidi w:val="0"/>
              <w:rPr>
                <w:rFonts w:hint="eastAsia"/>
              </w:rPr>
            </w:pPr>
          </w:p>
        </w:tc>
        <w:tc>
          <w:tcPr>
            <w:tcW w:w="2835" w:type="pct"/>
            <w:tcBorders>
              <w:tl2br w:val="nil"/>
              <w:tr2bl w:val="nil"/>
            </w:tcBorders>
            <w:shd w:val="clear" w:color="auto" w:fill="auto"/>
            <w:vAlign w:val="center"/>
          </w:tcPr>
          <w:p w14:paraId="1057EF6C">
            <w:pPr>
              <w:pStyle w:val="30"/>
              <w:bidi w:val="0"/>
              <w:rPr>
                <w:rFonts w:hint="eastAsia"/>
              </w:rPr>
            </w:pPr>
            <w:r>
              <w:rPr>
                <w:rFonts w:hint="eastAsia"/>
              </w:rPr>
              <w:t>风管材质符合要求不破损</w:t>
            </w:r>
          </w:p>
        </w:tc>
        <w:tc>
          <w:tcPr>
            <w:tcW w:w="1167" w:type="pct"/>
            <w:tcBorders>
              <w:tl2br w:val="nil"/>
              <w:tr2bl w:val="nil"/>
            </w:tcBorders>
            <w:shd w:val="clear" w:color="auto" w:fill="auto"/>
          </w:tcPr>
          <w:p w14:paraId="1888ADB2">
            <w:pPr>
              <w:pStyle w:val="30"/>
              <w:bidi w:val="0"/>
              <w:rPr>
                <w:rFonts w:hint="eastAsia"/>
              </w:rPr>
            </w:pPr>
          </w:p>
        </w:tc>
      </w:tr>
      <w:tr w14:paraId="6E53DF8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10AE5479">
            <w:pPr>
              <w:pStyle w:val="30"/>
              <w:bidi w:val="0"/>
              <w:rPr>
                <w:rFonts w:hint="eastAsia"/>
              </w:rPr>
            </w:pPr>
          </w:p>
        </w:tc>
        <w:tc>
          <w:tcPr>
            <w:tcW w:w="2835" w:type="pct"/>
            <w:tcBorders>
              <w:tl2br w:val="nil"/>
              <w:tr2bl w:val="nil"/>
            </w:tcBorders>
            <w:shd w:val="clear" w:color="auto" w:fill="auto"/>
            <w:vAlign w:val="center"/>
          </w:tcPr>
          <w:p w14:paraId="0AEB7276">
            <w:pPr>
              <w:pStyle w:val="30"/>
              <w:bidi w:val="0"/>
              <w:rPr>
                <w:rFonts w:hint="eastAsia"/>
              </w:rPr>
            </w:pPr>
            <w:r>
              <w:rPr>
                <w:rFonts w:hint="eastAsia"/>
              </w:rPr>
              <w:t>施工过程坚持送风</w:t>
            </w:r>
          </w:p>
        </w:tc>
        <w:tc>
          <w:tcPr>
            <w:tcW w:w="1167" w:type="pct"/>
            <w:tcBorders>
              <w:tl2br w:val="nil"/>
              <w:tr2bl w:val="nil"/>
            </w:tcBorders>
            <w:shd w:val="clear" w:color="auto" w:fill="auto"/>
          </w:tcPr>
          <w:p w14:paraId="0592DDCE">
            <w:pPr>
              <w:pStyle w:val="30"/>
              <w:bidi w:val="0"/>
              <w:rPr>
                <w:rFonts w:hint="eastAsia"/>
              </w:rPr>
            </w:pPr>
          </w:p>
        </w:tc>
      </w:tr>
      <w:tr w14:paraId="55CC9305">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52208B6F">
            <w:pPr>
              <w:pStyle w:val="30"/>
              <w:bidi w:val="0"/>
              <w:rPr>
                <w:rFonts w:hint="eastAsia"/>
              </w:rPr>
            </w:pPr>
          </w:p>
        </w:tc>
        <w:tc>
          <w:tcPr>
            <w:tcW w:w="2835" w:type="pct"/>
            <w:tcBorders>
              <w:tl2br w:val="nil"/>
              <w:tr2bl w:val="nil"/>
            </w:tcBorders>
            <w:shd w:val="clear" w:color="auto" w:fill="auto"/>
            <w:vAlign w:val="center"/>
          </w:tcPr>
          <w:p w14:paraId="76AD0C9A">
            <w:pPr>
              <w:pStyle w:val="30"/>
              <w:bidi w:val="0"/>
              <w:rPr>
                <w:rFonts w:hint="eastAsia"/>
              </w:rPr>
            </w:pPr>
            <w:r>
              <w:rPr>
                <w:rFonts w:hint="eastAsia"/>
              </w:rPr>
              <w:t>施工过程中是否有专人检查送风情况</w:t>
            </w:r>
          </w:p>
        </w:tc>
        <w:tc>
          <w:tcPr>
            <w:tcW w:w="1167" w:type="pct"/>
            <w:tcBorders>
              <w:tl2br w:val="nil"/>
              <w:tr2bl w:val="nil"/>
            </w:tcBorders>
            <w:shd w:val="clear" w:color="auto" w:fill="auto"/>
          </w:tcPr>
          <w:p w14:paraId="3CA7AA04">
            <w:pPr>
              <w:pStyle w:val="30"/>
              <w:bidi w:val="0"/>
              <w:rPr>
                <w:rFonts w:hint="eastAsia"/>
              </w:rPr>
            </w:pPr>
          </w:p>
        </w:tc>
      </w:tr>
      <w:tr w14:paraId="51C37B7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restart"/>
            <w:tcBorders>
              <w:tl2br w:val="nil"/>
              <w:tr2bl w:val="nil"/>
            </w:tcBorders>
            <w:shd w:val="clear" w:color="auto" w:fill="auto"/>
            <w:vAlign w:val="center"/>
          </w:tcPr>
          <w:p w14:paraId="22B2567F">
            <w:pPr>
              <w:pStyle w:val="30"/>
              <w:bidi w:val="0"/>
              <w:rPr>
                <w:rFonts w:hint="eastAsia"/>
              </w:rPr>
            </w:pPr>
            <w:r>
              <w:rPr>
                <w:rFonts w:hint="eastAsia"/>
              </w:rPr>
              <w:t>护壁</w:t>
            </w:r>
          </w:p>
        </w:tc>
        <w:tc>
          <w:tcPr>
            <w:tcW w:w="2835" w:type="pct"/>
            <w:tcBorders>
              <w:tl2br w:val="nil"/>
              <w:tr2bl w:val="nil"/>
            </w:tcBorders>
            <w:shd w:val="clear" w:color="auto" w:fill="auto"/>
            <w:vAlign w:val="center"/>
          </w:tcPr>
          <w:p w14:paraId="2EACF8B7">
            <w:pPr>
              <w:pStyle w:val="30"/>
              <w:bidi w:val="0"/>
              <w:rPr>
                <w:rFonts w:hint="eastAsia"/>
              </w:rPr>
            </w:pPr>
            <w:r>
              <w:rPr>
                <w:rFonts w:hint="eastAsia"/>
              </w:rPr>
              <w:t>及时浇筑护壁混凝土</w:t>
            </w:r>
          </w:p>
        </w:tc>
        <w:tc>
          <w:tcPr>
            <w:tcW w:w="1167" w:type="pct"/>
            <w:tcBorders>
              <w:tl2br w:val="nil"/>
              <w:tr2bl w:val="nil"/>
            </w:tcBorders>
            <w:shd w:val="clear" w:color="auto" w:fill="auto"/>
          </w:tcPr>
          <w:p w14:paraId="3CCE4F42">
            <w:pPr>
              <w:pStyle w:val="30"/>
              <w:bidi w:val="0"/>
              <w:rPr>
                <w:rFonts w:hint="eastAsia"/>
              </w:rPr>
            </w:pPr>
          </w:p>
        </w:tc>
      </w:tr>
      <w:tr w14:paraId="4B1EF6B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5364013C">
            <w:pPr>
              <w:pStyle w:val="30"/>
              <w:bidi w:val="0"/>
              <w:rPr>
                <w:rFonts w:hint="eastAsia"/>
              </w:rPr>
            </w:pPr>
          </w:p>
        </w:tc>
        <w:tc>
          <w:tcPr>
            <w:tcW w:w="2835" w:type="pct"/>
            <w:tcBorders>
              <w:tl2br w:val="nil"/>
              <w:tr2bl w:val="nil"/>
            </w:tcBorders>
            <w:shd w:val="clear" w:color="auto" w:fill="auto"/>
            <w:vAlign w:val="center"/>
          </w:tcPr>
          <w:p w14:paraId="3E902A72">
            <w:pPr>
              <w:pStyle w:val="30"/>
              <w:bidi w:val="0"/>
              <w:rPr>
                <w:rFonts w:hint="eastAsia"/>
              </w:rPr>
            </w:pPr>
            <w:r>
              <w:rPr>
                <w:rFonts w:hint="eastAsia"/>
              </w:rPr>
              <w:t>护壁拆模应经工程技术人员同意</w:t>
            </w:r>
          </w:p>
        </w:tc>
        <w:tc>
          <w:tcPr>
            <w:tcW w:w="1167" w:type="pct"/>
            <w:tcBorders>
              <w:tl2br w:val="nil"/>
              <w:tr2bl w:val="nil"/>
            </w:tcBorders>
            <w:shd w:val="clear" w:color="auto" w:fill="auto"/>
          </w:tcPr>
          <w:p w14:paraId="3BB9347A">
            <w:pPr>
              <w:pStyle w:val="30"/>
              <w:bidi w:val="0"/>
              <w:rPr>
                <w:rFonts w:hint="eastAsia"/>
              </w:rPr>
            </w:pPr>
          </w:p>
        </w:tc>
      </w:tr>
      <w:tr w14:paraId="62BB0CA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0300365B">
            <w:pPr>
              <w:pStyle w:val="30"/>
              <w:bidi w:val="0"/>
              <w:rPr>
                <w:rFonts w:hint="eastAsia"/>
              </w:rPr>
            </w:pPr>
          </w:p>
        </w:tc>
        <w:tc>
          <w:tcPr>
            <w:tcW w:w="2835" w:type="pct"/>
            <w:tcBorders>
              <w:tl2br w:val="nil"/>
              <w:tr2bl w:val="nil"/>
            </w:tcBorders>
            <w:shd w:val="clear" w:color="auto" w:fill="auto"/>
            <w:vAlign w:val="center"/>
          </w:tcPr>
          <w:p w14:paraId="184CD215">
            <w:pPr>
              <w:pStyle w:val="30"/>
              <w:bidi w:val="0"/>
              <w:rPr>
                <w:rFonts w:hint="eastAsia"/>
              </w:rPr>
            </w:pPr>
            <w:r>
              <w:rPr>
                <w:rFonts w:hint="eastAsia"/>
              </w:rPr>
              <w:t>护壁内是否按照设计要求制作绑扎护壁</w:t>
            </w:r>
          </w:p>
          <w:p w14:paraId="2DD0C247">
            <w:pPr>
              <w:pStyle w:val="30"/>
              <w:bidi w:val="0"/>
              <w:rPr>
                <w:rFonts w:hint="eastAsia"/>
              </w:rPr>
            </w:pPr>
            <w:r>
              <w:rPr>
                <w:rFonts w:hint="eastAsia"/>
              </w:rPr>
              <w:t>钢筋</w:t>
            </w:r>
          </w:p>
        </w:tc>
        <w:tc>
          <w:tcPr>
            <w:tcW w:w="1167" w:type="pct"/>
            <w:tcBorders>
              <w:tl2br w:val="nil"/>
              <w:tr2bl w:val="nil"/>
            </w:tcBorders>
            <w:shd w:val="clear" w:color="auto" w:fill="auto"/>
          </w:tcPr>
          <w:p w14:paraId="3863EA10">
            <w:pPr>
              <w:pStyle w:val="30"/>
              <w:bidi w:val="0"/>
              <w:rPr>
                <w:rFonts w:hint="eastAsia"/>
              </w:rPr>
            </w:pPr>
          </w:p>
        </w:tc>
      </w:tr>
      <w:tr w14:paraId="6B9CC84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6BFE4973">
            <w:pPr>
              <w:pStyle w:val="30"/>
              <w:bidi w:val="0"/>
              <w:rPr>
                <w:rFonts w:hint="eastAsia"/>
              </w:rPr>
            </w:pPr>
          </w:p>
        </w:tc>
        <w:tc>
          <w:tcPr>
            <w:tcW w:w="2835" w:type="pct"/>
            <w:tcBorders>
              <w:tl2br w:val="nil"/>
              <w:tr2bl w:val="nil"/>
            </w:tcBorders>
            <w:shd w:val="clear" w:color="auto" w:fill="auto"/>
            <w:vAlign w:val="center"/>
          </w:tcPr>
          <w:p w14:paraId="2E27B948">
            <w:pPr>
              <w:pStyle w:val="30"/>
              <w:bidi w:val="0"/>
              <w:rPr>
                <w:rFonts w:hint="eastAsia"/>
              </w:rPr>
            </w:pPr>
            <w:r>
              <w:rPr>
                <w:rFonts w:hint="eastAsia"/>
              </w:rPr>
              <w:t>护壁混凝土是否与桩芯混凝土的强度等</w:t>
            </w:r>
          </w:p>
          <w:p w14:paraId="01BC9D79">
            <w:pPr>
              <w:pStyle w:val="30"/>
              <w:bidi w:val="0"/>
              <w:rPr>
                <w:rFonts w:hint="eastAsia"/>
              </w:rPr>
            </w:pPr>
            <w:r>
              <w:rPr>
                <w:rFonts w:hint="eastAsia"/>
              </w:rPr>
              <w:t>级一致</w:t>
            </w:r>
          </w:p>
        </w:tc>
        <w:tc>
          <w:tcPr>
            <w:tcW w:w="1167" w:type="pct"/>
            <w:tcBorders>
              <w:tl2br w:val="nil"/>
              <w:tr2bl w:val="nil"/>
            </w:tcBorders>
            <w:shd w:val="clear" w:color="auto" w:fill="auto"/>
          </w:tcPr>
          <w:p w14:paraId="1561F2E0">
            <w:pPr>
              <w:pStyle w:val="30"/>
              <w:bidi w:val="0"/>
              <w:rPr>
                <w:rFonts w:hint="eastAsia"/>
              </w:rPr>
            </w:pPr>
          </w:p>
        </w:tc>
      </w:tr>
      <w:tr w14:paraId="5A918EB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2115CC40">
            <w:pPr>
              <w:pStyle w:val="30"/>
              <w:bidi w:val="0"/>
              <w:rPr>
                <w:rFonts w:hint="eastAsia"/>
              </w:rPr>
            </w:pPr>
          </w:p>
        </w:tc>
        <w:tc>
          <w:tcPr>
            <w:tcW w:w="2835" w:type="pct"/>
            <w:tcBorders>
              <w:tl2br w:val="nil"/>
              <w:tr2bl w:val="nil"/>
            </w:tcBorders>
            <w:shd w:val="clear" w:color="auto" w:fill="auto"/>
            <w:vAlign w:val="center"/>
          </w:tcPr>
          <w:p w14:paraId="7D59E87B">
            <w:pPr>
              <w:pStyle w:val="30"/>
              <w:bidi w:val="0"/>
              <w:rPr>
                <w:rFonts w:hint="eastAsia"/>
              </w:rPr>
            </w:pPr>
            <w:r>
              <w:rPr>
                <w:rFonts w:hint="eastAsia"/>
              </w:rPr>
              <w:t>护壁混凝土是否浇筑密实， 强度等级满</w:t>
            </w:r>
          </w:p>
          <w:p w14:paraId="60FDCF10">
            <w:pPr>
              <w:pStyle w:val="30"/>
              <w:bidi w:val="0"/>
              <w:rPr>
                <w:rFonts w:hint="eastAsia"/>
              </w:rPr>
            </w:pPr>
            <w:r>
              <w:rPr>
                <w:rFonts w:hint="eastAsia"/>
              </w:rPr>
              <w:t>足设计要求</w:t>
            </w:r>
          </w:p>
        </w:tc>
        <w:tc>
          <w:tcPr>
            <w:tcW w:w="1167" w:type="pct"/>
            <w:tcBorders>
              <w:tl2br w:val="nil"/>
              <w:tr2bl w:val="nil"/>
            </w:tcBorders>
            <w:shd w:val="clear" w:color="auto" w:fill="auto"/>
          </w:tcPr>
          <w:p w14:paraId="17BC3A32">
            <w:pPr>
              <w:pStyle w:val="30"/>
              <w:bidi w:val="0"/>
              <w:rPr>
                <w:rFonts w:hint="eastAsia"/>
              </w:rPr>
            </w:pPr>
          </w:p>
        </w:tc>
      </w:tr>
      <w:tr w14:paraId="46DFBBB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254B2149">
            <w:pPr>
              <w:pStyle w:val="30"/>
              <w:bidi w:val="0"/>
              <w:rPr>
                <w:rFonts w:hint="eastAsia"/>
              </w:rPr>
            </w:pPr>
          </w:p>
        </w:tc>
        <w:tc>
          <w:tcPr>
            <w:tcW w:w="2835" w:type="pct"/>
            <w:tcBorders>
              <w:tl2br w:val="nil"/>
              <w:tr2bl w:val="nil"/>
            </w:tcBorders>
            <w:shd w:val="clear" w:color="auto" w:fill="auto"/>
            <w:vAlign w:val="center"/>
          </w:tcPr>
          <w:p w14:paraId="695EAA6C">
            <w:pPr>
              <w:pStyle w:val="30"/>
              <w:bidi w:val="0"/>
              <w:rPr>
                <w:rFonts w:hint="eastAsia"/>
              </w:rPr>
            </w:pPr>
            <w:r>
              <w:rPr>
                <w:rFonts w:hint="eastAsia"/>
              </w:rPr>
              <w:t>护壁拆模是否经工程技术人员同意</w:t>
            </w:r>
          </w:p>
        </w:tc>
        <w:tc>
          <w:tcPr>
            <w:tcW w:w="1167" w:type="pct"/>
            <w:tcBorders>
              <w:tl2br w:val="nil"/>
              <w:tr2bl w:val="nil"/>
            </w:tcBorders>
            <w:shd w:val="clear" w:color="auto" w:fill="auto"/>
          </w:tcPr>
          <w:p w14:paraId="7F67D307">
            <w:pPr>
              <w:pStyle w:val="30"/>
              <w:bidi w:val="0"/>
              <w:rPr>
                <w:rFonts w:hint="eastAsia"/>
              </w:rPr>
            </w:pPr>
          </w:p>
        </w:tc>
      </w:tr>
      <w:tr w14:paraId="7675581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624" w:hRule="atLeast"/>
        </w:trPr>
        <w:tc>
          <w:tcPr>
            <w:tcW w:w="997" w:type="pct"/>
            <w:vMerge w:val="restart"/>
            <w:tcBorders>
              <w:tl2br w:val="nil"/>
              <w:tr2bl w:val="nil"/>
            </w:tcBorders>
            <w:shd w:val="clear" w:color="auto" w:fill="auto"/>
            <w:vAlign w:val="center"/>
          </w:tcPr>
          <w:p w14:paraId="7DEBFF34">
            <w:pPr>
              <w:pStyle w:val="30"/>
              <w:bidi w:val="0"/>
              <w:rPr>
                <w:rFonts w:hint="eastAsia"/>
              </w:rPr>
            </w:pPr>
            <w:r>
              <w:rPr>
                <w:rFonts w:hint="eastAsia"/>
              </w:rPr>
              <w:t>井内</w:t>
            </w:r>
          </w:p>
          <w:p w14:paraId="61AA7296">
            <w:pPr>
              <w:pStyle w:val="30"/>
              <w:bidi w:val="0"/>
              <w:rPr>
                <w:rFonts w:hint="eastAsia"/>
              </w:rPr>
            </w:pPr>
            <w:r>
              <w:rPr>
                <w:rFonts w:hint="eastAsia"/>
              </w:rPr>
              <w:t>作业</w:t>
            </w:r>
          </w:p>
        </w:tc>
        <w:tc>
          <w:tcPr>
            <w:tcW w:w="2835" w:type="pct"/>
            <w:tcBorders>
              <w:tl2br w:val="nil"/>
              <w:tr2bl w:val="nil"/>
            </w:tcBorders>
            <w:shd w:val="clear" w:color="auto" w:fill="auto"/>
            <w:vAlign w:val="center"/>
          </w:tcPr>
          <w:p w14:paraId="62FAD8B4">
            <w:pPr>
              <w:pStyle w:val="30"/>
              <w:bidi w:val="0"/>
              <w:rPr>
                <w:rFonts w:hint="eastAsia"/>
              </w:rPr>
            </w:pPr>
            <w:r>
              <w:rPr>
                <w:rFonts w:hint="eastAsia"/>
              </w:rPr>
              <w:t>井内作业，井上有人监护</w:t>
            </w:r>
          </w:p>
        </w:tc>
        <w:tc>
          <w:tcPr>
            <w:tcW w:w="1167" w:type="pct"/>
            <w:tcBorders>
              <w:tl2br w:val="nil"/>
              <w:tr2bl w:val="nil"/>
            </w:tcBorders>
            <w:shd w:val="clear" w:color="auto" w:fill="auto"/>
          </w:tcPr>
          <w:p w14:paraId="4C586707">
            <w:pPr>
              <w:pStyle w:val="30"/>
              <w:bidi w:val="0"/>
              <w:rPr>
                <w:rFonts w:hint="eastAsia"/>
              </w:rPr>
            </w:pPr>
          </w:p>
        </w:tc>
      </w:tr>
      <w:tr w14:paraId="6BA5E4E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0EC2A2A3">
            <w:pPr>
              <w:pStyle w:val="30"/>
              <w:bidi w:val="0"/>
              <w:rPr>
                <w:rFonts w:hint="eastAsia"/>
              </w:rPr>
            </w:pPr>
          </w:p>
        </w:tc>
        <w:tc>
          <w:tcPr>
            <w:tcW w:w="2835" w:type="pct"/>
            <w:tcBorders>
              <w:tl2br w:val="nil"/>
              <w:tr2bl w:val="nil"/>
            </w:tcBorders>
            <w:shd w:val="clear" w:color="auto" w:fill="auto"/>
            <w:vAlign w:val="center"/>
          </w:tcPr>
          <w:p w14:paraId="5BE606FA">
            <w:pPr>
              <w:pStyle w:val="30"/>
              <w:bidi w:val="0"/>
              <w:rPr>
                <w:rFonts w:hint="eastAsia"/>
              </w:rPr>
            </w:pPr>
            <w:r>
              <w:rPr>
                <w:rFonts w:hint="eastAsia"/>
              </w:rPr>
              <w:t>井内作业人员必须戴安全帽，系安全带或安全绳</w:t>
            </w:r>
          </w:p>
        </w:tc>
        <w:tc>
          <w:tcPr>
            <w:tcW w:w="1167" w:type="pct"/>
            <w:tcBorders>
              <w:tl2br w:val="nil"/>
              <w:tr2bl w:val="nil"/>
            </w:tcBorders>
            <w:shd w:val="clear" w:color="auto" w:fill="auto"/>
          </w:tcPr>
          <w:p w14:paraId="22A694C4">
            <w:pPr>
              <w:pStyle w:val="30"/>
              <w:bidi w:val="0"/>
              <w:rPr>
                <w:rFonts w:hint="eastAsia"/>
              </w:rPr>
            </w:pPr>
          </w:p>
        </w:tc>
      </w:tr>
      <w:tr w14:paraId="24386CD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564BCA4F">
            <w:pPr>
              <w:pStyle w:val="30"/>
              <w:bidi w:val="0"/>
              <w:rPr>
                <w:rFonts w:hint="eastAsia"/>
              </w:rPr>
            </w:pPr>
          </w:p>
        </w:tc>
        <w:tc>
          <w:tcPr>
            <w:tcW w:w="2835" w:type="pct"/>
            <w:tcBorders>
              <w:tl2br w:val="nil"/>
              <w:tr2bl w:val="nil"/>
            </w:tcBorders>
            <w:shd w:val="clear" w:color="auto" w:fill="auto"/>
            <w:vAlign w:val="center"/>
          </w:tcPr>
          <w:p w14:paraId="349D28B8">
            <w:pPr>
              <w:pStyle w:val="30"/>
              <w:bidi w:val="0"/>
              <w:rPr>
                <w:rFonts w:hint="eastAsia"/>
              </w:rPr>
            </w:pPr>
            <w:r>
              <w:rPr>
                <w:rFonts w:hint="eastAsia"/>
              </w:rPr>
              <w:t>井内抽水，作业人员必须上井</w:t>
            </w:r>
          </w:p>
        </w:tc>
        <w:tc>
          <w:tcPr>
            <w:tcW w:w="1167" w:type="pct"/>
            <w:tcBorders>
              <w:tl2br w:val="nil"/>
              <w:tr2bl w:val="nil"/>
            </w:tcBorders>
            <w:shd w:val="clear" w:color="auto" w:fill="auto"/>
          </w:tcPr>
          <w:p w14:paraId="0C2FE387">
            <w:pPr>
              <w:pStyle w:val="30"/>
              <w:bidi w:val="0"/>
              <w:rPr>
                <w:rFonts w:hint="eastAsia"/>
              </w:rPr>
            </w:pPr>
          </w:p>
        </w:tc>
      </w:tr>
      <w:tr w14:paraId="57EA259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624" w:hRule="atLeast"/>
        </w:trPr>
        <w:tc>
          <w:tcPr>
            <w:tcW w:w="997" w:type="pct"/>
            <w:vMerge w:val="restart"/>
            <w:tcBorders>
              <w:tl2br w:val="nil"/>
              <w:tr2bl w:val="nil"/>
            </w:tcBorders>
            <w:shd w:val="clear" w:color="auto" w:fill="auto"/>
            <w:vAlign w:val="center"/>
          </w:tcPr>
          <w:p w14:paraId="23B52451">
            <w:pPr>
              <w:pStyle w:val="30"/>
              <w:bidi w:val="0"/>
              <w:rPr>
                <w:rFonts w:hint="eastAsia"/>
              </w:rPr>
            </w:pPr>
            <w:r>
              <w:rPr>
                <w:rFonts w:hint="eastAsia"/>
              </w:rPr>
              <w:t>电箱</w:t>
            </w:r>
          </w:p>
        </w:tc>
        <w:tc>
          <w:tcPr>
            <w:tcW w:w="2835" w:type="pct"/>
            <w:tcBorders>
              <w:tl2br w:val="nil"/>
              <w:tr2bl w:val="nil"/>
            </w:tcBorders>
            <w:shd w:val="clear" w:color="auto" w:fill="auto"/>
            <w:vAlign w:val="center"/>
          </w:tcPr>
          <w:p w14:paraId="7F8C2739">
            <w:pPr>
              <w:pStyle w:val="30"/>
              <w:bidi w:val="0"/>
              <w:rPr>
                <w:rFonts w:hint="eastAsia"/>
              </w:rPr>
            </w:pPr>
            <w:r>
              <w:rPr>
                <w:rFonts w:hint="eastAsia"/>
              </w:rPr>
              <w:t>电箱是否按照一机、 一闸、 一漏电保护</w:t>
            </w:r>
          </w:p>
          <w:p w14:paraId="773EFC95">
            <w:pPr>
              <w:pStyle w:val="30"/>
              <w:bidi w:val="0"/>
              <w:rPr>
                <w:rFonts w:hint="eastAsia"/>
              </w:rPr>
            </w:pPr>
            <w:r>
              <w:rPr>
                <w:rFonts w:hint="eastAsia"/>
              </w:rPr>
              <w:t>设置</w:t>
            </w:r>
          </w:p>
        </w:tc>
        <w:tc>
          <w:tcPr>
            <w:tcW w:w="1167" w:type="pct"/>
            <w:tcBorders>
              <w:tl2br w:val="nil"/>
              <w:tr2bl w:val="nil"/>
            </w:tcBorders>
            <w:shd w:val="clear" w:color="auto" w:fill="auto"/>
          </w:tcPr>
          <w:p w14:paraId="466CD312">
            <w:pPr>
              <w:pStyle w:val="30"/>
              <w:bidi w:val="0"/>
              <w:rPr>
                <w:rFonts w:hint="eastAsia"/>
              </w:rPr>
            </w:pPr>
          </w:p>
        </w:tc>
      </w:tr>
      <w:tr w14:paraId="12397BF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4CB0F9B5">
            <w:pPr>
              <w:pStyle w:val="30"/>
              <w:bidi w:val="0"/>
              <w:rPr>
                <w:rFonts w:hint="eastAsia"/>
              </w:rPr>
            </w:pPr>
          </w:p>
        </w:tc>
        <w:tc>
          <w:tcPr>
            <w:tcW w:w="2835" w:type="pct"/>
            <w:tcBorders>
              <w:tl2br w:val="nil"/>
              <w:tr2bl w:val="nil"/>
            </w:tcBorders>
            <w:shd w:val="clear" w:color="auto" w:fill="auto"/>
            <w:vAlign w:val="center"/>
          </w:tcPr>
          <w:p w14:paraId="11BA860B">
            <w:pPr>
              <w:pStyle w:val="30"/>
              <w:bidi w:val="0"/>
              <w:rPr>
                <w:rFonts w:hint="eastAsia"/>
              </w:rPr>
            </w:pPr>
            <w:r>
              <w:rPr>
                <w:rFonts w:hint="eastAsia"/>
              </w:rPr>
              <w:t>配电系统是否符合规范要求， 漏电保护</w:t>
            </w:r>
          </w:p>
          <w:p w14:paraId="3C686527">
            <w:pPr>
              <w:pStyle w:val="30"/>
              <w:bidi w:val="0"/>
              <w:rPr>
                <w:rFonts w:hint="eastAsia"/>
              </w:rPr>
            </w:pPr>
            <w:r>
              <w:rPr>
                <w:rFonts w:hint="eastAsia"/>
              </w:rPr>
              <w:t>器动作电流不大于 15mA</w:t>
            </w:r>
          </w:p>
        </w:tc>
        <w:tc>
          <w:tcPr>
            <w:tcW w:w="1167" w:type="pct"/>
            <w:tcBorders>
              <w:tl2br w:val="nil"/>
              <w:tr2bl w:val="nil"/>
            </w:tcBorders>
            <w:shd w:val="clear" w:color="auto" w:fill="auto"/>
          </w:tcPr>
          <w:p w14:paraId="0BFD5F30">
            <w:pPr>
              <w:pStyle w:val="30"/>
              <w:bidi w:val="0"/>
              <w:rPr>
                <w:rFonts w:hint="eastAsia"/>
              </w:rPr>
            </w:pPr>
          </w:p>
        </w:tc>
      </w:tr>
      <w:tr w14:paraId="6CA2C1A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4256AB05">
            <w:pPr>
              <w:pStyle w:val="30"/>
              <w:bidi w:val="0"/>
              <w:rPr>
                <w:rFonts w:hint="eastAsia"/>
              </w:rPr>
            </w:pPr>
          </w:p>
        </w:tc>
        <w:tc>
          <w:tcPr>
            <w:tcW w:w="2835" w:type="pct"/>
            <w:tcBorders>
              <w:tl2br w:val="nil"/>
              <w:tr2bl w:val="nil"/>
            </w:tcBorders>
            <w:shd w:val="clear" w:color="auto" w:fill="auto"/>
            <w:vAlign w:val="center"/>
          </w:tcPr>
          <w:p w14:paraId="11EBC04D">
            <w:pPr>
              <w:pStyle w:val="30"/>
              <w:bidi w:val="0"/>
              <w:rPr>
                <w:rFonts w:hint="eastAsia"/>
              </w:rPr>
            </w:pPr>
            <w:r>
              <w:rPr>
                <w:rFonts w:hint="eastAsia"/>
              </w:rPr>
              <w:t>电箱保护完好</w:t>
            </w:r>
          </w:p>
        </w:tc>
        <w:tc>
          <w:tcPr>
            <w:tcW w:w="1167" w:type="pct"/>
            <w:tcBorders>
              <w:tl2br w:val="nil"/>
              <w:tr2bl w:val="nil"/>
            </w:tcBorders>
            <w:shd w:val="clear" w:color="auto" w:fill="auto"/>
          </w:tcPr>
          <w:p w14:paraId="1C3D0984">
            <w:pPr>
              <w:pStyle w:val="30"/>
              <w:bidi w:val="0"/>
              <w:rPr>
                <w:rFonts w:hint="eastAsia"/>
              </w:rPr>
            </w:pPr>
          </w:p>
        </w:tc>
      </w:tr>
      <w:tr w14:paraId="46305B7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restart"/>
            <w:tcBorders>
              <w:tl2br w:val="nil"/>
              <w:tr2bl w:val="nil"/>
            </w:tcBorders>
            <w:shd w:val="clear" w:color="auto" w:fill="auto"/>
          </w:tcPr>
          <w:p w14:paraId="3395FF61">
            <w:pPr>
              <w:pStyle w:val="30"/>
              <w:bidi w:val="0"/>
              <w:rPr>
                <w:rFonts w:hint="eastAsia"/>
              </w:rPr>
            </w:pPr>
            <w:bookmarkStart w:id="698" w:name="_Toc84364253"/>
            <w:bookmarkStart w:id="699" w:name="_Toc84002597"/>
            <w:bookmarkStart w:id="700" w:name="_Toc84360624"/>
            <w:bookmarkStart w:id="701" w:name="_Toc84359895"/>
            <w:bookmarkStart w:id="702" w:name="_Toc84364527"/>
            <w:r>
              <w:rPr>
                <w:rFonts w:hint="eastAsia"/>
              </w:rPr>
              <w:t>有毒有害气体检测</w:t>
            </w:r>
          </w:p>
        </w:tc>
        <w:tc>
          <w:tcPr>
            <w:tcW w:w="2835" w:type="pct"/>
            <w:tcBorders>
              <w:tl2br w:val="nil"/>
              <w:tr2bl w:val="nil"/>
            </w:tcBorders>
            <w:shd w:val="clear" w:color="auto" w:fill="auto"/>
            <w:vAlign w:val="center"/>
          </w:tcPr>
          <w:p w14:paraId="176AF033">
            <w:pPr>
              <w:pStyle w:val="30"/>
              <w:bidi w:val="0"/>
              <w:rPr>
                <w:rFonts w:hint="eastAsia"/>
              </w:rPr>
            </w:pPr>
            <w:r>
              <w:rPr>
                <w:rFonts w:hint="eastAsia"/>
              </w:rPr>
              <w:t>是否按照标准配备性能良好的气体检测</w:t>
            </w:r>
          </w:p>
          <w:p w14:paraId="0009AFA9">
            <w:pPr>
              <w:pStyle w:val="30"/>
              <w:bidi w:val="0"/>
              <w:rPr>
                <w:rFonts w:hint="eastAsia"/>
              </w:rPr>
            </w:pPr>
            <w:r>
              <w:rPr>
                <w:rFonts w:hint="eastAsia"/>
              </w:rPr>
              <w:t>仪</w:t>
            </w:r>
          </w:p>
        </w:tc>
        <w:tc>
          <w:tcPr>
            <w:tcW w:w="1167" w:type="pct"/>
            <w:tcBorders>
              <w:tl2br w:val="nil"/>
              <w:tr2bl w:val="nil"/>
            </w:tcBorders>
            <w:shd w:val="clear" w:color="auto" w:fill="auto"/>
          </w:tcPr>
          <w:p w14:paraId="0072550C">
            <w:pPr>
              <w:pStyle w:val="30"/>
              <w:bidi w:val="0"/>
              <w:rPr>
                <w:rFonts w:hint="eastAsia"/>
              </w:rPr>
            </w:pPr>
          </w:p>
        </w:tc>
      </w:tr>
      <w:tr w14:paraId="3C7B953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260FB728">
            <w:pPr>
              <w:pStyle w:val="30"/>
              <w:bidi w:val="0"/>
              <w:rPr>
                <w:rFonts w:hint="eastAsia"/>
              </w:rPr>
            </w:pPr>
          </w:p>
        </w:tc>
        <w:tc>
          <w:tcPr>
            <w:tcW w:w="2835" w:type="pct"/>
            <w:tcBorders>
              <w:tl2br w:val="nil"/>
              <w:tr2bl w:val="nil"/>
            </w:tcBorders>
            <w:shd w:val="clear" w:color="auto" w:fill="auto"/>
            <w:vAlign w:val="center"/>
          </w:tcPr>
          <w:p w14:paraId="5F4C3648">
            <w:pPr>
              <w:pStyle w:val="30"/>
              <w:bidi w:val="0"/>
              <w:rPr>
                <w:rFonts w:hint="eastAsia"/>
              </w:rPr>
            </w:pPr>
            <w:r>
              <w:rPr>
                <w:rFonts w:hint="eastAsia"/>
              </w:rPr>
              <w:t>孔内有毒有害气体是否进行检测</w:t>
            </w:r>
          </w:p>
        </w:tc>
        <w:tc>
          <w:tcPr>
            <w:tcW w:w="1167" w:type="pct"/>
            <w:tcBorders>
              <w:tl2br w:val="nil"/>
              <w:tr2bl w:val="nil"/>
            </w:tcBorders>
            <w:shd w:val="clear" w:color="auto" w:fill="auto"/>
          </w:tcPr>
          <w:p w14:paraId="50085129">
            <w:pPr>
              <w:pStyle w:val="30"/>
              <w:bidi w:val="0"/>
              <w:rPr>
                <w:rFonts w:hint="eastAsia"/>
              </w:rPr>
            </w:pPr>
          </w:p>
        </w:tc>
      </w:tr>
      <w:tr w14:paraId="44B25AE0">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restart"/>
            <w:tcBorders>
              <w:tl2br w:val="nil"/>
              <w:tr2bl w:val="nil"/>
            </w:tcBorders>
            <w:shd w:val="clear" w:color="auto" w:fill="auto"/>
          </w:tcPr>
          <w:p w14:paraId="510D25AF">
            <w:pPr>
              <w:pStyle w:val="30"/>
              <w:bidi w:val="0"/>
              <w:rPr>
                <w:rFonts w:hint="eastAsia"/>
              </w:rPr>
            </w:pPr>
            <w:r>
              <w:rPr>
                <w:rFonts w:hint="eastAsia"/>
              </w:rPr>
              <w:t>现场照明</w:t>
            </w:r>
          </w:p>
        </w:tc>
        <w:tc>
          <w:tcPr>
            <w:tcW w:w="2835" w:type="pct"/>
            <w:tcBorders>
              <w:tl2br w:val="nil"/>
              <w:tr2bl w:val="nil"/>
            </w:tcBorders>
            <w:shd w:val="clear" w:color="auto" w:fill="auto"/>
            <w:vAlign w:val="center"/>
          </w:tcPr>
          <w:p w14:paraId="5678937A">
            <w:pPr>
              <w:pStyle w:val="30"/>
              <w:bidi w:val="0"/>
              <w:rPr>
                <w:rFonts w:hint="eastAsia"/>
              </w:rPr>
            </w:pPr>
            <w:r>
              <w:rPr>
                <w:rFonts w:hint="eastAsia"/>
              </w:rPr>
              <w:t>是否配备低压变压器</w:t>
            </w:r>
          </w:p>
        </w:tc>
        <w:tc>
          <w:tcPr>
            <w:tcW w:w="1167" w:type="pct"/>
            <w:tcBorders>
              <w:tl2br w:val="nil"/>
              <w:tr2bl w:val="nil"/>
            </w:tcBorders>
            <w:shd w:val="clear" w:color="auto" w:fill="auto"/>
          </w:tcPr>
          <w:p w14:paraId="3D4B77A9">
            <w:pPr>
              <w:pStyle w:val="30"/>
              <w:bidi w:val="0"/>
              <w:rPr>
                <w:rFonts w:hint="eastAsia"/>
              </w:rPr>
            </w:pPr>
          </w:p>
        </w:tc>
      </w:tr>
      <w:tr w14:paraId="248EBF9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3C7C96FC">
            <w:pPr>
              <w:pStyle w:val="30"/>
              <w:bidi w:val="0"/>
              <w:rPr>
                <w:rFonts w:hint="eastAsia"/>
              </w:rPr>
            </w:pPr>
          </w:p>
        </w:tc>
        <w:tc>
          <w:tcPr>
            <w:tcW w:w="2835" w:type="pct"/>
            <w:tcBorders>
              <w:tl2br w:val="nil"/>
              <w:tr2bl w:val="nil"/>
            </w:tcBorders>
            <w:shd w:val="clear" w:color="auto" w:fill="auto"/>
            <w:vAlign w:val="center"/>
          </w:tcPr>
          <w:p w14:paraId="45A0AFEB">
            <w:pPr>
              <w:pStyle w:val="30"/>
              <w:bidi w:val="0"/>
              <w:rPr>
                <w:rFonts w:hint="eastAsia"/>
              </w:rPr>
            </w:pPr>
            <w:r>
              <w:rPr>
                <w:rFonts w:hint="eastAsia"/>
              </w:rPr>
              <w:t>孔内照明是否采用 12V安全电压</w:t>
            </w:r>
          </w:p>
        </w:tc>
        <w:tc>
          <w:tcPr>
            <w:tcW w:w="1167" w:type="pct"/>
            <w:tcBorders>
              <w:tl2br w:val="nil"/>
              <w:tr2bl w:val="nil"/>
            </w:tcBorders>
            <w:shd w:val="clear" w:color="auto" w:fill="auto"/>
          </w:tcPr>
          <w:p w14:paraId="44B253E7">
            <w:pPr>
              <w:pStyle w:val="30"/>
              <w:bidi w:val="0"/>
              <w:rPr>
                <w:rFonts w:hint="eastAsia"/>
              </w:rPr>
            </w:pPr>
          </w:p>
        </w:tc>
      </w:tr>
      <w:tr w14:paraId="1E84E87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7A0B5450">
            <w:pPr>
              <w:pStyle w:val="30"/>
              <w:bidi w:val="0"/>
              <w:rPr>
                <w:rFonts w:hint="eastAsia"/>
              </w:rPr>
            </w:pPr>
          </w:p>
        </w:tc>
        <w:tc>
          <w:tcPr>
            <w:tcW w:w="2835" w:type="pct"/>
            <w:tcBorders>
              <w:tl2br w:val="nil"/>
              <w:tr2bl w:val="nil"/>
            </w:tcBorders>
            <w:shd w:val="clear" w:color="auto" w:fill="auto"/>
            <w:vAlign w:val="center"/>
          </w:tcPr>
          <w:p w14:paraId="6054CD2F">
            <w:pPr>
              <w:pStyle w:val="30"/>
              <w:bidi w:val="0"/>
              <w:rPr>
                <w:rFonts w:hint="eastAsia"/>
              </w:rPr>
            </w:pPr>
            <w:r>
              <w:rPr>
                <w:rFonts w:hint="eastAsia"/>
              </w:rPr>
              <w:t xml:space="preserve">孔内照明亮度是否低于 60W </w:t>
            </w:r>
          </w:p>
        </w:tc>
        <w:tc>
          <w:tcPr>
            <w:tcW w:w="1167" w:type="pct"/>
            <w:tcBorders>
              <w:tl2br w:val="nil"/>
              <w:tr2bl w:val="nil"/>
            </w:tcBorders>
            <w:shd w:val="clear" w:color="auto" w:fill="auto"/>
          </w:tcPr>
          <w:p w14:paraId="307382B9">
            <w:pPr>
              <w:pStyle w:val="30"/>
              <w:bidi w:val="0"/>
              <w:rPr>
                <w:rFonts w:hint="eastAsia"/>
              </w:rPr>
            </w:pPr>
          </w:p>
        </w:tc>
      </w:tr>
      <w:tr w14:paraId="4B42EC1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08DE5BB8">
            <w:pPr>
              <w:pStyle w:val="30"/>
              <w:bidi w:val="0"/>
              <w:rPr>
                <w:rFonts w:hint="eastAsia"/>
              </w:rPr>
            </w:pPr>
          </w:p>
        </w:tc>
        <w:tc>
          <w:tcPr>
            <w:tcW w:w="2835" w:type="pct"/>
            <w:tcBorders>
              <w:tl2br w:val="nil"/>
              <w:tr2bl w:val="nil"/>
            </w:tcBorders>
            <w:shd w:val="clear" w:color="auto" w:fill="auto"/>
            <w:vAlign w:val="center"/>
          </w:tcPr>
          <w:p w14:paraId="123DB68D">
            <w:pPr>
              <w:pStyle w:val="30"/>
              <w:bidi w:val="0"/>
              <w:rPr>
                <w:rFonts w:hint="eastAsia"/>
              </w:rPr>
            </w:pPr>
            <w:r>
              <w:rPr>
                <w:rFonts w:hint="eastAsia"/>
              </w:rPr>
              <w:t>孔内是否使用防水电缆和防水灯泡， 电</w:t>
            </w:r>
          </w:p>
          <w:p w14:paraId="4EA98E4C">
            <w:pPr>
              <w:pStyle w:val="30"/>
              <w:bidi w:val="0"/>
              <w:rPr>
                <w:rFonts w:hint="eastAsia"/>
              </w:rPr>
            </w:pPr>
            <w:r>
              <w:rPr>
                <w:rFonts w:hint="eastAsia"/>
              </w:rPr>
              <w:t>线有无老化</w:t>
            </w:r>
          </w:p>
        </w:tc>
        <w:tc>
          <w:tcPr>
            <w:tcW w:w="1167" w:type="pct"/>
            <w:tcBorders>
              <w:tl2br w:val="nil"/>
              <w:tr2bl w:val="nil"/>
            </w:tcBorders>
            <w:shd w:val="clear" w:color="auto" w:fill="auto"/>
          </w:tcPr>
          <w:p w14:paraId="5E8047C4">
            <w:pPr>
              <w:pStyle w:val="30"/>
              <w:bidi w:val="0"/>
              <w:rPr>
                <w:rFonts w:hint="eastAsia"/>
              </w:rPr>
            </w:pPr>
          </w:p>
        </w:tc>
      </w:tr>
      <w:tr w14:paraId="0FF34ED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restart"/>
            <w:tcBorders>
              <w:tl2br w:val="nil"/>
              <w:tr2bl w:val="nil"/>
            </w:tcBorders>
            <w:shd w:val="clear" w:color="auto" w:fill="auto"/>
            <w:vAlign w:val="center"/>
          </w:tcPr>
          <w:p w14:paraId="678BA0E6">
            <w:pPr>
              <w:pStyle w:val="30"/>
              <w:bidi w:val="0"/>
              <w:jc w:val="center"/>
              <w:rPr>
                <w:rFonts w:hint="eastAsia"/>
              </w:rPr>
            </w:pPr>
            <w:r>
              <w:rPr>
                <w:rFonts w:hint="eastAsia"/>
              </w:rPr>
              <w:t>提升设备（卷扬机）</w:t>
            </w:r>
          </w:p>
        </w:tc>
        <w:tc>
          <w:tcPr>
            <w:tcW w:w="2835" w:type="pct"/>
            <w:tcBorders>
              <w:tl2br w:val="nil"/>
              <w:tr2bl w:val="nil"/>
            </w:tcBorders>
            <w:shd w:val="clear" w:color="auto" w:fill="auto"/>
            <w:vAlign w:val="center"/>
          </w:tcPr>
          <w:p w14:paraId="4D0EA6E9">
            <w:pPr>
              <w:pStyle w:val="30"/>
              <w:bidi w:val="0"/>
              <w:rPr>
                <w:rFonts w:hint="eastAsia"/>
              </w:rPr>
            </w:pPr>
            <w:r>
              <w:rPr>
                <w:rFonts w:hint="eastAsia"/>
              </w:rPr>
              <w:t xml:space="preserve">起重设备刹车是否合格 </w:t>
            </w:r>
          </w:p>
        </w:tc>
        <w:tc>
          <w:tcPr>
            <w:tcW w:w="1167" w:type="pct"/>
            <w:tcBorders>
              <w:tl2br w:val="nil"/>
              <w:tr2bl w:val="nil"/>
            </w:tcBorders>
            <w:shd w:val="clear" w:color="auto" w:fill="auto"/>
          </w:tcPr>
          <w:p w14:paraId="7C2BEDF6">
            <w:pPr>
              <w:pStyle w:val="30"/>
              <w:bidi w:val="0"/>
              <w:rPr>
                <w:rFonts w:hint="eastAsia"/>
              </w:rPr>
            </w:pPr>
          </w:p>
        </w:tc>
      </w:tr>
      <w:tr w14:paraId="7FA465DA">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6456F937">
            <w:pPr>
              <w:pStyle w:val="30"/>
              <w:bidi w:val="0"/>
              <w:rPr>
                <w:rFonts w:hint="eastAsia"/>
              </w:rPr>
            </w:pPr>
          </w:p>
        </w:tc>
        <w:tc>
          <w:tcPr>
            <w:tcW w:w="2835" w:type="pct"/>
            <w:tcBorders>
              <w:tl2br w:val="nil"/>
              <w:tr2bl w:val="nil"/>
            </w:tcBorders>
            <w:shd w:val="clear" w:color="auto" w:fill="auto"/>
            <w:vAlign w:val="center"/>
          </w:tcPr>
          <w:p w14:paraId="18AA9343">
            <w:pPr>
              <w:pStyle w:val="30"/>
              <w:bidi w:val="0"/>
              <w:rPr>
                <w:rFonts w:hint="eastAsia"/>
              </w:rPr>
            </w:pPr>
            <w:r>
              <w:rPr>
                <w:rFonts w:hint="eastAsia"/>
              </w:rPr>
              <w:t>变速箱是否有异常响声</w:t>
            </w:r>
          </w:p>
        </w:tc>
        <w:tc>
          <w:tcPr>
            <w:tcW w:w="1167" w:type="pct"/>
            <w:tcBorders>
              <w:tl2br w:val="nil"/>
              <w:tr2bl w:val="nil"/>
            </w:tcBorders>
            <w:shd w:val="clear" w:color="auto" w:fill="auto"/>
          </w:tcPr>
          <w:p w14:paraId="4C4E52F2">
            <w:pPr>
              <w:pStyle w:val="30"/>
              <w:bidi w:val="0"/>
              <w:rPr>
                <w:rFonts w:hint="eastAsia"/>
              </w:rPr>
            </w:pPr>
          </w:p>
        </w:tc>
      </w:tr>
      <w:tr w14:paraId="02F3056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569669CB">
            <w:pPr>
              <w:pStyle w:val="30"/>
              <w:bidi w:val="0"/>
              <w:rPr>
                <w:rFonts w:hint="eastAsia"/>
              </w:rPr>
            </w:pPr>
          </w:p>
        </w:tc>
        <w:tc>
          <w:tcPr>
            <w:tcW w:w="2835" w:type="pct"/>
            <w:tcBorders>
              <w:tl2br w:val="nil"/>
              <w:tr2bl w:val="nil"/>
            </w:tcBorders>
            <w:shd w:val="clear" w:color="auto" w:fill="auto"/>
            <w:vAlign w:val="center"/>
          </w:tcPr>
          <w:p w14:paraId="7B78DF8E">
            <w:pPr>
              <w:pStyle w:val="30"/>
              <w:bidi w:val="0"/>
              <w:rPr>
                <w:rFonts w:hint="eastAsia"/>
              </w:rPr>
            </w:pPr>
            <w:r>
              <w:rPr>
                <w:rFonts w:hint="eastAsia"/>
              </w:rPr>
              <w:t xml:space="preserve">卷扬机滚筒上钢丝绳不得小于 8 圈 </w:t>
            </w:r>
          </w:p>
        </w:tc>
        <w:tc>
          <w:tcPr>
            <w:tcW w:w="1167" w:type="pct"/>
            <w:tcBorders>
              <w:tl2br w:val="nil"/>
              <w:tr2bl w:val="nil"/>
            </w:tcBorders>
            <w:shd w:val="clear" w:color="auto" w:fill="auto"/>
          </w:tcPr>
          <w:p w14:paraId="2300D73C">
            <w:pPr>
              <w:pStyle w:val="30"/>
              <w:bidi w:val="0"/>
              <w:rPr>
                <w:rFonts w:hint="eastAsia"/>
              </w:rPr>
            </w:pPr>
          </w:p>
        </w:tc>
      </w:tr>
      <w:tr w14:paraId="2132F83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5C405B43">
            <w:pPr>
              <w:pStyle w:val="30"/>
              <w:bidi w:val="0"/>
              <w:rPr>
                <w:rFonts w:hint="eastAsia"/>
              </w:rPr>
            </w:pPr>
          </w:p>
        </w:tc>
        <w:tc>
          <w:tcPr>
            <w:tcW w:w="2835" w:type="pct"/>
            <w:tcBorders>
              <w:tl2br w:val="nil"/>
              <w:tr2bl w:val="nil"/>
            </w:tcBorders>
            <w:shd w:val="clear" w:color="auto" w:fill="auto"/>
            <w:vAlign w:val="center"/>
          </w:tcPr>
          <w:p w14:paraId="4DBCE495">
            <w:pPr>
              <w:pStyle w:val="30"/>
              <w:bidi w:val="0"/>
              <w:rPr>
                <w:rFonts w:hint="eastAsia"/>
              </w:rPr>
            </w:pPr>
            <w:r>
              <w:rPr>
                <w:rFonts w:hint="eastAsia"/>
              </w:rPr>
              <w:t xml:space="preserve">变速箱与电机连接是否紧固 </w:t>
            </w:r>
          </w:p>
        </w:tc>
        <w:tc>
          <w:tcPr>
            <w:tcW w:w="1167" w:type="pct"/>
            <w:tcBorders>
              <w:tl2br w:val="nil"/>
              <w:tr2bl w:val="nil"/>
            </w:tcBorders>
            <w:shd w:val="clear" w:color="auto" w:fill="auto"/>
          </w:tcPr>
          <w:p w14:paraId="4DF2C1A4">
            <w:pPr>
              <w:pStyle w:val="30"/>
              <w:bidi w:val="0"/>
              <w:rPr>
                <w:rFonts w:hint="eastAsia"/>
              </w:rPr>
            </w:pPr>
          </w:p>
        </w:tc>
      </w:tr>
      <w:tr w14:paraId="0B3C201C">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14EE5291">
            <w:pPr>
              <w:pStyle w:val="30"/>
              <w:bidi w:val="0"/>
              <w:rPr>
                <w:rFonts w:hint="eastAsia"/>
              </w:rPr>
            </w:pPr>
          </w:p>
        </w:tc>
        <w:tc>
          <w:tcPr>
            <w:tcW w:w="2835" w:type="pct"/>
            <w:tcBorders>
              <w:tl2br w:val="nil"/>
              <w:tr2bl w:val="nil"/>
            </w:tcBorders>
            <w:shd w:val="clear" w:color="auto" w:fill="auto"/>
            <w:vAlign w:val="center"/>
          </w:tcPr>
          <w:p w14:paraId="2FD0411F">
            <w:pPr>
              <w:pStyle w:val="30"/>
              <w:bidi w:val="0"/>
              <w:rPr>
                <w:rFonts w:hint="eastAsia"/>
              </w:rPr>
            </w:pPr>
            <w:r>
              <w:rPr>
                <w:rFonts w:hint="eastAsia"/>
              </w:rPr>
              <w:t>卷扬机底座架是否固定牢固</w:t>
            </w:r>
          </w:p>
        </w:tc>
        <w:tc>
          <w:tcPr>
            <w:tcW w:w="1167" w:type="pct"/>
            <w:tcBorders>
              <w:tl2br w:val="nil"/>
              <w:tr2bl w:val="nil"/>
            </w:tcBorders>
            <w:shd w:val="clear" w:color="auto" w:fill="auto"/>
          </w:tcPr>
          <w:p w14:paraId="7369D7FC">
            <w:pPr>
              <w:pStyle w:val="30"/>
              <w:bidi w:val="0"/>
              <w:rPr>
                <w:rFonts w:hint="eastAsia"/>
              </w:rPr>
            </w:pPr>
          </w:p>
        </w:tc>
      </w:tr>
      <w:tr w14:paraId="512A769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4AA150A3">
            <w:pPr>
              <w:pStyle w:val="30"/>
              <w:bidi w:val="0"/>
              <w:rPr>
                <w:rFonts w:hint="eastAsia"/>
              </w:rPr>
            </w:pPr>
          </w:p>
        </w:tc>
        <w:tc>
          <w:tcPr>
            <w:tcW w:w="2835" w:type="pct"/>
            <w:tcBorders>
              <w:tl2br w:val="nil"/>
              <w:tr2bl w:val="nil"/>
            </w:tcBorders>
            <w:shd w:val="clear" w:color="auto" w:fill="auto"/>
            <w:vAlign w:val="center"/>
          </w:tcPr>
          <w:p w14:paraId="595C59CF">
            <w:pPr>
              <w:pStyle w:val="30"/>
              <w:bidi w:val="0"/>
              <w:rPr>
                <w:rFonts w:hint="eastAsia"/>
              </w:rPr>
            </w:pPr>
            <w:r>
              <w:rPr>
                <w:rFonts w:hint="eastAsia"/>
              </w:rPr>
              <w:t>卷扬机是否设限高/水平限位保险装置，</w:t>
            </w:r>
          </w:p>
          <w:p w14:paraId="20CA5CCA">
            <w:pPr>
              <w:pStyle w:val="30"/>
              <w:bidi w:val="0"/>
              <w:rPr>
                <w:rFonts w:hint="eastAsia"/>
              </w:rPr>
            </w:pPr>
            <w:r>
              <w:rPr>
                <w:rFonts w:hint="eastAsia"/>
              </w:rPr>
              <w:t>并灵敏有效</w:t>
            </w:r>
          </w:p>
        </w:tc>
        <w:tc>
          <w:tcPr>
            <w:tcW w:w="1167" w:type="pct"/>
            <w:tcBorders>
              <w:tl2br w:val="nil"/>
              <w:tr2bl w:val="nil"/>
            </w:tcBorders>
            <w:shd w:val="clear" w:color="auto" w:fill="auto"/>
          </w:tcPr>
          <w:p w14:paraId="65958B9A">
            <w:pPr>
              <w:pStyle w:val="30"/>
              <w:bidi w:val="0"/>
              <w:rPr>
                <w:rFonts w:hint="eastAsia"/>
              </w:rPr>
            </w:pPr>
          </w:p>
        </w:tc>
      </w:tr>
      <w:tr w14:paraId="6FB08B0D">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24" w:hRule="atLeast"/>
        </w:trPr>
        <w:tc>
          <w:tcPr>
            <w:tcW w:w="997" w:type="pct"/>
            <w:vMerge w:val="continue"/>
            <w:tcBorders>
              <w:tl2br w:val="nil"/>
              <w:tr2bl w:val="nil"/>
            </w:tcBorders>
            <w:shd w:val="clear" w:color="auto" w:fill="auto"/>
          </w:tcPr>
          <w:p w14:paraId="4D2F32EA">
            <w:pPr>
              <w:pStyle w:val="30"/>
              <w:bidi w:val="0"/>
              <w:rPr>
                <w:rFonts w:hint="eastAsia"/>
              </w:rPr>
            </w:pPr>
          </w:p>
        </w:tc>
        <w:tc>
          <w:tcPr>
            <w:tcW w:w="2835" w:type="pct"/>
            <w:tcBorders>
              <w:tl2br w:val="nil"/>
              <w:tr2bl w:val="nil"/>
            </w:tcBorders>
            <w:shd w:val="clear" w:color="auto" w:fill="auto"/>
            <w:vAlign w:val="center"/>
          </w:tcPr>
          <w:p w14:paraId="3AC92110">
            <w:pPr>
              <w:pStyle w:val="30"/>
              <w:bidi w:val="0"/>
              <w:rPr>
                <w:rFonts w:hint="eastAsia"/>
              </w:rPr>
            </w:pPr>
            <w:r>
              <w:rPr>
                <w:rFonts w:hint="eastAsia"/>
              </w:rPr>
              <w:t>卷扬机的钢丝绳是否满足要求</w:t>
            </w:r>
          </w:p>
        </w:tc>
        <w:tc>
          <w:tcPr>
            <w:tcW w:w="1167" w:type="pct"/>
            <w:tcBorders>
              <w:tl2br w:val="nil"/>
              <w:tr2bl w:val="nil"/>
            </w:tcBorders>
            <w:shd w:val="clear" w:color="auto" w:fill="auto"/>
          </w:tcPr>
          <w:p w14:paraId="4A08F24E">
            <w:pPr>
              <w:pStyle w:val="30"/>
              <w:bidi w:val="0"/>
              <w:rPr>
                <w:rFonts w:hint="eastAsia"/>
              </w:rPr>
            </w:pPr>
          </w:p>
        </w:tc>
      </w:tr>
    </w:tbl>
    <w:p w14:paraId="2EEC27EF">
      <w:pPr>
        <w:pStyle w:val="29"/>
        <w:bidi w:val="0"/>
        <w:rPr>
          <w:rFonts w:hint="eastAsia"/>
          <w:lang w:val="zh-CN"/>
        </w:rPr>
      </w:pPr>
      <w:r>
        <w:rPr>
          <w:rFonts w:hint="eastAsia"/>
          <w:lang w:val="en-US" w:eastAsia="zh-CN"/>
        </w:rPr>
        <w:t>表7-07</w:t>
      </w:r>
      <w:r>
        <w:rPr>
          <w:rFonts w:hint="eastAsia"/>
        </w:rPr>
        <w:t>护壁检查验收记录</w:t>
      </w:r>
    </w:p>
    <w:tbl>
      <w:tblPr>
        <w:tblStyle w:val="13"/>
        <w:tblW w:w="4999"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15" w:type="dxa"/>
          <w:left w:w="15" w:type="dxa"/>
          <w:bottom w:w="15" w:type="dxa"/>
          <w:right w:w="15" w:type="dxa"/>
        </w:tblCellMar>
      </w:tblPr>
      <w:tblGrid>
        <w:gridCol w:w="664"/>
        <w:gridCol w:w="664"/>
        <w:gridCol w:w="994"/>
        <w:gridCol w:w="451"/>
        <w:gridCol w:w="2020"/>
        <w:gridCol w:w="1121"/>
        <w:gridCol w:w="1904"/>
        <w:gridCol w:w="1282"/>
      </w:tblGrid>
      <w:tr w14:paraId="42D826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510" w:hRule="atLeast"/>
        </w:trPr>
        <w:tc>
          <w:tcPr>
            <w:tcW w:w="730" w:type="pct"/>
            <w:gridSpan w:val="2"/>
            <w:tcBorders>
              <w:tl2br w:val="nil"/>
              <w:tr2bl w:val="nil"/>
            </w:tcBorders>
            <w:vAlign w:val="center"/>
          </w:tcPr>
          <w:p w14:paraId="71C44725">
            <w:pPr>
              <w:pStyle w:val="30"/>
              <w:bidi w:val="0"/>
              <w:rPr>
                <w:rFonts w:hint="eastAsia"/>
              </w:rPr>
            </w:pPr>
            <w:r>
              <w:rPr>
                <w:rFonts w:hint="eastAsia"/>
              </w:rPr>
              <w:t>工程名称</w:t>
            </w:r>
          </w:p>
        </w:tc>
        <w:tc>
          <w:tcPr>
            <w:tcW w:w="1904" w:type="pct"/>
            <w:gridSpan w:val="3"/>
            <w:tcBorders>
              <w:tl2br w:val="nil"/>
              <w:tr2bl w:val="nil"/>
            </w:tcBorders>
            <w:vAlign w:val="center"/>
          </w:tcPr>
          <w:p w14:paraId="11EA41D1">
            <w:pPr>
              <w:pStyle w:val="30"/>
              <w:bidi w:val="0"/>
              <w:rPr>
                <w:rFonts w:hint="eastAsia"/>
              </w:rPr>
            </w:pPr>
          </w:p>
        </w:tc>
        <w:tc>
          <w:tcPr>
            <w:tcW w:w="616" w:type="pct"/>
            <w:tcBorders>
              <w:tl2br w:val="nil"/>
              <w:tr2bl w:val="nil"/>
            </w:tcBorders>
            <w:vAlign w:val="center"/>
          </w:tcPr>
          <w:p w14:paraId="62EBADA4">
            <w:pPr>
              <w:pStyle w:val="30"/>
              <w:bidi w:val="0"/>
              <w:rPr>
                <w:rFonts w:hint="eastAsia"/>
              </w:rPr>
            </w:pPr>
            <w:r>
              <w:rPr>
                <w:rFonts w:hint="eastAsia"/>
              </w:rPr>
              <w:t>工程部位</w:t>
            </w:r>
          </w:p>
        </w:tc>
        <w:tc>
          <w:tcPr>
            <w:tcW w:w="1748" w:type="pct"/>
            <w:gridSpan w:val="2"/>
            <w:tcBorders>
              <w:tl2br w:val="nil"/>
              <w:tr2bl w:val="nil"/>
            </w:tcBorders>
            <w:vAlign w:val="center"/>
          </w:tcPr>
          <w:p w14:paraId="067147B2">
            <w:pPr>
              <w:pStyle w:val="30"/>
              <w:bidi w:val="0"/>
              <w:rPr>
                <w:rFonts w:hint="eastAsia"/>
              </w:rPr>
            </w:pPr>
          </w:p>
        </w:tc>
      </w:tr>
      <w:tr w14:paraId="4A58053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522" w:hRule="atLeast"/>
        </w:trPr>
        <w:tc>
          <w:tcPr>
            <w:tcW w:w="730" w:type="pct"/>
            <w:gridSpan w:val="2"/>
            <w:tcBorders>
              <w:tl2br w:val="nil"/>
              <w:tr2bl w:val="nil"/>
            </w:tcBorders>
            <w:vAlign w:val="center"/>
          </w:tcPr>
          <w:p w14:paraId="7943DE06">
            <w:pPr>
              <w:pStyle w:val="30"/>
              <w:bidi w:val="0"/>
              <w:rPr>
                <w:rFonts w:hint="eastAsia"/>
              </w:rPr>
            </w:pPr>
            <w:r>
              <w:rPr>
                <w:rFonts w:hint="eastAsia"/>
              </w:rPr>
              <w:t>施工日期</w:t>
            </w:r>
          </w:p>
        </w:tc>
        <w:tc>
          <w:tcPr>
            <w:tcW w:w="1904" w:type="pct"/>
            <w:gridSpan w:val="3"/>
            <w:tcBorders>
              <w:tl2br w:val="nil"/>
              <w:tr2bl w:val="nil"/>
            </w:tcBorders>
            <w:vAlign w:val="center"/>
          </w:tcPr>
          <w:p w14:paraId="3BA98723">
            <w:pPr>
              <w:pStyle w:val="30"/>
              <w:bidi w:val="0"/>
              <w:rPr>
                <w:rFonts w:hint="eastAsia"/>
              </w:rPr>
            </w:pPr>
            <w:r>
              <w:rPr>
                <w:rFonts w:hint="eastAsia"/>
              </w:rPr>
              <w:t>202   年    月    日</w:t>
            </w:r>
          </w:p>
        </w:tc>
        <w:tc>
          <w:tcPr>
            <w:tcW w:w="616" w:type="pct"/>
            <w:tcBorders>
              <w:tl2br w:val="nil"/>
              <w:tr2bl w:val="nil"/>
            </w:tcBorders>
            <w:vAlign w:val="center"/>
          </w:tcPr>
          <w:p w14:paraId="71B22666">
            <w:pPr>
              <w:pStyle w:val="30"/>
              <w:bidi w:val="0"/>
              <w:rPr>
                <w:rFonts w:hint="eastAsia"/>
              </w:rPr>
            </w:pPr>
            <w:r>
              <w:rPr>
                <w:rFonts w:hint="eastAsia"/>
              </w:rPr>
              <w:t>验收日期</w:t>
            </w:r>
          </w:p>
        </w:tc>
        <w:tc>
          <w:tcPr>
            <w:tcW w:w="1748" w:type="pct"/>
            <w:gridSpan w:val="2"/>
            <w:tcBorders>
              <w:tl2br w:val="nil"/>
              <w:tr2bl w:val="nil"/>
            </w:tcBorders>
            <w:vAlign w:val="center"/>
          </w:tcPr>
          <w:p w14:paraId="5A780B58">
            <w:pPr>
              <w:pStyle w:val="30"/>
              <w:bidi w:val="0"/>
              <w:rPr>
                <w:rFonts w:hint="eastAsia"/>
              </w:rPr>
            </w:pPr>
            <w:r>
              <w:rPr>
                <w:rFonts w:hint="eastAsia"/>
              </w:rPr>
              <w:t>202   年   月   日</w:t>
            </w:r>
          </w:p>
        </w:tc>
      </w:tr>
      <w:tr w14:paraId="23B16FA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457" w:hRule="atLeast"/>
        </w:trPr>
        <w:tc>
          <w:tcPr>
            <w:tcW w:w="5000" w:type="pct"/>
            <w:gridSpan w:val="8"/>
            <w:tcBorders>
              <w:tl2br w:val="nil"/>
              <w:tr2bl w:val="nil"/>
            </w:tcBorders>
            <w:vAlign w:val="center"/>
          </w:tcPr>
          <w:p w14:paraId="2DCCC515">
            <w:pPr>
              <w:pStyle w:val="30"/>
              <w:bidi w:val="0"/>
              <w:rPr>
                <w:rFonts w:hint="eastAsia"/>
              </w:rPr>
            </w:pPr>
            <w:r>
              <w:rPr>
                <w:rFonts w:hint="eastAsia"/>
              </w:rPr>
              <w:t>检查验收情况</w:t>
            </w:r>
          </w:p>
        </w:tc>
      </w:tr>
      <w:tr w14:paraId="19705B1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690" w:hRule="atLeast"/>
        </w:trPr>
        <w:tc>
          <w:tcPr>
            <w:tcW w:w="365" w:type="pct"/>
            <w:tcBorders>
              <w:tl2br w:val="nil"/>
              <w:tr2bl w:val="nil"/>
            </w:tcBorders>
            <w:vAlign w:val="center"/>
          </w:tcPr>
          <w:p w14:paraId="691515E8">
            <w:pPr>
              <w:pStyle w:val="30"/>
              <w:bidi w:val="0"/>
              <w:rPr>
                <w:rFonts w:hint="eastAsia"/>
              </w:rPr>
            </w:pPr>
            <w:r>
              <w:rPr>
                <w:rFonts w:hint="eastAsia"/>
              </w:rPr>
              <w:t>序号</w:t>
            </w:r>
          </w:p>
        </w:tc>
        <w:tc>
          <w:tcPr>
            <w:tcW w:w="910" w:type="pct"/>
            <w:gridSpan w:val="2"/>
            <w:tcBorders>
              <w:tl2br w:val="nil"/>
              <w:tr2bl w:val="nil"/>
            </w:tcBorders>
            <w:vAlign w:val="center"/>
          </w:tcPr>
          <w:p w14:paraId="68F666FB">
            <w:pPr>
              <w:pStyle w:val="30"/>
              <w:bidi w:val="0"/>
              <w:rPr>
                <w:rFonts w:hint="eastAsia"/>
              </w:rPr>
            </w:pPr>
            <w:r>
              <w:rPr>
                <w:rFonts w:hint="eastAsia"/>
              </w:rPr>
              <w:t>检查项目</w:t>
            </w:r>
          </w:p>
        </w:tc>
        <w:tc>
          <w:tcPr>
            <w:tcW w:w="3020" w:type="pct"/>
            <w:gridSpan w:val="4"/>
            <w:tcBorders>
              <w:tl2br w:val="nil"/>
              <w:tr2bl w:val="nil"/>
            </w:tcBorders>
            <w:vAlign w:val="center"/>
          </w:tcPr>
          <w:p w14:paraId="4FD99522">
            <w:pPr>
              <w:pStyle w:val="30"/>
              <w:bidi w:val="0"/>
              <w:rPr>
                <w:rFonts w:hint="eastAsia"/>
              </w:rPr>
            </w:pPr>
            <w:r>
              <w:rPr>
                <w:rFonts w:hint="eastAsia"/>
              </w:rPr>
              <w:t>检查内容</w:t>
            </w:r>
          </w:p>
        </w:tc>
        <w:tc>
          <w:tcPr>
            <w:tcW w:w="703" w:type="pct"/>
            <w:tcBorders>
              <w:tl2br w:val="nil"/>
              <w:tr2bl w:val="nil"/>
            </w:tcBorders>
            <w:vAlign w:val="center"/>
          </w:tcPr>
          <w:p w14:paraId="693B0D0B">
            <w:pPr>
              <w:pStyle w:val="30"/>
              <w:bidi w:val="0"/>
              <w:rPr>
                <w:rFonts w:hint="eastAsia"/>
              </w:rPr>
            </w:pPr>
            <w:r>
              <w:rPr>
                <w:rFonts w:hint="eastAsia"/>
              </w:rPr>
              <w:t>检查结论</w:t>
            </w:r>
          </w:p>
        </w:tc>
      </w:tr>
      <w:tr w14:paraId="09FF2B5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546" w:hRule="atLeast"/>
        </w:trPr>
        <w:tc>
          <w:tcPr>
            <w:tcW w:w="365" w:type="pct"/>
            <w:tcBorders>
              <w:tl2br w:val="nil"/>
              <w:tr2bl w:val="nil"/>
            </w:tcBorders>
            <w:vAlign w:val="center"/>
          </w:tcPr>
          <w:p w14:paraId="0662E051">
            <w:pPr>
              <w:pStyle w:val="30"/>
              <w:bidi w:val="0"/>
              <w:rPr>
                <w:rFonts w:hint="eastAsia"/>
              </w:rPr>
            </w:pPr>
            <w:r>
              <w:rPr>
                <w:rFonts w:hint="eastAsia"/>
              </w:rPr>
              <w:t>1</w:t>
            </w:r>
          </w:p>
        </w:tc>
        <w:tc>
          <w:tcPr>
            <w:tcW w:w="910" w:type="pct"/>
            <w:gridSpan w:val="2"/>
            <w:tcBorders>
              <w:tl2br w:val="nil"/>
              <w:tr2bl w:val="nil"/>
            </w:tcBorders>
            <w:vAlign w:val="center"/>
          </w:tcPr>
          <w:p w14:paraId="1A4432EF">
            <w:pPr>
              <w:pStyle w:val="30"/>
              <w:bidi w:val="0"/>
              <w:rPr>
                <w:rFonts w:hint="eastAsia"/>
              </w:rPr>
            </w:pPr>
            <w:r>
              <w:rPr>
                <w:rFonts w:hint="eastAsia"/>
              </w:rPr>
              <w:t>钢筋</w:t>
            </w:r>
          </w:p>
        </w:tc>
        <w:tc>
          <w:tcPr>
            <w:tcW w:w="3020" w:type="pct"/>
            <w:gridSpan w:val="4"/>
            <w:tcBorders>
              <w:tl2br w:val="nil"/>
              <w:tr2bl w:val="nil"/>
            </w:tcBorders>
            <w:vAlign w:val="center"/>
          </w:tcPr>
          <w:p w14:paraId="4562B472">
            <w:pPr>
              <w:pStyle w:val="30"/>
              <w:bidi w:val="0"/>
              <w:rPr>
                <w:rFonts w:hint="eastAsia"/>
              </w:rPr>
            </w:pPr>
            <w:r>
              <w:rPr>
                <w:rFonts w:hint="eastAsia"/>
              </w:rPr>
              <w:t>护壁钢筋的数量、品种、规格符合设计的要求。</w:t>
            </w:r>
          </w:p>
        </w:tc>
        <w:tc>
          <w:tcPr>
            <w:tcW w:w="703" w:type="pct"/>
            <w:tcBorders>
              <w:tl2br w:val="nil"/>
              <w:tr2bl w:val="nil"/>
            </w:tcBorders>
            <w:vAlign w:val="center"/>
          </w:tcPr>
          <w:p w14:paraId="76B14709">
            <w:pPr>
              <w:pStyle w:val="30"/>
              <w:bidi w:val="0"/>
              <w:rPr>
                <w:rFonts w:hint="eastAsia"/>
              </w:rPr>
            </w:pPr>
          </w:p>
        </w:tc>
      </w:tr>
      <w:tr w14:paraId="0BF877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932" w:hRule="atLeast"/>
        </w:trPr>
        <w:tc>
          <w:tcPr>
            <w:tcW w:w="365" w:type="pct"/>
            <w:tcBorders>
              <w:tl2br w:val="nil"/>
              <w:tr2bl w:val="nil"/>
            </w:tcBorders>
            <w:vAlign w:val="center"/>
          </w:tcPr>
          <w:p w14:paraId="1D2F7BCF">
            <w:pPr>
              <w:pStyle w:val="30"/>
              <w:bidi w:val="0"/>
              <w:rPr>
                <w:rFonts w:hint="eastAsia"/>
              </w:rPr>
            </w:pPr>
            <w:r>
              <w:rPr>
                <w:rFonts w:hint="eastAsia"/>
              </w:rPr>
              <w:t>2</w:t>
            </w:r>
          </w:p>
        </w:tc>
        <w:tc>
          <w:tcPr>
            <w:tcW w:w="910" w:type="pct"/>
            <w:gridSpan w:val="2"/>
            <w:tcBorders>
              <w:tl2br w:val="nil"/>
              <w:tr2bl w:val="nil"/>
            </w:tcBorders>
            <w:vAlign w:val="center"/>
          </w:tcPr>
          <w:p w14:paraId="41AD72B1">
            <w:pPr>
              <w:pStyle w:val="30"/>
              <w:bidi w:val="0"/>
              <w:rPr>
                <w:rFonts w:hint="eastAsia"/>
              </w:rPr>
            </w:pPr>
            <w:r>
              <w:rPr>
                <w:rFonts w:hint="eastAsia"/>
              </w:rPr>
              <w:t>模板支架</w:t>
            </w:r>
          </w:p>
        </w:tc>
        <w:tc>
          <w:tcPr>
            <w:tcW w:w="3020" w:type="pct"/>
            <w:gridSpan w:val="4"/>
            <w:tcBorders>
              <w:tl2br w:val="nil"/>
              <w:tr2bl w:val="nil"/>
            </w:tcBorders>
            <w:vAlign w:val="center"/>
          </w:tcPr>
          <w:p w14:paraId="3615B682">
            <w:pPr>
              <w:pStyle w:val="30"/>
              <w:bidi w:val="0"/>
              <w:rPr>
                <w:rFonts w:hint="eastAsia"/>
              </w:rPr>
            </w:pPr>
            <w:r>
              <w:rPr>
                <w:rFonts w:hint="eastAsia"/>
              </w:rPr>
              <w:t>模板的使用的品种、规格、质量符合方案的要求。拆除模板的时间应在混凝土达到4.0MPa后方可拆除。</w:t>
            </w:r>
          </w:p>
        </w:tc>
        <w:tc>
          <w:tcPr>
            <w:tcW w:w="703" w:type="pct"/>
            <w:tcBorders>
              <w:tl2br w:val="nil"/>
              <w:tr2bl w:val="nil"/>
            </w:tcBorders>
            <w:vAlign w:val="center"/>
          </w:tcPr>
          <w:p w14:paraId="7A077AA1">
            <w:pPr>
              <w:pStyle w:val="30"/>
              <w:bidi w:val="0"/>
              <w:rPr>
                <w:rFonts w:hint="eastAsia"/>
              </w:rPr>
            </w:pPr>
          </w:p>
        </w:tc>
      </w:tr>
      <w:tr w14:paraId="0DB39BC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582" w:hRule="atLeast"/>
        </w:trPr>
        <w:tc>
          <w:tcPr>
            <w:tcW w:w="365" w:type="pct"/>
            <w:tcBorders>
              <w:tl2br w:val="nil"/>
              <w:tr2bl w:val="nil"/>
            </w:tcBorders>
            <w:vAlign w:val="center"/>
          </w:tcPr>
          <w:p w14:paraId="56183941">
            <w:pPr>
              <w:pStyle w:val="30"/>
              <w:bidi w:val="0"/>
              <w:rPr>
                <w:rFonts w:hint="eastAsia"/>
              </w:rPr>
            </w:pPr>
            <w:r>
              <w:rPr>
                <w:rFonts w:hint="eastAsia"/>
              </w:rPr>
              <w:t>3</w:t>
            </w:r>
          </w:p>
        </w:tc>
        <w:tc>
          <w:tcPr>
            <w:tcW w:w="910" w:type="pct"/>
            <w:gridSpan w:val="2"/>
            <w:tcBorders>
              <w:tl2br w:val="nil"/>
              <w:tr2bl w:val="nil"/>
            </w:tcBorders>
            <w:vAlign w:val="center"/>
          </w:tcPr>
          <w:p w14:paraId="7A594747">
            <w:pPr>
              <w:pStyle w:val="30"/>
              <w:bidi w:val="0"/>
              <w:rPr>
                <w:rFonts w:hint="eastAsia"/>
              </w:rPr>
            </w:pPr>
            <w:r>
              <w:rPr>
                <w:rFonts w:hint="eastAsia"/>
              </w:rPr>
              <w:t>混凝土形成过程</w:t>
            </w:r>
          </w:p>
        </w:tc>
        <w:tc>
          <w:tcPr>
            <w:tcW w:w="3020" w:type="pct"/>
            <w:gridSpan w:val="4"/>
            <w:tcBorders>
              <w:tl2br w:val="nil"/>
              <w:tr2bl w:val="nil"/>
            </w:tcBorders>
            <w:vAlign w:val="center"/>
          </w:tcPr>
          <w:p w14:paraId="4E1078BC">
            <w:pPr>
              <w:pStyle w:val="30"/>
              <w:bidi w:val="0"/>
              <w:rPr>
                <w:rFonts w:hint="eastAsia"/>
              </w:rPr>
            </w:pPr>
            <w:r>
              <w:rPr>
                <w:rFonts w:hint="eastAsia"/>
              </w:rPr>
              <w:t>护壁混凝土使用的原材料、配合比、拌合符合方案的要求。</w:t>
            </w:r>
          </w:p>
        </w:tc>
        <w:tc>
          <w:tcPr>
            <w:tcW w:w="703" w:type="pct"/>
            <w:tcBorders>
              <w:tl2br w:val="nil"/>
              <w:tr2bl w:val="nil"/>
            </w:tcBorders>
            <w:vAlign w:val="center"/>
          </w:tcPr>
          <w:p w14:paraId="68F4AD92">
            <w:pPr>
              <w:pStyle w:val="30"/>
              <w:bidi w:val="0"/>
              <w:rPr>
                <w:rFonts w:hint="eastAsia"/>
              </w:rPr>
            </w:pPr>
          </w:p>
        </w:tc>
      </w:tr>
      <w:tr w14:paraId="431489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590" w:hRule="atLeast"/>
        </w:trPr>
        <w:tc>
          <w:tcPr>
            <w:tcW w:w="365" w:type="pct"/>
            <w:tcBorders>
              <w:tl2br w:val="nil"/>
              <w:tr2bl w:val="nil"/>
            </w:tcBorders>
            <w:vAlign w:val="center"/>
          </w:tcPr>
          <w:p w14:paraId="3E6AC2D5">
            <w:pPr>
              <w:pStyle w:val="30"/>
              <w:bidi w:val="0"/>
              <w:rPr>
                <w:rFonts w:hint="eastAsia"/>
              </w:rPr>
            </w:pPr>
            <w:r>
              <w:rPr>
                <w:rFonts w:hint="eastAsia"/>
              </w:rPr>
              <w:t>4</w:t>
            </w:r>
          </w:p>
        </w:tc>
        <w:tc>
          <w:tcPr>
            <w:tcW w:w="910" w:type="pct"/>
            <w:gridSpan w:val="2"/>
            <w:tcBorders>
              <w:tl2br w:val="nil"/>
              <w:tr2bl w:val="nil"/>
            </w:tcBorders>
            <w:vAlign w:val="center"/>
          </w:tcPr>
          <w:p w14:paraId="20C1340E">
            <w:pPr>
              <w:pStyle w:val="30"/>
              <w:bidi w:val="0"/>
              <w:rPr>
                <w:rFonts w:hint="eastAsia"/>
              </w:rPr>
            </w:pPr>
            <w:r>
              <w:rPr>
                <w:rFonts w:hint="eastAsia"/>
              </w:rPr>
              <w:t>混凝土成型质量</w:t>
            </w:r>
          </w:p>
        </w:tc>
        <w:tc>
          <w:tcPr>
            <w:tcW w:w="3020" w:type="pct"/>
            <w:gridSpan w:val="4"/>
            <w:tcBorders>
              <w:tl2br w:val="nil"/>
              <w:tr2bl w:val="nil"/>
            </w:tcBorders>
            <w:vAlign w:val="center"/>
          </w:tcPr>
          <w:p w14:paraId="2EF6CC49">
            <w:pPr>
              <w:pStyle w:val="30"/>
              <w:bidi w:val="0"/>
              <w:rPr>
                <w:rFonts w:hint="eastAsia"/>
              </w:rPr>
            </w:pPr>
            <w:r>
              <w:rPr>
                <w:rFonts w:hint="eastAsia"/>
              </w:rPr>
              <w:t>成型的尺寸、外观质量符合方案的要求。</w:t>
            </w:r>
          </w:p>
        </w:tc>
        <w:tc>
          <w:tcPr>
            <w:tcW w:w="703" w:type="pct"/>
            <w:tcBorders>
              <w:tl2br w:val="nil"/>
              <w:tr2bl w:val="nil"/>
            </w:tcBorders>
            <w:vAlign w:val="center"/>
          </w:tcPr>
          <w:p w14:paraId="4D07E622">
            <w:pPr>
              <w:pStyle w:val="30"/>
              <w:bidi w:val="0"/>
              <w:rPr>
                <w:rFonts w:hint="eastAsia"/>
              </w:rPr>
            </w:pPr>
          </w:p>
        </w:tc>
      </w:tr>
      <w:tr w14:paraId="295106C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690" w:hRule="atLeast"/>
        </w:trPr>
        <w:tc>
          <w:tcPr>
            <w:tcW w:w="365" w:type="pct"/>
            <w:tcBorders>
              <w:tl2br w:val="nil"/>
              <w:tr2bl w:val="nil"/>
            </w:tcBorders>
            <w:vAlign w:val="center"/>
          </w:tcPr>
          <w:p w14:paraId="05EB1971">
            <w:pPr>
              <w:pStyle w:val="30"/>
              <w:bidi w:val="0"/>
              <w:rPr>
                <w:rFonts w:hint="eastAsia"/>
              </w:rPr>
            </w:pPr>
          </w:p>
        </w:tc>
        <w:tc>
          <w:tcPr>
            <w:tcW w:w="910" w:type="pct"/>
            <w:gridSpan w:val="2"/>
            <w:tcBorders>
              <w:tl2br w:val="nil"/>
              <w:tr2bl w:val="nil"/>
            </w:tcBorders>
            <w:vAlign w:val="center"/>
          </w:tcPr>
          <w:p w14:paraId="273BAACA">
            <w:pPr>
              <w:pStyle w:val="30"/>
              <w:bidi w:val="0"/>
              <w:rPr>
                <w:rFonts w:hint="eastAsia"/>
              </w:rPr>
            </w:pPr>
          </w:p>
        </w:tc>
        <w:tc>
          <w:tcPr>
            <w:tcW w:w="3020" w:type="pct"/>
            <w:gridSpan w:val="4"/>
            <w:tcBorders>
              <w:tl2br w:val="nil"/>
              <w:tr2bl w:val="nil"/>
            </w:tcBorders>
            <w:vAlign w:val="center"/>
          </w:tcPr>
          <w:p w14:paraId="3713DDB3">
            <w:pPr>
              <w:pStyle w:val="30"/>
              <w:bidi w:val="0"/>
              <w:rPr>
                <w:rFonts w:hint="eastAsia"/>
              </w:rPr>
            </w:pPr>
          </w:p>
        </w:tc>
        <w:tc>
          <w:tcPr>
            <w:tcW w:w="703" w:type="pct"/>
            <w:tcBorders>
              <w:tl2br w:val="nil"/>
              <w:tr2bl w:val="nil"/>
            </w:tcBorders>
            <w:vAlign w:val="center"/>
          </w:tcPr>
          <w:p w14:paraId="102CFF76">
            <w:pPr>
              <w:pStyle w:val="30"/>
              <w:bidi w:val="0"/>
              <w:rPr>
                <w:rFonts w:hint="eastAsia"/>
              </w:rPr>
            </w:pPr>
          </w:p>
        </w:tc>
      </w:tr>
      <w:tr w14:paraId="76B45E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675" w:hRule="atLeast"/>
        </w:trPr>
        <w:tc>
          <w:tcPr>
            <w:tcW w:w="365" w:type="pct"/>
            <w:tcBorders>
              <w:tl2br w:val="nil"/>
              <w:tr2bl w:val="nil"/>
            </w:tcBorders>
            <w:vAlign w:val="center"/>
          </w:tcPr>
          <w:p w14:paraId="247D702F">
            <w:pPr>
              <w:pStyle w:val="30"/>
              <w:bidi w:val="0"/>
              <w:rPr>
                <w:rFonts w:hint="eastAsia"/>
              </w:rPr>
            </w:pPr>
          </w:p>
        </w:tc>
        <w:tc>
          <w:tcPr>
            <w:tcW w:w="910" w:type="pct"/>
            <w:gridSpan w:val="2"/>
            <w:tcBorders>
              <w:tl2br w:val="nil"/>
              <w:tr2bl w:val="nil"/>
            </w:tcBorders>
            <w:vAlign w:val="center"/>
          </w:tcPr>
          <w:p w14:paraId="7B4592E3">
            <w:pPr>
              <w:pStyle w:val="30"/>
              <w:bidi w:val="0"/>
              <w:rPr>
                <w:rFonts w:hint="eastAsia"/>
              </w:rPr>
            </w:pPr>
          </w:p>
        </w:tc>
        <w:tc>
          <w:tcPr>
            <w:tcW w:w="3020" w:type="pct"/>
            <w:gridSpan w:val="4"/>
            <w:tcBorders>
              <w:tl2br w:val="nil"/>
              <w:tr2bl w:val="nil"/>
            </w:tcBorders>
            <w:vAlign w:val="center"/>
          </w:tcPr>
          <w:p w14:paraId="37210A2C">
            <w:pPr>
              <w:pStyle w:val="30"/>
              <w:bidi w:val="0"/>
              <w:rPr>
                <w:rFonts w:hint="eastAsia"/>
              </w:rPr>
            </w:pPr>
          </w:p>
        </w:tc>
        <w:tc>
          <w:tcPr>
            <w:tcW w:w="703" w:type="pct"/>
            <w:tcBorders>
              <w:tl2br w:val="nil"/>
              <w:tr2bl w:val="nil"/>
            </w:tcBorders>
            <w:vAlign w:val="center"/>
          </w:tcPr>
          <w:p w14:paraId="09900FA2">
            <w:pPr>
              <w:pStyle w:val="30"/>
              <w:bidi w:val="0"/>
              <w:rPr>
                <w:rFonts w:hint="eastAsia"/>
              </w:rPr>
            </w:pPr>
          </w:p>
        </w:tc>
      </w:tr>
      <w:tr w14:paraId="1FA226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765" w:hRule="atLeast"/>
        </w:trPr>
        <w:tc>
          <w:tcPr>
            <w:tcW w:w="1276" w:type="pct"/>
            <w:gridSpan w:val="3"/>
            <w:tcBorders>
              <w:tl2br w:val="nil"/>
              <w:tr2bl w:val="nil"/>
            </w:tcBorders>
            <w:vAlign w:val="center"/>
          </w:tcPr>
          <w:p w14:paraId="009CBAAB">
            <w:pPr>
              <w:pStyle w:val="30"/>
              <w:bidi w:val="0"/>
              <w:rPr>
                <w:rFonts w:hint="eastAsia"/>
              </w:rPr>
            </w:pPr>
            <w:r>
              <w:rPr>
                <w:rFonts w:hint="eastAsia"/>
              </w:rPr>
              <w:t>验收意见及结论</w:t>
            </w:r>
          </w:p>
        </w:tc>
        <w:tc>
          <w:tcPr>
            <w:tcW w:w="3723" w:type="pct"/>
            <w:gridSpan w:val="5"/>
            <w:tcBorders>
              <w:tl2br w:val="nil"/>
              <w:tr2bl w:val="nil"/>
            </w:tcBorders>
            <w:vAlign w:val="center"/>
          </w:tcPr>
          <w:p w14:paraId="17B1EB72">
            <w:pPr>
              <w:pStyle w:val="30"/>
              <w:bidi w:val="0"/>
              <w:rPr>
                <w:rFonts w:hint="eastAsia"/>
              </w:rPr>
            </w:pPr>
          </w:p>
        </w:tc>
      </w:tr>
      <w:tr w14:paraId="341AEB8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480" w:hRule="atLeast"/>
        </w:trPr>
        <w:tc>
          <w:tcPr>
            <w:tcW w:w="5000" w:type="pct"/>
            <w:gridSpan w:val="8"/>
            <w:tcBorders>
              <w:tl2br w:val="nil"/>
              <w:tr2bl w:val="nil"/>
            </w:tcBorders>
            <w:vAlign w:val="center"/>
          </w:tcPr>
          <w:p w14:paraId="2A9F15FA">
            <w:pPr>
              <w:pStyle w:val="30"/>
              <w:bidi w:val="0"/>
              <w:rPr>
                <w:rFonts w:hint="eastAsia"/>
              </w:rPr>
            </w:pPr>
            <w:r>
              <w:rPr>
                <w:rFonts w:hint="eastAsia"/>
              </w:rPr>
              <w:t>验收签字</w:t>
            </w:r>
          </w:p>
        </w:tc>
      </w:tr>
      <w:tr w14:paraId="30BD09F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510" w:hRule="atLeast"/>
        </w:trPr>
        <w:tc>
          <w:tcPr>
            <w:tcW w:w="365" w:type="pct"/>
            <w:tcBorders>
              <w:tl2br w:val="nil"/>
              <w:tr2bl w:val="nil"/>
            </w:tcBorders>
            <w:vAlign w:val="center"/>
          </w:tcPr>
          <w:p w14:paraId="07CB6C9C">
            <w:pPr>
              <w:pStyle w:val="30"/>
              <w:bidi w:val="0"/>
              <w:rPr>
                <w:rFonts w:hint="eastAsia"/>
              </w:rPr>
            </w:pPr>
            <w:r>
              <w:rPr>
                <w:rFonts w:hint="eastAsia"/>
              </w:rPr>
              <w:t>序号</w:t>
            </w:r>
          </w:p>
        </w:tc>
        <w:tc>
          <w:tcPr>
            <w:tcW w:w="1159" w:type="pct"/>
            <w:gridSpan w:val="3"/>
            <w:tcBorders>
              <w:tl2br w:val="nil"/>
              <w:tr2bl w:val="nil"/>
            </w:tcBorders>
            <w:vAlign w:val="center"/>
          </w:tcPr>
          <w:p w14:paraId="2212597A">
            <w:pPr>
              <w:pStyle w:val="30"/>
              <w:bidi w:val="0"/>
              <w:rPr>
                <w:rFonts w:hint="eastAsia"/>
              </w:rPr>
            </w:pPr>
            <w:r>
              <w:rPr>
                <w:rFonts w:hint="eastAsia"/>
              </w:rPr>
              <w:t>验收单位</w:t>
            </w:r>
          </w:p>
        </w:tc>
        <w:tc>
          <w:tcPr>
            <w:tcW w:w="1109" w:type="pct"/>
            <w:tcBorders>
              <w:tl2br w:val="nil"/>
              <w:tr2bl w:val="nil"/>
            </w:tcBorders>
            <w:vAlign w:val="center"/>
          </w:tcPr>
          <w:p w14:paraId="34FF7360">
            <w:pPr>
              <w:pStyle w:val="30"/>
              <w:bidi w:val="0"/>
              <w:rPr>
                <w:rFonts w:hint="eastAsia"/>
              </w:rPr>
            </w:pPr>
            <w:r>
              <w:rPr>
                <w:rFonts w:hint="eastAsia"/>
              </w:rPr>
              <w:t>验收人</w:t>
            </w:r>
          </w:p>
        </w:tc>
        <w:tc>
          <w:tcPr>
            <w:tcW w:w="616" w:type="pct"/>
            <w:tcBorders>
              <w:tl2br w:val="nil"/>
              <w:tr2bl w:val="nil"/>
            </w:tcBorders>
            <w:vAlign w:val="center"/>
          </w:tcPr>
          <w:p w14:paraId="46FA0819">
            <w:pPr>
              <w:pStyle w:val="30"/>
              <w:bidi w:val="0"/>
              <w:rPr>
                <w:rFonts w:hint="eastAsia"/>
              </w:rPr>
            </w:pPr>
            <w:r>
              <w:rPr>
                <w:rFonts w:hint="eastAsia"/>
              </w:rPr>
              <w:t>序号</w:t>
            </w:r>
          </w:p>
        </w:tc>
        <w:tc>
          <w:tcPr>
            <w:tcW w:w="1045" w:type="pct"/>
            <w:tcBorders>
              <w:tl2br w:val="nil"/>
              <w:tr2bl w:val="nil"/>
            </w:tcBorders>
            <w:vAlign w:val="center"/>
          </w:tcPr>
          <w:p w14:paraId="01157D97">
            <w:pPr>
              <w:pStyle w:val="30"/>
              <w:bidi w:val="0"/>
              <w:rPr>
                <w:rFonts w:hint="eastAsia"/>
              </w:rPr>
            </w:pPr>
            <w:r>
              <w:rPr>
                <w:rFonts w:hint="eastAsia"/>
              </w:rPr>
              <w:t>验收单位</w:t>
            </w:r>
          </w:p>
        </w:tc>
        <w:tc>
          <w:tcPr>
            <w:tcW w:w="703" w:type="pct"/>
            <w:tcBorders>
              <w:tl2br w:val="nil"/>
              <w:tr2bl w:val="nil"/>
            </w:tcBorders>
            <w:vAlign w:val="center"/>
          </w:tcPr>
          <w:p w14:paraId="307FC533">
            <w:pPr>
              <w:pStyle w:val="30"/>
              <w:bidi w:val="0"/>
              <w:rPr>
                <w:rFonts w:hint="eastAsia"/>
              </w:rPr>
            </w:pPr>
            <w:r>
              <w:rPr>
                <w:rFonts w:hint="eastAsia"/>
              </w:rPr>
              <w:t>验收人</w:t>
            </w:r>
          </w:p>
        </w:tc>
      </w:tr>
      <w:tr w14:paraId="28A2138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510" w:hRule="atLeast"/>
        </w:trPr>
        <w:tc>
          <w:tcPr>
            <w:tcW w:w="365" w:type="pct"/>
            <w:tcBorders>
              <w:tl2br w:val="nil"/>
              <w:tr2bl w:val="nil"/>
            </w:tcBorders>
            <w:vAlign w:val="center"/>
          </w:tcPr>
          <w:p w14:paraId="5F346FA2">
            <w:pPr>
              <w:pStyle w:val="30"/>
              <w:bidi w:val="0"/>
              <w:rPr>
                <w:rFonts w:hint="eastAsia"/>
              </w:rPr>
            </w:pPr>
            <w:r>
              <w:rPr>
                <w:rFonts w:hint="eastAsia"/>
              </w:rPr>
              <w:t>1</w:t>
            </w:r>
          </w:p>
        </w:tc>
        <w:tc>
          <w:tcPr>
            <w:tcW w:w="1159" w:type="pct"/>
            <w:gridSpan w:val="3"/>
            <w:tcBorders>
              <w:tl2br w:val="nil"/>
              <w:tr2bl w:val="nil"/>
            </w:tcBorders>
            <w:vAlign w:val="center"/>
          </w:tcPr>
          <w:p w14:paraId="79AB77B2">
            <w:pPr>
              <w:pStyle w:val="30"/>
              <w:bidi w:val="0"/>
              <w:rPr>
                <w:rFonts w:hint="eastAsia"/>
              </w:rPr>
            </w:pPr>
          </w:p>
        </w:tc>
        <w:tc>
          <w:tcPr>
            <w:tcW w:w="1109" w:type="pct"/>
            <w:tcBorders>
              <w:tl2br w:val="nil"/>
              <w:tr2bl w:val="nil"/>
            </w:tcBorders>
            <w:vAlign w:val="center"/>
          </w:tcPr>
          <w:p w14:paraId="421BE817">
            <w:pPr>
              <w:pStyle w:val="30"/>
              <w:bidi w:val="0"/>
              <w:rPr>
                <w:rFonts w:hint="eastAsia"/>
              </w:rPr>
            </w:pPr>
          </w:p>
        </w:tc>
        <w:tc>
          <w:tcPr>
            <w:tcW w:w="616" w:type="pct"/>
            <w:tcBorders>
              <w:tl2br w:val="nil"/>
              <w:tr2bl w:val="nil"/>
            </w:tcBorders>
            <w:vAlign w:val="center"/>
          </w:tcPr>
          <w:p w14:paraId="43A3A115">
            <w:pPr>
              <w:pStyle w:val="30"/>
              <w:bidi w:val="0"/>
              <w:rPr>
                <w:rFonts w:hint="eastAsia"/>
              </w:rPr>
            </w:pPr>
            <w:r>
              <w:rPr>
                <w:rFonts w:hint="eastAsia"/>
              </w:rPr>
              <w:t>6</w:t>
            </w:r>
          </w:p>
        </w:tc>
        <w:tc>
          <w:tcPr>
            <w:tcW w:w="1045" w:type="pct"/>
            <w:tcBorders>
              <w:tl2br w:val="nil"/>
              <w:tr2bl w:val="nil"/>
            </w:tcBorders>
            <w:vAlign w:val="center"/>
          </w:tcPr>
          <w:p w14:paraId="77677D97">
            <w:pPr>
              <w:pStyle w:val="30"/>
              <w:bidi w:val="0"/>
              <w:rPr>
                <w:rFonts w:hint="eastAsia"/>
              </w:rPr>
            </w:pPr>
          </w:p>
        </w:tc>
        <w:tc>
          <w:tcPr>
            <w:tcW w:w="703" w:type="pct"/>
            <w:tcBorders>
              <w:tl2br w:val="nil"/>
              <w:tr2bl w:val="nil"/>
            </w:tcBorders>
            <w:vAlign w:val="center"/>
          </w:tcPr>
          <w:p w14:paraId="5849F753">
            <w:pPr>
              <w:pStyle w:val="30"/>
              <w:bidi w:val="0"/>
              <w:rPr>
                <w:rFonts w:hint="eastAsia"/>
              </w:rPr>
            </w:pPr>
          </w:p>
        </w:tc>
      </w:tr>
      <w:tr w14:paraId="4449BA9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510" w:hRule="atLeast"/>
        </w:trPr>
        <w:tc>
          <w:tcPr>
            <w:tcW w:w="365" w:type="pct"/>
            <w:tcBorders>
              <w:tl2br w:val="nil"/>
              <w:tr2bl w:val="nil"/>
            </w:tcBorders>
            <w:vAlign w:val="center"/>
          </w:tcPr>
          <w:p w14:paraId="6CD3FCDB">
            <w:pPr>
              <w:pStyle w:val="30"/>
              <w:bidi w:val="0"/>
              <w:rPr>
                <w:rFonts w:hint="eastAsia"/>
              </w:rPr>
            </w:pPr>
            <w:r>
              <w:rPr>
                <w:rFonts w:hint="eastAsia"/>
              </w:rPr>
              <w:t>2</w:t>
            </w:r>
          </w:p>
        </w:tc>
        <w:tc>
          <w:tcPr>
            <w:tcW w:w="1159" w:type="pct"/>
            <w:gridSpan w:val="3"/>
            <w:tcBorders>
              <w:tl2br w:val="nil"/>
              <w:tr2bl w:val="nil"/>
            </w:tcBorders>
            <w:vAlign w:val="center"/>
          </w:tcPr>
          <w:p w14:paraId="1B983D18">
            <w:pPr>
              <w:pStyle w:val="30"/>
              <w:bidi w:val="0"/>
              <w:rPr>
                <w:rFonts w:hint="eastAsia"/>
              </w:rPr>
            </w:pPr>
          </w:p>
        </w:tc>
        <w:tc>
          <w:tcPr>
            <w:tcW w:w="1109" w:type="pct"/>
            <w:tcBorders>
              <w:tl2br w:val="nil"/>
              <w:tr2bl w:val="nil"/>
            </w:tcBorders>
            <w:vAlign w:val="center"/>
          </w:tcPr>
          <w:p w14:paraId="3A6C8BF9">
            <w:pPr>
              <w:pStyle w:val="30"/>
              <w:bidi w:val="0"/>
              <w:rPr>
                <w:rFonts w:hint="eastAsia"/>
              </w:rPr>
            </w:pPr>
          </w:p>
        </w:tc>
        <w:tc>
          <w:tcPr>
            <w:tcW w:w="616" w:type="pct"/>
            <w:tcBorders>
              <w:tl2br w:val="nil"/>
              <w:tr2bl w:val="nil"/>
            </w:tcBorders>
            <w:vAlign w:val="center"/>
          </w:tcPr>
          <w:p w14:paraId="7142A985">
            <w:pPr>
              <w:pStyle w:val="30"/>
              <w:bidi w:val="0"/>
              <w:rPr>
                <w:rFonts w:hint="eastAsia"/>
              </w:rPr>
            </w:pPr>
            <w:r>
              <w:rPr>
                <w:rFonts w:hint="eastAsia"/>
              </w:rPr>
              <w:t>7</w:t>
            </w:r>
          </w:p>
        </w:tc>
        <w:tc>
          <w:tcPr>
            <w:tcW w:w="1045" w:type="pct"/>
            <w:tcBorders>
              <w:tl2br w:val="nil"/>
              <w:tr2bl w:val="nil"/>
            </w:tcBorders>
            <w:vAlign w:val="center"/>
          </w:tcPr>
          <w:p w14:paraId="256E39E5">
            <w:pPr>
              <w:pStyle w:val="30"/>
              <w:bidi w:val="0"/>
              <w:rPr>
                <w:rFonts w:hint="eastAsia"/>
              </w:rPr>
            </w:pPr>
          </w:p>
        </w:tc>
        <w:tc>
          <w:tcPr>
            <w:tcW w:w="703" w:type="pct"/>
            <w:tcBorders>
              <w:tl2br w:val="nil"/>
              <w:tr2bl w:val="nil"/>
            </w:tcBorders>
            <w:vAlign w:val="center"/>
          </w:tcPr>
          <w:p w14:paraId="10AFD34C">
            <w:pPr>
              <w:pStyle w:val="30"/>
              <w:bidi w:val="0"/>
              <w:rPr>
                <w:rFonts w:hint="eastAsia"/>
              </w:rPr>
            </w:pPr>
          </w:p>
        </w:tc>
      </w:tr>
      <w:tr w14:paraId="7EC4CFD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510" w:hRule="atLeast"/>
        </w:trPr>
        <w:tc>
          <w:tcPr>
            <w:tcW w:w="365" w:type="pct"/>
            <w:tcBorders>
              <w:tl2br w:val="nil"/>
              <w:tr2bl w:val="nil"/>
            </w:tcBorders>
            <w:vAlign w:val="center"/>
          </w:tcPr>
          <w:p w14:paraId="5B8709BE">
            <w:pPr>
              <w:pStyle w:val="30"/>
              <w:bidi w:val="0"/>
              <w:rPr>
                <w:rFonts w:hint="eastAsia"/>
              </w:rPr>
            </w:pPr>
            <w:r>
              <w:rPr>
                <w:rFonts w:hint="eastAsia"/>
              </w:rPr>
              <w:t>3</w:t>
            </w:r>
          </w:p>
        </w:tc>
        <w:tc>
          <w:tcPr>
            <w:tcW w:w="1159" w:type="pct"/>
            <w:gridSpan w:val="3"/>
            <w:tcBorders>
              <w:tl2br w:val="nil"/>
              <w:tr2bl w:val="nil"/>
            </w:tcBorders>
            <w:vAlign w:val="center"/>
          </w:tcPr>
          <w:p w14:paraId="668D9949">
            <w:pPr>
              <w:pStyle w:val="30"/>
              <w:bidi w:val="0"/>
              <w:rPr>
                <w:rFonts w:hint="eastAsia"/>
              </w:rPr>
            </w:pPr>
          </w:p>
        </w:tc>
        <w:tc>
          <w:tcPr>
            <w:tcW w:w="1109" w:type="pct"/>
            <w:tcBorders>
              <w:tl2br w:val="nil"/>
              <w:tr2bl w:val="nil"/>
            </w:tcBorders>
            <w:vAlign w:val="center"/>
          </w:tcPr>
          <w:p w14:paraId="613E6880">
            <w:pPr>
              <w:pStyle w:val="30"/>
              <w:bidi w:val="0"/>
              <w:rPr>
                <w:rFonts w:hint="eastAsia"/>
              </w:rPr>
            </w:pPr>
          </w:p>
        </w:tc>
        <w:tc>
          <w:tcPr>
            <w:tcW w:w="616" w:type="pct"/>
            <w:tcBorders>
              <w:tl2br w:val="nil"/>
              <w:tr2bl w:val="nil"/>
            </w:tcBorders>
            <w:vAlign w:val="center"/>
          </w:tcPr>
          <w:p w14:paraId="323BCE51">
            <w:pPr>
              <w:pStyle w:val="30"/>
              <w:bidi w:val="0"/>
              <w:rPr>
                <w:rFonts w:hint="eastAsia"/>
              </w:rPr>
            </w:pPr>
            <w:r>
              <w:rPr>
                <w:rFonts w:hint="eastAsia"/>
              </w:rPr>
              <w:t>8</w:t>
            </w:r>
          </w:p>
        </w:tc>
        <w:tc>
          <w:tcPr>
            <w:tcW w:w="1045" w:type="pct"/>
            <w:tcBorders>
              <w:tl2br w:val="nil"/>
              <w:tr2bl w:val="nil"/>
            </w:tcBorders>
            <w:vAlign w:val="center"/>
          </w:tcPr>
          <w:p w14:paraId="3B66CEC5">
            <w:pPr>
              <w:pStyle w:val="30"/>
              <w:bidi w:val="0"/>
              <w:rPr>
                <w:rFonts w:hint="eastAsia"/>
              </w:rPr>
            </w:pPr>
          </w:p>
        </w:tc>
        <w:tc>
          <w:tcPr>
            <w:tcW w:w="703" w:type="pct"/>
            <w:tcBorders>
              <w:tl2br w:val="nil"/>
              <w:tr2bl w:val="nil"/>
            </w:tcBorders>
            <w:vAlign w:val="center"/>
          </w:tcPr>
          <w:p w14:paraId="72173122">
            <w:pPr>
              <w:pStyle w:val="30"/>
              <w:bidi w:val="0"/>
              <w:rPr>
                <w:rFonts w:hint="eastAsia"/>
              </w:rPr>
            </w:pPr>
          </w:p>
        </w:tc>
      </w:tr>
      <w:tr w14:paraId="43A6F3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510" w:hRule="atLeast"/>
        </w:trPr>
        <w:tc>
          <w:tcPr>
            <w:tcW w:w="365" w:type="pct"/>
            <w:tcBorders>
              <w:tl2br w:val="nil"/>
              <w:tr2bl w:val="nil"/>
            </w:tcBorders>
            <w:vAlign w:val="center"/>
          </w:tcPr>
          <w:p w14:paraId="5F65AFD6">
            <w:pPr>
              <w:pStyle w:val="30"/>
              <w:bidi w:val="0"/>
              <w:rPr>
                <w:rFonts w:hint="eastAsia"/>
              </w:rPr>
            </w:pPr>
            <w:r>
              <w:rPr>
                <w:rFonts w:hint="eastAsia"/>
              </w:rPr>
              <w:t>4</w:t>
            </w:r>
          </w:p>
        </w:tc>
        <w:tc>
          <w:tcPr>
            <w:tcW w:w="1159" w:type="pct"/>
            <w:gridSpan w:val="3"/>
            <w:tcBorders>
              <w:tl2br w:val="nil"/>
              <w:tr2bl w:val="nil"/>
            </w:tcBorders>
            <w:vAlign w:val="center"/>
          </w:tcPr>
          <w:p w14:paraId="5B178B05">
            <w:pPr>
              <w:pStyle w:val="30"/>
              <w:bidi w:val="0"/>
              <w:rPr>
                <w:rFonts w:hint="eastAsia"/>
              </w:rPr>
            </w:pPr>
          </w:p>
        </w:tc>
        <w:tc>
          <w:tcPr>
            <w:tcW w:w="1109" w:type="pct"/>
            <w:tcBorders>
              <w:tl2br w:val="nil"/>
              <w:tr2bl w:val="nil"/>
            </w:tcBorders>
            <w:vAlign w:val="center"/>
          </w:tcPr>
          <w:p w14:paraId="313D1655">
            <w:pPr>
              <w:pStyle w:val="30"/>
              <w:bidi w:val="0"/>
              <w:rPr>
                <w:rFonts w:hint="eastAsia"/>
              </w:rPr>
            </w:pPr>
          </w:p>
        </w:tc>
        <w:tc>
          <w:tcPr>
            <w:tcW w:w="616" w:type="pct"/>
            <w:tcBorders>
              <w:tl2br w:val="nil"/>
              <w:tr2bl w:val="nil"/>
            </w:tcBorders>
            <w:vAlign w:val="center"/>
          </w:tcPr>
          <w:p w14:paraId="0F8E9AB7">
            <w:pPr>
              <w:pStyle w:val="30"/>
              <w:bidi w:val="0"/>
              <w:rPr>
                <w:rFonts w:hint="eastAsia"/>
              </w:rPr>
            </w:pPr>
            <w:r>
              <w:rPr>
                <w:rFonts w:hint="eastAsia"/>
              </w:rPr>
              <w:t>9</w:t>
            </w:r>
          </w:p>
        </w:tc>
        <w:tc>
          <w:tcPr>
            <w:tcW w:w="1045" w:type="pct"/>
            <w:tcBorders>
              <w:tl2br w:val="nil"/>
              <w:tr2bl w:val="nil"/>
            </w:tcBorders>
            <w:vAlign w:val="center"/>
          </w:tcPr>
          <w:p w14:paraId="6CD21E2B">
            <w:pPr>
              <w:pStyle w:val="30"/>
              <w:bidi w:val="0"/>
              <w:rPr>
                <w:rFonts w:hint="eastAsia"/>
              </w:rPr>
            </w:pPr>
          </w:p>
        </w:tc>
        <w:tc>
          <w:tcPr>
            <w:tcW w:w="703" w:type="pct"/>
            <w:tcBorders>
              <w:tl2br w:val="nil"/>
              <w:tr2bl w:val="nil"/>
            </w:tcBorders>
            <w:vAlign w:val="center"/>
          </w:tcPr>
          <w:p w14:paraId="53DC4098">
            <w:pPr>
              <w:pStyle w:val="30"/>
              <w:bidi w:val="0"/>
              <w:rPr>
                <w:rFonts w:hint="eastAsia"/>
              </w:rPr>
            </w:pPr>
          </w:p>
        </w:tc>
      </w:tr>
      <w:tr w14:paraId="7C4826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510" w:hRule="atLeast"/>
        </w:trPr>
        <w:tc>
          <w:tcPr>
            <w:tcW w:w="365" w:type="pct"/>
            <w:tcBorders>
              <w:tl2br w:val="nil"/>
              <w:tr2bl w:val="nil"/>
            </w:tcBorders>
            <w:vAlign w:val="center"/>
          </w:tcPr>
          <w:p w14:paraId="76D7EE4E">
            <w:pPr>
              <w:pStyle w:val="30"/>
              <w:bidi w:val="0"/>
              <w:rPr>
                <w:rFonts w:hint="eastAsia"/>
              </w:rPr>
            </w:pPr>
            <w:r>
              <w:rPr>
                <w:rFonts w:hint="eastAsia"/>
              </w:rPr>
              <w:t>5</w:t>
            </w:r>
          </w:p>
        </w:tc>
        <w:tc>
          <w:tcPr>
            <w:tcW w:w="1159" w:type="pct"/>
            <w:gridSpan w:val="3"/>
            <w:tcBorders>
              <w:tl2br w:val="nil"/>
              <w:tr2bl w:val="nil"/>
            </w:tcBorders>
            <w:vAlign w:val="center"/>
          </w:tcPr>
          <w:p w14:paraId="54DE15C1">
            <w:pPr>
              <w:pStyle w:val="30"/>
              <w:bidi w:val="0"/>
              <w:rPr>
                <w:rFonts w:hint="eastAsia"/>
              </w:rPr>
            </w:pPr>
          </w:p>
        </w:tc>
        <w:tc>
          <w:tcPr>
            <w:tcW w:w="1109" w:type="pct"/>
            <w:tcBorders>
              <w:tl2br w:val="nil"/>
              <w:tr2bl w:val="nil"/>
            </w:tcBorders>
            <w:vAlign w:val="center"/>
          </w:tcPr>
          <w:p w14:paraId="66F56AD9">
            <w:pPr>
              <w:pStyle w:val="30"/>
              <w:bidi w:val="0"/>
              <w:rPr>
                <w:rFonts w:hint="eastAsia"/>
              </w:rPr>
            </w:pPr>
          </w:p>
        </w:tc>
        <w:tc>
          <w:tcPr>
            <w:tcW w:w="616" w:type="pct"/>
            <w:tcBorders>
              <w:tl2br w:val="nil"/>
              <w:tr2bl w:val="nil"/>
            </w:tcBorders>
            <w:vAlign w:val="center"/>
          </w:tcPr>
          <w:p w14:paraId="7010E996">
            <w:pPr>
              <w:pStyle w:val="30"/>
              <w:bidi w:val="0"/>
              <w:rPr>
                <w:rFonts w:hint="eastAsia"/>
              </w:rPr>
            </w:pPr>
            <w:r>
              <w:rPr>
                <w:rFonts w:hint="eastAsia"/>
              </w:rPr>
              <w:t>10</w:t>
            </w:r>
          </w:p>
        </w:tc>
        <w:tc>
          <w:tcPr>
            <w:tcW w:w="1045" w:type="pct"/>
            <w:tcBorders>
              <w:tl2br w:val="nil"/>
              <w:tr2bl w:val="nil"/>
            </w:tcBorders>
            <w:vAlign w:val="center"/>
          </w:tcPr>
          <w:p w14:paraId="53DE08C4">
            <w:pPr>
              <w:pStyle w:val="30"/>
              <w:bidi w:val="0"/>
              <w:rPr>
                <w:rFonts w:hint="eastAsia"/>
              </w:rPr>
            </w:pPr>
          </w:p>
        </w:tc>
        <w:tc>
          <w:tcPr>
            <w:tcW w:w="703" w:type="pct"/>
            <w:tcBorders>
              <w:tl2br w:val="nil"/>
              <w:tr2bl w:val="nil"/>
            </w:tcBorders>
            <w:vAlign w:val="center"/>
          </w:tcPr>
          <w:p w14:paraId="080328FD">
            <w:pPr>
              <w:pStyle w:val="30"/>
              <w:bidi w:val="0"/>
              <w:rPr>
                <w:rFonts w:hint="eastAsia"/>
              </w:rPr>
            </w:pPr>
          </w:p>
        </w:tc>
      </w:tr>
      <w:bookmarkEnd w:id="698"/>
      <w:bookmarkEnd w:id="699"/>
      <w:bookmarkEnd w:id="700"/>
      <w:bookmarkEnd w:id="701"/>
      <w:bookmarkEnd w:id="702"/>
    </w:tbl>
    <w:p w14:paraId="3581AB3C">
      <w:pPr>
        <w:bidi w:val="0"/>
        <w:rPr>
          <w:rFonts w:hint="default" w:eastAsia="宋体"/>
          <w:lang w:val="en-US" w:eastAsia="zh-CN"/>
        </w:rPr>
      </w:pPr>
      <w:r>
        <w:rPr>
          <w:rFonts w:hint="eastAsia"/>
          <w:lang w:val="en-US" w:eastAsia="zh-CN"/>
        </w:rPr>
        <w:t>（2）其他要求</w:t>
      </w:r>
    </w:p>
    <w:p w14:paraId="655B05FA">
      <w:pPr>
        <w:bidi w:val="0"/>
        <w:rPr>
          <w:rFonts w:hint="eastAsia"/>
          <w:lang w:val="zh-CN"/>
        </w:rPr>
      </w:pPr>
      <w:r>
        <w:rPr>
          <w:rFonts w:hint="eastAsia"/>
          <w:lang w:val="en-US" w:eastAsia="zh-CN"/>
        </w:rPr>
        <w:t>1）</w:t>
      </w:r>
      <w:r>
        <w:rPr>
          <w:rFonts w:hint="eastAsia"/>
          <w:lang w:val="zh-CN"/>
        </w:rPr>
        <w:t>施工现场所有设备、设施、安全装置、工具及劳保用品确保完好和安全使用。如：井口上的提升装置、孔内上下的爬梯、半圆形防护罩、配电箱及电缆和井下照明灯的安全电压，抽水和送风设备，用于井下气体检测及试验用的仪器等;劳动防护用品如:安全帽、绝缘胶鞋、防尘口罩、防毒面罩安</w:t>
      </w:r>
    </w:p>
    <w:p w14:paraId="70012EB2">
      <w:pPr>
        <w:bidi w:val="0"/>
        <w:rPr>
          <w:rFonts w:hint="eastAsia"/>
          <w:lang w:val="zh-CN"/>
        </w:rPr>
      </w:pPr>
      <w:r>
        <w:rPr>
          <w:rFonts w:hint="eastAsia"/>
          <w:lang w:val="en-US" w:eastAsia="zh-CN"/>
        </w:rPr>
        <w:t>2）</w:t>
      </w:r>
      <w:r>
        <w:rPr>
          <w:rFonts w:hint="eastAsia"/>
          <w:lang w:val="zh-CN"/>
        </w:rPr>
        <w:t>当桩间少于规定净距时的间隔开挖及排桩跳挖的最少施工净距。</w:t>
      </w:r>
    </w:p>
    <w:p w14:paraId="78694B90">
      <w:pPr>
        <w:bidi w:val="0"/>
        <w:rPr>
          <w:rFonts w:hint="eastAsia"/>
          <w:lang w:val="zh-CN"/>
        </w:rPr>
      </w:pPr>
      <w:r>
        <w:rPr>
          <w:rFonts w:hint="eastAsia"/>
          <w:lang w:val="en-US" w:eastAsia="zh-CN"/>
        </w:rPr>
        <w:t>3）</w:t>
      </w:r>
      <w:r>
        <w:rPr>
          <w:rFonts w:hint="eastAsia"/>
          <w:lang w:val="zh-CN"/>
        </w:rPr>
        <w:t>桩孔第一节孔圈护壁应高出现场地面</w:t>
      </w:r>
      <w:r>
        <w:rPr>
          <w:rFonts w:hint="eastAsia"/>
          <w:lang w:val="en-US" w:eastAsia="zh-CN"/>
        </w:rPr>
        <w:t>0.3m</w:t>
      </w:r>
      <w:r>
        <w:rPr>
          <w:rFonts w:hint="eastAsia"/>
          <w:lang w:val="zh-CN"/>
        </w:rPr>
        <w:t>。</w:t>
      </w:r>
    </w:p>
    <w:p w14:paraId="7A84B88A">
      <w:pPr>
        <w:bidi w:val="0"/>
        <w:rPr>
          <w:rFonts w:hint="eastAsia"/>
          <w:lang w:val="zh-CN"/>
        </w:rPr>
      </w:pPr>
      <w:r>
        <w:rPr>
          <w:rFonts w:hint="eastAsia"/>
          <w:lang w:val="en-US" w:eastAsia="zh-CN"/>
        </w:rPr>
        <w:t>4）</w:t>
      </w:r>
      <w:r>
        <w:rPr>
          <w:rFonts w:hint="eastAsia"/>
          <w:lang w:val="zh-CN"/>
        </w:rPr>
        <w:t>暂停施工的桩孔，加盖板封闭孔口，并加围栏围蔽。</w:t>
      </w:r>
    </w:p>
    <w:p w14:paraId="50A86F42">
      <w:pPr>
        <w:bidi w:val="0"/>
        <w:rPr>
          <w:rFonts w:hint="eastAsia"/>
          <w:lang w:val="zh-CN"/>
        </w:rPr>
      </w:pPr>
      <w:r>
        <w:rPr>
          <w:rFonts w:hint="eastAsia"/>
          <w:lang w:val="en-US" w:eastAsia="zh-CN"/>
        </w:rPr>
        <w:t>5）</w:t>
      </w:r>
      <w:r>
        <w:rPr>
          <w:rFonts w:hint="eastAsia"/>
          <w:lang w:val="zh-CN"/>
        </w:rPr>
        <w:t>挖出的土石方应及时运走，孔口四周2米范围内不得堆放余泥杂物:当有机动车辆通过或重型机械作业时，以防挤压、塌孔，应暂停孔桩内作业。</w:t>
      </w:r>
    </w:p>
    <w:p w14:paraId="05C11820">
      <w:pPr>
        <w:bidi w:val="0"/>
        <w:rPr>
          <w:rFonts w:hint="eastAsia"/>
          <w:lang w:val="zh-CN"/>
        </w:rPr>
      </w:pPr>
      <w:r>
        <w:rPr>
          <w:rFonts w:hint="eastAsia"/>
          <w:lang w:val="en-US" w:eastAsia="zh-CN"/>
        </w:rPr>
        <w:t>6）</w:t>
      </w:r>
      <w:r>
        <w:rPr>
          <w:rFonts w:hint="eastAsia"/>
          <w:lang w:val="zh-CN"/>
        </w:rPr>
        <w:t>灌注(孔)桩身砼时，相邻10米范围内的挖孔作业应停止，并不得在孔内留人。</w:t>
      </w:r>
    </w:p>
    <w:p w14:paraId="0FD54BD7">
      <w:pPr>
        <w:pStyle w:val="2"/>
        <w:bidi w:val="0"/>
        <w:rPr>
          <w:rFonts w:hint="eastAsia"/>
        </w:rPr>
      </w:pPr>
      <w:bookmarkStart w:id="703" w:name="_Toc7845"/>
      <w:r>
        <w:rPr>
          <w:rFonts w:hint="eastAsia"/>
        </w:rPr>
        <w:t>第八章 应急处置措施</w:t>
      </w:r>
      <w:bookmarkEnd w:id="703"/>
    </w:p>
    <w:p w14:paraId="54DF4225">
      <w:pPr>
        <w:pStyle w:val="3"/>
        <w:bidi w:val="0"/>
        <w:rPr>
          <w:rFonts w:hint="default"/>
          <w:lang w:val="en-US" w:eastAsia="zh-CN"/>
        </w:rPr>
      </w:pPr>
      <w:bookmarkStart w:id="704" w:name="_Toc4235"/>
      <w:r>
        <w:rPr>
          <w:rFonts w:hint="eastAsia"/>
          <w:lang w:val="en-US" w:eastAsia="zh-CN"/>
        </w:rPr>
        <w:t>8.1组织机构</w:t>
      </w:r>
      <w:bookmarkEnd w:id="704"/>
    </w:p>
    <w:p w14:paraId="414E7919">
      <w:pPr>
        <w:bidi w:val="0"/>
        <w:rPr>
          <w:rFonts w:hint="default"/>
          <w:lang w:val="en-US" w:eastAsia="zh-CN"/>
        </w:rPr>
      </w:pPr>
      <w:r>
        <w:rPr>
          <w:rFonts w:hint="default"/>
          <w:lang w:val="en-US" w:eastAsia="zh-CN"/>
        </w:rPr>
        <w:t>项目部成立以项目经理为组长的应急领导小组，建立健全各级安全生产责任制，负责对施工过程中各类突发事件应急响应和组织协调。</w:t>
      </w:r>
    </w:p>
    <w:p w14:paraId="57D0F9D6">
      <w:pPr>
        <w:bidi w:val="0"/>
        <w:rPr>
          <w:rFonts w:hint="default"/>
          <w:lang w:val="en-US" w:eastAsia="zh-CN"/>
        </w:rPr>
      </w:pPr>
      <w:r>
        <w:rPr>
          <w:rFonts w:hint="default"/>
          <w:lang w:val="en-US" w:eastAsia="zh-CN"/>
        </w:rPr>
        <w:t>应急办负责各类应急预案的落实和管理。安全部负责监督、管理项目部现场安全的具体工作。</w:t>
      </w:r>
    </w:p>
    <w:p w14:paraId="639F2CBF">
      <w:pPr>
        <w:bidi w:val="0"/>
        <w:rPr>
          <w:rFonts w:hint="default"/>
          <w:lang w:val="en-US" w:eastAsia="zh-CN"/>
        </w:rPr>
      </w:pPr>
      <w:r>
        <w:rPr>
          <w:rFonts w:hint="default"/>
          <w:lang w:val="en-US" w:eastAsia="zh-CN"/>
        </w:rPr>
        <w:t>各班组成立由班组长负责的应急小组，落实具体防范措施，做到常备不懈，有条不紊。</w:t>
      </w:r>
    </w:p>
    <w:p w14:paraId="5EF22C68">
      <w:pPr>
        <w:pStyle w:val="4"/>
        <w:bidi w:val="0"/>
        <w:rPr>
          <w:rFonts w:hint="default"/>
          <w:lang w:val="en-US" w:eastAsia="zh-CN"/>
        </w:rPr>
      </w:pPr>
      <w:bookmarkStart w:id="705" w:name="_Toc5348"/>
      <w:r>
        <w:rPr>
          <w:rFonts w:hint="eastAsia"/>
          <w:lang w:val="en-US" w:eastAsia="zh-CN"/>
        </w:rPr>
        <w:t>8.1.1</w:t>
      </w:r>
      <w:r>
        <w:rPr>
          <w:rFonts w:hint="default"/>
          <w:lang w:val="en-US" w:eastAsia="zh-CN"/>
        </w:rPr>
        <w:t>应急领导小组</w:t>
      </w:r>
      <w:bookmarkEnd w:id="705"/>
    </w:p>
    <w:p w14:paraId="052CC3F1">
      <w:pPr>
        <w:bidi w:val="0"/>
        <w:rPr>
          <w:rFonts w:hint="default"/>
          <w:lang w:val="en-US" w:eastAsia="zh-CN"/>
        </w:rPr>
      </w:pPr>
      <w:r>
        <w:rPr>
          <w:rFonts w:hint="default"/>
          <w:lang w:val="en-US" w:eastAsia="zh-CN"/>
        </w:rPr>
        <w:t>组  长：</w:t>
      </w:r>
      <w:r>
        <w:rPr>
          <w:rFonts w:hint="eastAsia"/>
          <w:lang w:val="en-US" w:eastAsia="zh-CN"/>
        </w:rPr>
        <w:t>樊伟</w:t>
      </w:r>
    </w:p>
    <w:p w14:paraId="759097CE">
      <w:pPr>
        <w:bidi w:val="0"/>
        <w:rPr>
          <w:rFonts w:hint="default"/>
          <w:lang w:val="en-US" w:eastAsia="zh-CN"/>
        </w:rPr>
      </w:pPr>
      <w:r>
        <w:rPr>
          <w:rFonts w:hint="default"/>
          <w:lang w:val="en-US" w:eastAsia="zh-CN"/>
        </w:rPr>
        <w:t>副组长：</w:t>
      </w:r>
      <w:r>
        <w:rPr>
          <w:rFonts w:hint="eastAsia"/>
          <w:lang w:val="en-US" w:eastAsia="zh-CN"/>
        </w:rPr>
        <w:t>程均、犹元扬、王刚、万书桂、唐勇、邓晓航</w:t>
      </w:r>
    </w:p>
    <w:p w14:paraId="6CED5B93">
      <w:pPr>
        <w:bidi w:val="0"/>
        <w:rPr>
          <w:rFonts w:hint="eastAsia"/>
          <w:lang w:val="en-US" w:eastAsia="zh-CN"/>
        </w:rPr>
      </w:pPr>
      <w:r>
        <w:rPr>
          <w:rFonts w:hint="default"/>
          <w:lang w:val="en-US" w:eastAsia="zh-CN"/>
        </w:rPr>
        <w:t>组  员：</w:t>
      </w:r>
      <w:r>
        <w:rPr>
          <w:rFonts w:hint="eastAsia"/>
          <w:lang w:val="en-US" w:eastAsia="zh-CN"/>
        </w:rPr>
        <w:t>各部门负责人</w:t>
      </w:r>
    </w:p>
    <w:p w14:paraId="4838F904">
      <w:pPr>
        <w:bidi w:val="0"/>
        <w:rPr>
          <w:rFonts w:hint="eastAsia"/>
          <w:lang w:val="en-US" w:eastAsia="zh-CN"/>
        </w:rPr>
      </w:pPr>
      <w:r>
        <w:rPr>
          <w:rFonts w:hint="eastAsia"/>
          <w:lang w:val="en-US" w:eastAsia="zh-CN"/>
        </w:rPr>
        <w:t>组长职责：</w:t>
      </w:r>
    </w:p>
    <w:p w14:paraId="21FCD949">
      <w:pPr>
        <w:bidi w:val="0"/>
        <w:rPr>
          <w:rFonts w:hint="eastAsia"/>
          <w:lang w:val="en-US" w:eastAsia="zh-CN"/>
        </w:rPr>
      </w:pPr>
      <w:r>
        <w:rPr>
          <w:rFonts w:hint="eastAsia"/>
          <w:lang w:val="en-US" w:eastAsia="zh-CN"/>
        </w:rPr>
        <w:t>（1）组织确定施工风险目标及对施工过程中的潜在危险性进行评估；</w:t>
      </w:r>
    </w:p>
    <w:p w14:paraId="07D4560B">
      <w:pPr>
        <w:bidi w:val="0"/>
        <w:rPr>
          <w:rFonts w:hint="eastAsia"/>
          <w:lang w:val="en-US" w:eastAsia="zh-CN"/>
        </w:rPr>
      </w:pPr>
      <w:r>
        <w:rPr>
          <w:rFonts w:hint="eastAsia"/>
          <w:lang w:val="en-US" w:eastAsia="zh-CN"/>
        </w:rPr>
        <w:t>（2）负责对应急小组各成员工作的检查、指导、监督；</w:t>
      </w:r>
    </w:p>
    <w:p w14:paraId="49049EF7">
      <w:pPr>
        <w:bidi w:val="0"/>
        <w:rPr>
          <w:rFonts w:hint="eastAsia"/>
          <w:lang w:val="en-US" w:eastAsia="zh-CN"/>
        </w:rPr>
      </w:pPr>
      <w:r>
        <w:rPr>
          <w:rFonts w:hint="eastAsia"/>
          <w:lang w:val="en-US" w:eastAsia="zh-CN"/>
        </w:rPr>
        <w:t>（3）对小组成员汇报的工作进行分类、分析，作出风险评估并决定预案的启动；</w:t>
      </w:r>
    </w:p>
    <w:p w14:paraId="42418730">
      <w:pPr>
        <w:bidi w:val="0"/>
        <w:rPr>
          <w:rFonts w:hint="eastAsia"/>
          <w:lang w:val="en-US" w:eastAsia="zh-CN"/>
        </w:rPr>
      </w:pPr>
      <w:r>
        <w:rPr>
          <w:rFonts w:hint="eastAsia"/>
          <w:lang w:val="en-US" w:eastAsia="zh-CN"/>
        </w:rPr>
        <w:t>（4）负责第一时间向公司、集团、所在地区政府安全监督部门求援或报告灾情；</w:t>
      </w:r>
    </w:p>
    <w:p w14:paraId="69A8EBC2">
      <w:pPr>
        <w:bidi w:val="0"/>
        <w:rPr>
          <w:rFonts w:hint="eastAsia"/>
          <w:lang w:val="en-US" w:eastAsia="zh-CN"/>
        </w:rPr>
      </w:pPr>
      <w:r>
        <w:rPr>
          <w:rFonts w:hint="eastAsia"/>
          <w:lang w:val="en-US" w:eastAsia="zh-CN"/>
        </w:rPr>
        <w:t>（5）负责预案启动后，人员、物资的调配，最大限度地保证现场人员和救援人员及相关人员的安全；</w:t>
      </w:r>
    </w:p>
    <w:p w14:paraId="3E134462">
      <w:pPr>
        <w:bidi w:val="0"/>
        <w:rPr>
          <w:rFonts w:hint="eastAsia"/>
          <w:lang w:val="en-US" w:eastAsia="zh-CN"/>
        </w:rPr>
      </w:pPr>
      <w:r>
        <w:rPr>
          <w:rFonts w:hint="eastAsia"/>
          <w:lang w:val="en-US" w:eastAsia="zh-CN"/>
        </w:rPr>
        <w:t>（6）指挥项目部应急救援小组配合公司及“较大”以上安全事故的应急救援行动小组的应急救援工作。</w:t>
      </w:r>
    </w:p>
    <w:p w14:paraId="0ED39146">
      <w:pPr>
        <w:bidi w:val="0"/>
        <w:rPr>
          <w:rFonts w:hint="eastAsia"/>
          <w:lang w:val="en-US" w:eastAsia="zh-CN"/>
        </w:rPr>
      </w:pPr>
      <w:r>
        <w:rPr>
          <w:rFonts w:hint="eastAsia"/>
          <w:lang w:val="en-US" w:eastAsia="zh-CN"/>
        </w:rPr>
        <w:t>副组长职责</w:t>
      </w:r>
    </w:p>
    <w:p w14:paraId="3E31B8F4">
      <w:pPr>
        <w:bidi w:val="0"/>
        <w:rPr>
          <w:rFonts w:hint="eastAsia"/>
          <w:lang w:val="en-US" w:eastAsia="zh-CN"/>
        </w:rPr>
      </w:pPr>
      <w:r>
        <w:rPr>
          <w:rFonts w:hint="eastAsia"/>
          <w:lang w:val="en-US" w:eastAsia="zh-CN"/>
        </w:rPr>
        <w:t>（1）按项目确定的施工风险性的评估结果，有针对性的对潜在的施工危险进行监控，并向总指挥负责；</w:t>
      </w:r>
    </w:p>
    <w:p w14:paraId="6273035A">
      <w:pPr>
        <w:bidi w:val="0"/>
        <w:rPr>
          <w:rFonts w:hint="eastAsia"/>
          <w:lang w:val="en-US" w:eastAsia="zh-CN"/>
        </w:rPr>
      </w:pPr>
      <w:r>
        <w:rPr>
          <w:rFonts w:hint="eastAsia"/>
          <w:lang w:val="en-US" w:eastAsia="zh-CN"/>
        </w:rPr>
        <w:t>（2）对应急小组的组员的工作进行指导和监督；</w:t>
      </w:r>
    </w:p>
    <w:p w14:paraId="77776E93">
      <w:pPr>
        <w:bidi w:val="0"/>
        <w:rPr>
          <w:rFonts w:hint="eastAsia"/>
          <w:lang w:val="en-US" w:eastAsia="zh-CN"/>
        </w:rPr>
      </w:pPr>
      <w:r>
        <w:rPr>
          <w:rFonts w:hint="eastAsia"/>
          <w:lang w:val="en-US" w:eastAsia="zh-CN"/>
        </w:rPr>
        <w:t>（3）对各组员在施工过程中发现的潜在的危险进行初步评估，对于发现的异常情况必须仔细分析并上报总指挥；</w:t>
      </w:r>
    </w:p>
    <w:p w14:paraId="44B3ACA2">
      <w:pPr>
        <w:bidi w:val="0"/>
        <w:rPr>
          <w:rFonts w:hint="default"/>
          <w:lang w:val="en-US" w:eastAsia="zh-CN"/>
        </w:rPr>
      </w:pPr>
      <w:r>
        <w:rPr>
          <w:rFonts w:hint="eastAsia"/>
          <w:lang w:val="en-US" w:eastAsia="zh-CN"/>
        </w:rPr>
        <w:t>（4）在总指挥不在场的情况下，对突发情况进行应急处理，并及时上报总指挥；</w:t>
      </w:r>
    </w:p>
    <w:p w14:paraId="7EAFF6E0">
      <w:pPr>
        <w:pStyle w:val="4"/>
        <w:bidi w:val="0"/>
        <w:rPr>
          <w:rFonts w:hint="default"/>
          <w:lang w:val="en-US" w:eastAsia="zh-CN"/>
        </w:rPr>
      </w:pPr>
      <w:bookmarkStart w:id="706" w:name="_Toc28712"/>
      <w:r>
        <w:rPr>
          <w:rFonts w:hint="eastAsia"/>
          <w:lang w:val="en-US" w:eastAsia="zh-CN"/>
        </w:rPr>
        <w:t>8.1.2</w:t>
      </w:r>
      <w:r>
        <w:rPr>
          <w:rFonts w:hint="default"/>
          <w:lang w:val="en-US" w:eastAsia="zh-CN"/>
        </w:rPr>
        <w:t>应急领导小组办公室</w:t>
      </w:r>
      <w:bookmarkEnd w:id="706"/>
    </w:p>
    <w:p w14:paraId="6DDE20D6">
      <w:pPr>
        <w:bidi w:val="0"/>
        <w:rPr>
          <w:rFonts w:hint="default"/>
          <w:lang w:val="en-US" w:eastAsia="zh-CN"/>
        </w:rPr>
      </w:pPr>
      <w:r>
        <w:rPr>
          <w:rFonts w:hint="default"/>
          <w:lang w:val="en-US" w:eastAsia="zh-CN"/>
        </w:rPr>
        <w:t>项目部应急领导小组办公室设在安全部，负责应急领导小组办公室日常工作，应急办的主要职责如下：</w:t>
      </w:r>
    </w:p>
    <w:p w14:paraId="7BC015A0">
      <w:pPr>
        <w:bidi w:val="0"/>
        <w:rPr>
          <w:rFonts w:hint="default"/>
          <w:lang w:val="en-US" w:eastAsia="zh-CN"/>
        </w:rPr>
      </w:pPr>
      <w:r>
        <w:rPr>
          <w:rFonts w:hint="default"/>
          <w:lang w:val="en-US" w:eastAsia="zh-CN"/>
        </w:rPr>
        <w:t>（1）围绕贯彻落实国家及国家有关部门有关突发事件应急管理的法律法规和方针政策，开展并完成相关工作；</w:t>
      </w:r>
    </w:p>
    <w:p w14:paraId="2ACA2A7E">
      <w:pPr>
        <w:bidi w:val="0"/>
        <w:rPr>
          <w:rFonts w:hint="default"/>
          <w:lang w:val="en-US" w:eastAsia="zh-CN"/>
        </w:rPr>
      </w:pPr>
      <w:r>
        <w:rPr>
          <w:rFonts w:hint="default"/>
          <w:lang w:val="en-US" w:eastAsia="zh-CN"/>
        </w:rPr>
        <w:t>（2）开展建立健全突发事件应急管理体系的工作，并保持该体系正常运转；</w:t>
      </w:r>
    </w:p>
    <w:p w14:paraId="55B26510">
      <w:pPr>
        <w:bidi w:val="0"/>
        <w:rPr>
          <w:rFonts w:hint="default"/>
          <w:lang w:val="en-US" w:eastAsia="zh-CN"/>
        </w:rPr>
      </w:pPr>
      <w:r>
        <w:rPr>
          <w:rFonts w:hint="default"/>
          <w:lang w:val="en-US" w:eastAsia="zh-CN"/>
        </w:rPr>
        <w:t>（3）编制项目突发事件总体应急预案，制订和修订项目突发事件应急管理制度；</w:t>
      </w:r>
    </w:p>
    <w:p w14:paraId="01227DD5">
      <w:pPr>
        <w:bidi w:val="0"/>
        <w:rPr>
          <w:rFonts w:hint="default"/>
          <w:lang w:val="en-US" w:eastAsia="zh-CN"/>
        </w:rPr>
      </w:pPr>
      <w:r>
        <w:rPr>
          <w:rFonts w:hint="default"/>
          <w:lang w:val="en-US" w:eastAsia="zh-CN"/>
        </w:rPr>
        <w:t>（4）指导、协调和监督项目部及各分包单位开展突发事件应急管理相关工作；</w:t>
      </w:r>
    </w:p>
    <w:p w14:paraId="0B1257B8">
      <w:pPr>
        <w:bidi w:val="0"/>
        <w:rPr>
          <w:rFonts w:hint="default"/>
          <w:lang w:val="en-US" w:eastAsia="zh-CN"/>
        </w:rPr>
      </w:pPr>
      <w:r>
        <w:rPr>
          <w:rFonts w:hint="default"/>
          <w:lang w:val="en-US" w:eastAsia="zh-CN"/>
        </w:rPr>
        <w:t>（5）协助领导小组处置有关突发事件，组织协调突发事件应急管理工作；</w:t>
      </w:r>
    </w:p>
    <w:p w14:paraId="66952E9B">
      <w:pPr>
        <w:bidi w:val="0"/>
        <w:rPr>
          <w:rFonts w:hint="default"/>
          <w:lang w:val="en-US" w:eastAsia="zh-CN"/>
        </w:rPr>
      </w:pPr>
      <w:r>
        <w:rPr>
          <w:rFonts w:hint="default"/>
          <w:lang w:val="en-US" w:eastAsia="zh-CN"/>
        </w:rPr>
        <w:t>（6）开展对应急管理工作的定期检查，并向领导小组报告；</w:t>
      </w:r>
    </w:p>
    <w:p w14:paraId="228F12C2">
      <w:pPr>
        <w:bidi w:val="0"/>
        <w:rPr>
          <w:rFonts w:hint="default"/>
          <w:lang w:val="en-US" w:eastAsia="zh-CN"/>
        </w:rPr>
      </w:pPr>
      <w:r>
        <w:rPr>
          <w:rFonts w:hint="default"/>
          <w:lang w:val="en-US" w:eastAsia="zh-CN"/>
        </w:rPr>
        <w:t>（7）及时与局应急办取得联系，收集发布相关应急信息；</w:t>
      </w:r>
    </w:p>
    <w:p w14:paraId="30DD0D01">
      <w:pPr>
        <w:pStyle w:val="4"/>
        <w:bidi w:val="0"/>
        <w:rPr>
          <w:rFonts w:hint="default"/>
          <w:lang w:val="en-US" w:eastAsia="zh-CN"/>
        </w:rPr>
      </w:pPr>
      <w:bookmarkStart w:id="707" w:name="_Toc542"/>
      <w:r>
        <w:rPr>
          <w:rFonts w:hint="eastAsia"/>
          <w:lang w:val="en-US" w:eastAsia="zh-CN"/>
        </w:rPr>
        <w:t>8.1.3</w:t>
      </w:r>
      <w:r>
        <w:rPr>
          <w:rFonts w:hint="default"/>
          <w:lang w:val="en-US" w:eastAsia="zh-CN"/>
        </w:rPr>
        <w:t>应急救援职责</w:t>
      </w:r>
      <w:bookmarkEnd w:id="707"/>
    </w:p>
    <w:p w14:paraId="497C3A07">
      <w:pPr>
        <w:bidi w:val="0"/>
        <w:rPr>
          <w:rFonts w:hint="default"/>
          <w:lang w:val="en-US" w:eastAsia="zh-CN"/>
        </w:rPr>
      </w:pPr>
      <w:r>
        <w:rPr>
          <w:rFonts w:hint="default"/>
          <w:lang w:val="en-US" w:eastAsia="zh-CN"/>
        </w:rPr>
        <w:t>应急救援领导小组共设应急救援办公室、安全保卫组、事故救援组、医疗救援组、后勤保障组、善后处理组、事故调查处理组七个专业处置组。应急救援协调领导组组长发布启动本应急预案命令时，各职能组无条件地服从安排，立即投入到应急救援的行列。各专业处理组主要职责详见下表</w:t>
      </w:r>
      <w:r>
        <w:rPr>
          <w:rFonts w:hint="eastAsia"/>
          <w:lang w:val="en-US" w:eastAsia="zh-CN"/>
        </w:rPr>
        <w:t>8</w:t>
      </w:r>
      <w:r>
        <w:rPr>
          <w:rFonts w:hint="default"/>
          <w:lang w:val="en-US" w:eastAsia="zh-CN"/>
        </w:rPr>
        <w:t>-</w:t>
      </w:r>
      <w:r>
        <w:rPr>
          <w:rFonts w:hint="eastAsia"/>
          <w:lang w:val="en-US" w:eastAsia="zh-CN"/>
        </w:rPr>
        <w:t>0</w:t>
      </w:r>
      <w:r>
        <w:rPr>
          <w:rFonts w:hint="default"/>
          <w:lang w:val="en-US" w:eastAsia="zh-CN"/>
        </w:rPr>
        <w:t>1。</w:t>
      </w:r>
    </w:p>
    <w:p w14:paraId="549AD30D">
      <w:pPr>
        <w:pStyle w:val="29"/>
        <w:bidi w:val="0"/>
        <w:rPr>
          <w:rFonts w:hint="default"/>
          <w:lang w:val="en-US" w:eastAsia="zh-CN"/>
        </w:rPr>
      </w:pPr>
      <w:r>
        <w:rPr>
          <w:rFonts w:hint="default"/>
          <w:lang w:val="en-US" w:eastAsia="zh-CN"/>
        </w:rPr>
        <w:t xml:space="preserve">表 </w:t>
      </w:r>
      <w:r>
        <w:rPr>
          <w:rFonts w:hint="eastAsia"/>
          <w:lang w:val="en-US" w:eastAsia="zh-CN"/>
        </w:rPr>
        <w:t>8</w:t>
      </w:r>
      <w:r>
        <w:rPr>
          <w:rFonts w:hint="default"/>
          <w:lang w:val="en-US" w:eastAsia="zh-CN"/>
        </w:rPr>
        <w:noBreakHyphen/>
      </w:r>
      <w:r>
        <w:rPr>
          <w:rFonts w:hint="eastAsia"/>
          <w:lang w:val="en-US" w:eastAsia="zh-CN"/>
        </w:rPr>
        <w:t>0</w:t>
      </w:r>
      <w:r>
        <w:rPr>
          <w:rFonts w:hint="default"/>
          <w:lang w:val="en-US" w:eastAsia="zh-CN"/>
        </w:rPr>
        <w:t>1 应急救援处置组主要职责表</w:t>
      </w:r>
    </w:p>
    <w:tbl>
      <w:tblPr>
        <w:tblStyle w:val="13"/>
        <w:tblW w:w="8639"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1051"/>
        <w:gridCol w:w="6868"/>
      </w:tblGrid>
      <w:tr w14:paraId="67884931">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20" w:type="dxa"/>
            <w:tcBorders>
              <w:top w:val="single" w:color="auto" w:sz="12" w:space="0"/>
              <w:left w:val="single" w:color="auto" w:sz="12" w:space="0"/>
              <w:bottom w:val="single" w:color="auto" w:sz="4" w:space="0"/>
              <w:right w:val="single" w:color="auto" w:sz="4" w:space="0"/>
            </w:tcBorders>
            <w:noWrap w:val="0"/>
            <w:vAlign w:val="center"/>
          </w:tcPr>
          <w:p w14:paraId="76837B2E">
            <w:pPr>
              <w:pStyle w:val="30"/>
              <w:bidi w:val="0"/>
              <w:rPr>
                <w:rFonts w:hint="eastAsia"/>
              </w:rPr>
            </w:pPr>
            <w:r>
              <w:rPr>
                <w:rFonts w:hint="eastAsia"/>
              </w:rPr>
              <w:t>序号</w:t>
            </w:r>
          </w:p>
        </w:tc>
        <w:tc>
          <w:tcPr>
            <w:tcW w:w="1051" w:type="dxa"/>
            <w:tcBorders>
              <w:top w:val="single" w:color="auto" w:sz="12" w:space="0"/>
              <w:left w:val="single" w:color="auto" w:sz="4" w:space="0"/>
              <w:bottom w:val="single" w:color="auto" w:sz="4" w:space="0"/>
              <w:right w:val="single" w:color="auto" w:sz="4" w:space="0"/>
            </w:tcBorders>
            <w:noWrap w:val="0"/>
            <w:vAlign w:val="center"/>
          </w:tcPr>
          <w:p w14:paraId="693821D2">
            <w:pPr>
              <w:pStyle w:val="30"/>
              <w:bidi w:val="0"/>
              <w:rPr>
                <w:rFonts w:hint="eastAsia"/>
              </w:rPr>
            </w:pPr>
            <w:r>
              <w:rPr>
                <w:rFonts w:hint="eastAsia"/>
              </w:rPr>
              <w:t>处置组</w:t>
            </w:r>
          </w:p>
        </w:tc>
        <w:tc>
          <w:tcPr>
            <w:tcW w:w="6868" w:type="dxa"/>
            <w:tcBorders>
              <w:top w:val="single" w:color="auto" w:sz="12" w:space="0"/>
              <w:left w:val="single" w:color="auto" w:sz="4" w:space="0"/>
              <w:bottom w:val="single" w:color="auto" w:sz="4" w:space="0"/>
              <w:right w:val="single" w:color="auto" w:sz="12" w:space="0"/>
            </w:tcBorders>
            <w:noWrap w:val="0"/>
            <w:vAlign w:val="center"/>
          </w:tcPr>
          <w:p w14:paraId="64835F3C">
            <w:pPr>
              <w:pStyle w:val="30"/>
              <w:bidi w:val="0"/>
              <w:rPr>
                <w:rFonts w:hint="eastAsia"/>
              </w:rPr>
            </w:pPr>
            <w:r>
              <w:rPr>
                <w:rFonts w:hint="eastAsia"/>
              </w:rPr>
              <w:t>主要职责</w:t>
            </w:r>
          </w:p>
        </w:tc>
      </w:tr>
      <w:tr w14:paraId="2BCF152B">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dxa"/>
            <w:tcBorders>
              <w:top w:val="single" w:color="auto" w:sz="4" w:space="0"/>
              <w:left w:val="single" w:color="auto" w:sz="12" w:space="0"/>
              <w:bottom w:val="single" w:color="auto" w:sz="4" w:space="0"/>
              <w:right w:val="single" w:color="auto" w:sz="4" w:space="0"/>
            </w:tcBorders>
            <w:noWrap w:val="0"/>
            <w:vAlign w:val="center"/>
          </w:tcPr>
          <w:p w14:paraId="52E6A9AB">
            <w:pPr>
              <w:pStyle w:val="30"/>
              <w:bidi w:val="0"/>
              <w:rPr>
                <w:rFonts w:hint="eastAsia"/>
              </w:rPr>
            </w:pPr>
            <w:r>
              <w:rPr>
                <w:rFonts w:hint="eastAsia"/>
              </w:rPr>
              <w:t>1</w:t>
            </w:r>
          </w:p>
        </w:tc>
        <w:tc>
          <w:tcPr>
            <w:tcW w:w="1051" w:type="dxa"/>
            <w:tcBorders>
              <w:top w:val="single" w:color="auto" w:sz="4" w:space="0"/>
              <w:left w:val="single" w:color="auto" w:sz="4" w:space="0"/>
              <w:bottom w:val="single" w:color="auto" w:sz="4" w:space="0"/>
              <w:right w:val="single" w:color="auto" w:sz="4" w:space="0"/>
            </w:tcBorders>
            <w:noWrap w:val="0"/>
            <w:vAlign w:val="center"/>
          </w:tcPr>
          <w:p w14:paraId="5D4BB876">
            <w:pPr>
              <w:pStyle w:val="30"/>
              <w:bidi w:val="0"/>
              <w:rPr>
                <w:rFonts w:hint="eastAsia"/>
              </w:rPr>
            </w:pPr>
            <w:r>
              <w:rPr>
                <w:rFonts w:hint="eastAsia"/>
              </w:rPr>
              <w:t>应急救援办公室</w:t>
            </w:r>
          </w:p>
        </w:tc>
        <w:tc>
          <w:tcPr>
            <w:tcW w:w="6868" w:type="dxa"/>
            <w:tcBorders>
              <w:top w:val="single" w:color="auto" w:sz="4" w:space="0"/>
              <w:left w:val="single" w:color="auto" w:sz="4" w:space="0"/>
              <w:bottom w:val="single" w:color="auto" w:sz="4" w:space="0"/>
              <w:right w:val="single" w:color="auto" w:sz="12" w:space="0"/>
            </w:tcBorders>
            <w:noWrap w:val="0"/>
            <w:vAlign w:val="center"/>
          </w:tcPr>
          <w:p w14:paraId="28028BC2">
            <w:pPr>
              <w:pStyle w:val="30"/>
              <w:bidi w:val="0"/>
              <w:rPr>
                <w:rFonts w:hint="eastAsia"/>
              </w:rPr>
            </w:pPr>
            <w:r>
              <w:rPr>
                <w:rFonts w:hint="eastAsia"/>
              </w:rPr>
              <w:t>建立负责“预案”日常的管理工作，负责重大事故的报告，通知指挥组全体成员立即赶赴事故现场。</w:t>
            </w:r>
          </w:p>
          <w:p w14:paraId="1847D63F">
            <w:pPr>
              <w:pStyle w:val="30"/>
              <w:bidi w:val="0"/>
              <w:rPr>
                <w:rFonts w:hint="eastAsia"/>
              </w:rPr>
            </w:pPr>
            <w:r>
              <w:rPr>
                <w:rFonts w:hint="eastAsia"/>
              </w:rPr>
              <w:t>在实施应急救援任务时与其他处置组协调工作，按照经理的命令调动抢险队伍，机械物资及时到位，实施抢险救援工作。</w:t>
            </w:r>
          </w:p>
        </w:tc>
      </w:tr>
      <w:tr w14:paraId="594D0567">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dxa"/>
            <w:tcBorders>
              <w:top w:val="single" w:color="auto" w:sz="4" w:space="0"/>
              <w:left w:val="single" w:color="auto" w:sz="12" w:space="0"/>
              <w:bottom w:val="single" w:color="auto" w:sz="4" w:space="0"/>
              <w:right w:val="single" w:color="auto" w:sz="4" w:space="0"/>
            </w:tcBorders>
            <w:noWrap w:val="0"/>
            <w:vAlign w:val="center"/>
          </w:tcPr>
          <w:p w14:paraId="4B81B2D1">
            <w:pPr>
              <w:pStyle w:val="30"/>
              <w:bidi w:val="0"/>
              <w:rPr>
                <w:rFonts w:hint="eastAsia"/>
              </w:rPr>
            </w:pPr>
            <w:r>
              <w:rPr>
                <w:rFonts w:hint="eastAsia"/>
              </w:rPr>
              <w:t>2</w:t>
            </w:r>
          </w:p>
        </w:tc>
        <w:tc>
          <w:tcPr>
            <w:tcW w:w="1051" w:type="dxa"/>
            <w:tcBorders>
              <w:top w:val="single" w:color="auto" w:sz="4" w:space="0"/>
              <w:left w:val="single" w:color="auto" w:sz="4" w:space="0"/>
              <w:bottom w:val="single" w:color="auto" w:sz="4" w:space="0"/>
              <w:right w:val="single" w:color="auto" w:sz="4" w:space="0"/>
            </w:tcBorders>
            <w:noWrap w:val="0"/>
            <w:vAlign w:val="center"/>
          </w:tcPr>
          <w:p w14:paraId="75650E6E">
            <w:pPr>
              <w:pStyle w:val="30"/>
              <w:bidi w:val="0"/>
              <w:rPr>
                <w:rFonts w:hint="eastAsia"/>
              </w:rPr>
            </w:pPr>
            <w:r>
              <w:rPr>
                <w:rFonts w:hint="eastAsia"/>
              </w:rPr>
              <w:t>医疗</w:t>
            </w:r>
          </w:p>
          <w:p w14:paraId="7F0D073A">
            <w:pPr>
              <w:pStyle w:val="30"/>
              <w:bidi w:val="0"/>
              <w:rPr>
                <w:rFonts w:hint="eastAsia"/>
              </w:rPr>
            </w:pPr>
            <w:r>
              <w:rPr>
                <w:rFonts w:hint="eastAsia"/>
              </w:rPr>
              <w:t>救护组</w:t>
            </w:r>
          </w:p>
        </w:tc>
        <w:tc>
          <w:tcPr>
            <w:tcW w:w="6868" w:type="dxa"/>
            <w:tcBorders>
              <w:top w:val="single" w:color="auto" w:sz="4" w:space="0"/>
              <w:left w:val="single" w:color="auto" w:sz="4" w:space="0"/>
              <w:bottom w:val="single" w:color="auto" w:sz="4" w:space="0"/>
              <w:right w:val="single" w:color="auto" w:sz="12" w:space="0"/>
            </w:tcBorders>
            <w:noWrap w:val="0"/>
            <w:vAlign w:val="center"/>
          </w:tcPr>
          <w:p w14:paraId="5813A7FA">
            <w:pPr>
              <w:pStyle w:val="30"/>
              <w:bidi w:val="0"/>
              <w:rPr>
                <w:rFonts w:hint="eastAsia"/>
              </w:rPr>
            </w:pPr>
            <w:r>
              <w:rPr>
                <w:rFonts w:hint="eastAsia"/>
              </w:rPr>
              <w:t>组织医护人员迅速展开对伤员的急救，必要时立即与120 急救中心联系。</w:t>
            </w:r>
          </w:p>
        </w:tc>
      </w:tr>
      <w:tr w14:paraId="595FEC23">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dxa"/>
            <w:tcBorders>
              <w:top w:val="single" w:color="auto" w:sz="4" w:space="0"/>
              <w:left w:val="single" w:color="auto" w:sz="12" w:space="0"/>
              <w:bottom w:val="single" w:color="auto" w:sz="4" w:space="0"/>
              <w:right w:val="single" w:color="auto" w:sz="4" w:space="0"/>
            </w:tcBorders>
            <w:noWrap w:val="0"/>
            <w:vAlign w:val="center"/>
          </w:tcPr>
          <w:p w14:paraId="7F5A65FC">
            <w:pPr>
              <w:pStyle w:val="30"/>
              <w:bidi w:val="0"/>
              <w:rPr>
                <w:rFonts w:hint="eastAsia"/>
              </w:rPr>
            </w:pPr>
            <w:r>
              <w:rPr>
                <w:rFonts w:hint="eastAsia"/>
              </w:rPr>
              <w:t>3</w:t>
            </w:r>
          </w:p>
        </w:tc>
        <w:tc>
          <w:tcPr>
            <w:tcW w:w="1051" w:type="dxa"/>
            <w:tcBorders>
              <w:top w:val="single" w:color="auto" w:sz="4" w:space="0"/>
              <w:left w:val="single" w:color="auto" w:sz="4" w:space="0"/>
              <w:bottom w:val="single" w:color="auto" w:sz="4" w:space="0"/>
              <w:right w:val="single" w:color="auto" w:sz="4" w:space="0"/>
            </w:tcBorders>
            <w:noWrap w:val="0"/>
            <w:vAlign w:val="center"/>
          </w:tcPr>
          <w:p w14:paraId="7AB110ED">
            <w:pPr>
              <w:pStyle w:val="30"/>
              <w:bidi w:val="0"/>
              <w:rPr>
                <w:rFonts w:hint="eastAsia"/>
              </w:rPr>
            </w:pPr>
            <w:r>
              <w:rPr>
                <w:rFonts w:hint="eastAsia"/>
              </w:rPr>
              <w:t>安全</w:t>
            </w:r>
          </w:p>
          <w:p w14:paraId="4901275E">
            <w:pPr>
              <w:pStyle w:val="30"/>
              <w:bidi w:val="0"/>
              <w:rPr>
                <w:rFonts w:hint="eastAsia"/>
              </w:rPr>
            </w:pPr>
            <w:r>
              <w:rPr>
                <w:rFonts w:hint="eastAsia"/>
              </w:rPr>
              <w:t>保卫组</w:t>
            </w:r>
          </w:p>
        </w:tc>
        <w:tc>
          <w:tcPr>
            <w:tcW w:w="6868" w:type="dxa"/>
            <w:tcBorders>
              <w:top w:val="single" w:color="auto" w:sz="4" w:space="0"/>
              <w:left w:val="single" w:color="auto" w:sz="4" w:space="0"/>
              <w:bottom w:val="single" w:color="auto" w:sz="4" w:space="0"/>
              <w:right w:val="single" w:color="auto" w:sz="12" w:space="0"/>
            </w:tcBorders>
            <w:noWrap w:val="0"/>
            <w:vAlign w:val="center"/>
          </w:tcPr>
          <w:p w14:paraId="06206FF4">
            <w:pPr>
              <w:pStyle w:val="30"/>
              <w:bidi w:val="0"/>
              <w:rPr>
                <w:rFonts w:hint="eastAsia"/>
              </w:rPr>
            </w:pPr>
            <w:r>
              <w:rPr>
                <w:rFonts w:hint="eastAsia"/>
              </w:rPr>
              <w:t>组织力量对事故现场及周边地区水域警戒、控制，组织人员有序疏散。</w:t>
            </w:r>
          </w:p>
        </w:tc>
      </w:tr>
      <w:tr w14:paraId="56A461E4">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dxa"/>
            <w:tcBorders>
              <w:top w:val="single" w:color="auto" w:sz="4" w:space="0"/>
              <w:left w:val="single" w:color="auto" w:sz="12" w:space="0"/>
              <w:bottom w:val="single" w:color="auto" w:sz="4" w:space="0"/>
              <w:right w:val="single" w:color="auto" w:sz="4" w:space="0"/>
            </w:tcBorders>
            <w:noWrap w:val="0"/>
            <w:vAlign w:val="center"/>
          </w:tcPr>
          <w:p w14:paraId="40FA6348">
            <w:pPr>
              <w:pStyle w:val="30"/>
              <w:bidi w:val="0"/>
              <w:rPr>
                <w:rFonts w:hint="eastAsia"/>
              </w:rPr>
            </w:pPr>
            <w:r>
              <w:rPr>
                <w:rFonts w:hint="eastAsia"/>
              </w:rPr>
              <w:t>4</w:t>
            </w:r>
          </w:p>
        </w:tc>
        <w:tc>
          <w:tcPr>
            <w:tcW w:w="1051" w:type="dxa"/>
            <w:tcBorders>
              <w:top w:val="single" w:color="auto" w:sz="4" w:space="0"/>
              <w:left w:val="single" w:color="auto" w:sz="4" w:space="0"/>
              <w:bottom w:val="single" w:color="auto" w:sz="4" w:space="0"/>
              <w:right w:val="single" w:color="auto" w:sz="4" w:space="0"/>
            </w:tcBorders>
            <w:noWrap w:val="0"/>
            <w:vAlign w:val="center"/>
          </w:tcPr>
          <w:p w14:paraId="5B4BAC15">
            <w:pPr>
              <w:pStyle w:val="30"/>
              <w:bidi w:val="0"/>
              <w:rPr>
                <w:rFonts w:hint="eastAsia"/>
              </w:rPr>
            </w:pPr>
            <w:r>
              <w:rPr>
                <w:rFonts w:hint="eastAsia"/>
              </w:rPr>
              <w:t>事故</w:t>
            </w:r>
          </w:p>
          <w:p w14:paraId="1344AA40">
            <w:pPr>
              <w:pStyle w:val="30"/>
              <w:bidi w:val="0"/>
              <w:rPr>
                <w:rFonts w:hint="eastAsia"/>
              </w:rPr>
            </w:pPr>
            <w:r>
              <w:rPr>
                <w:rFonts w:hint="eastAsia"/>
              </w:rPr>
              <w:t>救援组</w:t>
            </w:r>
          </w:p>
        </w:tc>
        <w:tc>
          <w:tcPr>
            <w:tcW w:w="6868" w:type="dxa"/>
            <w:tcBorders>
              <w:top w:val="single" w:color="auto" w:sz="4" w:space="0"/>
              <w:left w:val="single" w:color="auto" w:sz="4" w:space="0"/>
              <w:bottom w:val="single" w:color="auto" w:sz="4" w:space="0"/>
              <w:right w:val="single" w:color="auto" w:sz="12" w:space="0"/>
            </w:tcBorders>
            <w:noWrap w:val="0"/>
            <w:vAlign w:val="center"/>
          </w:tcPr>
          <w:p w14:paraId="622533D5">
            <w:pPr>
              <w:pStyle w:val="30"/>
              <w:bidi w:val="0"/>
              <w:rPr>
                <w:rFonts w:hint="eastAsia"/>
              </w:rPr>
            </w:pPr>
            <w:r>
              <w:rPr>
                <w:rFonts w:hint="eastAsia"/>
              </w:rPr>
              <w:t>根据专家技术组的技术建议和事故现场情况制定方案；</w:t>
            </w:r>
          </w:p>
          <w:p w14:paraId="32A2C776">
            <w:pPr>
              <w:pStyle w:val="30"/>
              <w:bidi w:val="0"/>
              <w:rPr>
                <w:rFonts w:hint="eastAsia"/>
              </w:rPr>
            </w:pPr>
            <w:r>
              <w:rPr>
                <w:rFonts w:hint="eastAsia"/>
              </w:rPr>
              <w:t>按照方案迅速组织抢险力量进行抢险救援。</w:t>
            </w:r>
          </w:p>
        </w:tc>
      </w:tr>
      <w:tr w14:paraId="6E0E8760">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dxa"/>
            <w:tcBorders>
              <w:top w:val="single" w:color="auto" w:sz="4" w:space="0"/>
              <w:left w:val="single" w:color="auto" w:sz="12" w:space="0"/>
              <w:bottom w:val="single" w:color="auto" w:sz="4" w:space="0"/>
              <w:right w:val="single" w:color="auto" w:sz="4" w:space="0"/>
            </w:tcBorders>
            <w:noWrap w:val="0"/>
            <w:vAlign w:val="center"/>
          </w:tcPr>
          <w:p w14:paraId="0333A053">
            <w:pPr>
              <w:pStyle w:val="30"/>
              <w:bidi w:val="0"/>
              <w:rPr>
                <w:rFonts w:hint="eastAsia"/>
              </w:rPr>
            </w:pPr>
            <w:r>
              <w:rPr>
                <w:rFonts w:hint="eastAsia"/>
              </w:rPr>
              <w:t>5</w:t>
            </w:r>
          </w:p>
        </w:tc>
        <w:tc>
          <w:tcPr>
            <w:tcW w:w="1051" w:type="dxa"/>
            <w:tcBorders>
              <w:top w:val="single" w:color="auto" w:sz="4" w:space="0"/>
              <w:left w:val="single" w:color="auto" w:sz="4" w:space="0"/>
              <w:bottom w:val="single" w:color="auto" w:sz="4" w:space="0"/>
              <w:right w:val="single" w:color="auto" w:sz="4" w:space="0"/>
            </w:tcBorders>
            <w:noWrap w:val="0"/>
            <w:vAlign w:val="center"/>
          </w:tcPr>
          <w:p w14:paraId="146E4CB9">
            <w:pPr>
              <w:pStyle w:val="30"/>
              <w:bidi w:val="0"/>
              <w:rPr>
                <w:rFonts w:hint="eastAsia"/>
              </w:rPr>
            </w:pPr>
            <w:r>
              <w:rPr>
                <w:rFonts w:hint="eastAsia"/>
              </w:rPr>
              <w:t>后勤</w:t>
            </w:r>
          </w:p>
          <w:p w14:paraId="7F442AE1">
            <w:pPr>
              <w:pStyle w:val="30"/>
              <w:bidi w:val="0"/>
              <w:rPr>
                <w:rFonts w:hint="eastAsia"/>
              </w:rPr>
            </w:pPr>
            <w:r>
              <w:rPr>
                <w:rFonts w:hint="eastAsia"/>
              </w:rPr>
              <w:t>保障组</w:t>
            </w:r>
          </w:p>
        </w:tc>
        <w:tc>
          <w:tcPr>
            <w:tcW w:w="6868" w:type="dxa"/>
            <w:tcBorders>
              <w:top w:val="single" w:color="auto" w:sz="4" w:space="0"/>
              <w:left w:val="single" w:color="auto" w:sz="4" w:space="0"/>
              <w:bottom w:val="single" w:color="auto" w:sz="4" w:space="0"/>
              <w:right w:val="single" w:color="auto" w:sz="12" w:space="0"/>
            </w:tcBorders>
            <w:noWrap w:val="0"/>
            <w:vAlign w:val="center"/>
          </w:tcPr>
          <w:p w14:paraId="75A9BB22">
            <w:pPr>
              <w:pStyle w:val="30"/>
              <w:bidi w:val="0"/>
              <w:rPr>
                <w:rFonts w:hint="eastAsia"/>
              </w:rPr>
            </w:pPr>
            <w:r>
              <w:rPr>
                <w:rFonts w:hint="eastAsia"/>
              </w:rPr>
              <w:t>迅速组织车辆运送抢险队伍及抢险物质，必要时立即切断主电源，并与医疗救护组协作保障所需物品的使用。</w:t>
            </w:r>
          </w:p>
        </w:tc>
      </w:tr>
      <w:tr w14:paraId="49DD498E">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dxa"/>
            <w:tcBorders>
              <w:top w:val="single" w:color="auto" w:sz="4" w:space="0"/>
              <w:left w:val="single" w:color="auto" w:sz="12" w:space="0"/>
              <w:bottom w:val="single" w:color="auto" w:sz="4" w:space="0"/>
              <w:right w:val="single" w:color="auto" w:sz="4" w:space="0"/>
            </w:tcBorders>
            <w:noWrap w:val="0"/>
            <w:vAlign w:val="center"/>
          </w:tcPr>
          <w:p w14:paraId="699DE5C5">
            <w:pPr>
              <w:pStyle w:val="30"/>
              <w:bidi w:val="0"/>
              <w:rPr>
                <w:rFonts w:hint="eastAsia"/>
              </w:rPr>
            </w:pPr>
            <w:r>
              <w:rPr>
                <w:rFonts w:hint="eastAsia"/>
              </w:rPr>
              <w:t>6</w:t>
            </w:r>
          </w:p>
        </w:tc>
        <w:tc>
          <w:tcPr>
            <w:tcW w:w="1051" w:type="dxa"/>
            <w:tcBorders>
              <w:top w:val="single" w:color="auto" w:sz="4" w:space="0"/>
              <w:left w:val="single" w:color="auto" w:sz="4" w:space="0"/>
              <w:bottom w:val="single" w:color="auto" w:sz="4" w:space="0"/>
              <w:right w:val="single" w:color="auto" w:sz="4" w:space="0"/>
            </w:tcBorders>
            <w:noWrap w:val="0"/>
            <w:vAlign w:val="center"/>
          </w:tcPr>
          <w:p w14:paraId="392F86C0">
            <w:pPr>
              <w:pStyle w:val="30"/>
              <w:bidi w:val="0"/>
              <w:rPr>
                <w:rFonts w:hint="eastAsia"/>
              </w:rPr>
            </w:pPr>
            <w:r>
              <w:rPr>
                <w:rFonts w:hint="eastAsia"/>
              </w:rPr>
              <w:t>事故</w:t>
            </w:r>
          </w:p>
          <w:p w14:paraId="6F338DDA">
            <w:pPr>
              <w:pStyle w:val="30"/>
              <w:bidi w:val="0"/>
              <w:rPr>
                <w:rFonts w:hint="eastAsia"/>
              </w:rPr>
            </w:pPr>
            <w:r>
              <w:rPr>
                <w:rFonts w:hint="eastAsia"/>
              </w:rPr>
              <w:t>调查组</w:t>
            </w:r>
          </w:p>
        </w:tc>
        <w:tc>
          <w:tcPr>
            <w:tcW w:w="6868" w:type="dxa"/>
            <w:tcBorders>
              <w:top w:val="single" w:color="auto" w:sz="4" w:space="0"/>
              <w:left w:val="single" w:color="auto" w:sz="4" w:space="0"/>
              <w:bottom w:val="single" w:color="auto" w:sz="4" w:space="0"/>
              <w:right w:val="single" w:color="auto" w:sz="12" w:space="0"/>
            </w:tcBorders>
            <w:noWrap w:val="0"/>
            <w:vAlign w:val="center"/>
          </w:tcPr>
          <w:p w14:paraId="6005E906">
            <w:pPr>
              <w:pStyle w:val="30"/>
              <w:bidi w:val="0"/>
              <w:rPr>
                <w:rFonts w:hint="eastAsia"/>
              </w:rPr>
            </w:pPr>
            <w:r>
              <w:rPr>
                <w:rFonts w:hint="eastAsia"/>
              </w:rPr>
              <w:t>负责对事故现场勘察取证，查清事故原因和事故责任，总结经验教训；</w:t>
            </w:r>
          </w:p>
          <w:p w14:paraId="10F68906">
            <w:pPr>
              <w:pStyle w:val="30"/>
              <w:bidi w:val="0"/>
              <w:rPr>
                <w:rFonts w:hint="eastAsia"/>
              </w:rPr>
            </w:pPr>
            <w:r>
              <w:rPr>
                <w:rFonts w:hint="eastAsia"/>
              </w:rPr>
              <w:t>制定防范措施，提出对事故及责任人的处理意见，配合上级调查组工作。</w:t>
            </w:r>
          </w:p>
        </w:tc>
      </w:tr>
      <w:tr w14:paraId="6A2DDF50">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0" w:type="dxa"/>
            <w:tcBorders>
              <w:top w:val="single" w:color="auto" w:sz="4" w:space="0"/>
              <w:left w:val="single" w:color="auto" w:sz="12" w:space="0"/>
              <w:bottom w:val="single" w:color="auto" w:sz="12" w:space="0"/>
              <w:right w:val="single" w:color="auto" w:sz="4" w:space="0"/>
            </w:tcBorders>
            <w:noWrap w:val="0"/>
            <w:vAlign w:val="center"/>
          </w:tcPr>
          <w:p w14:paraId="7A407415">
            <w:pPr>
              <w:pStyle w:val="30"/>
              <w:bidi w:val="0"/>
              <w:rPr>
                <w:rFonts w:hint="eastAsia"/>
              </w:rPr>
            </w:pPr>
            <w:r>
              <w:rPr>
                <w:rFonts w:hint="eastAsia"/>
              </w:rPr>
              <w:t>7</w:t>
            </w:r>
          </w:p>
        </w:tc>
        <w:tc>
          <w:tcPr>
            <w:tcW w:w="1051" w:type="dxa"/>
            <w:tcBorders>
              <w:top w:val="single" w:color="auto" w:sz="4" w:space="0"/>
              <w:left w:val="single" w:color="auto" w:sz="4" w:space="0"/>
              <w:bottom w:val="single" w:color="auto" w:sz="12" w:space="0"/>
              <w:right w:val="single" w:color="auto" w:sz="4" w:space="0"/>
            </w:tcBorders>
            <w:noWrap w:val="0"/>
            <w:vAlign w:val="center"/>
          </w:tcPr>
          <w:p w14:paraId="0BE0E0B1">
            <w:pPr>
              <w:pStyle w:val="30"/>
              <w:bidi w:val="0"/>
              <w:rPr>
                <w:rFonts w:hint="eastAsia"/>
              </w:rPr>
            </w:pPr>
            <w:r>
              <w:rPr>
                <w:rFonts w:hint="eastAsia"/>
              </w:rPr>
              <w:t>善后</w:t>
            </w:r>
          </w:p>
          <w:p w14:paraId="147BFBFE">
            <w:pPr>
              <w:pStyle w:val="30"/>
              <w:bidi w:val="0"/>
              <w:rPr>
                <w:rFonts w:hint="eastAsia"/>
              </w:rPr>
            </w:pPr>
            <w:r>
              <w:rPr>
                <w:rFonts w:hint="eastAsia"/>
              </w:rPr>
              <w:t>处理组</w:t>
            </w:r>
          </w:p>
        </w:tc>
        <w:tc>
          <w:tcPr>
            <w:tcW w:w="6868" w:type="dxa"/>
            <w:tcBorders>
              <w:top w:val="single" w:color="auto" w:sz="4" w:space="0"/>
              <w:left w:val="single" w:color="auto" w:sz="4" w:space="0"/>
              <w:bottom w:val="single" w:color="auto" w:sz="12" w:space="0"/>
              <w:right w:val="single" w:color="auto" w:sz="12" w:space="0"/>
            </w:tcBorders>
            <w:noWrap w:val="0"/>
            <w:vAlign w:val="center"/>
          </w:tcPr>
          <w:p w14:paraId="1F3222E4">
            <w:pPr>
              <w:pStyle w:val="30"/>
              <w:bidi w:val="0"/>
              <w:rPr>
                <w:rFonts w:hint="eastAsia"/>
              </w:rPr>
            </w:pPr>
            <w:r>
              <w:rPr>
                <w:rFonts w:hint="eastAsia"/>
              </w:rPr>
              <w:t>根据国家有关规定，负责对伤亡人员的医疗、抚恤、安置等工作，并于保险公司协调理赔事宜。</w:t>
            </w:r>
          </w:p>
          <w:p w14:paraId="13407D85">
            <w:pPr>
              <w:pStyle w:val="30"/>
              <w:bidi w:val="0"/>
              <w:rPr>
                <w:rFonts w:hint="eastAsia"/>
              </w:rPr>
            </w:pPr>
            <w:r>
              <w:rPr>
                <w:rFonts w:hint="eastAsia"/>
              </w:rPr>
              <w:t>应急救援协调领导组组长发布启动本应急预案命令时，各职能组无条件地服从安排，立即投入到应急救援的行列。</w:t>
            </w:r>
          </w:p>
        </w:tc>
      </w:tr>
    </w:tbl>
    <w:p w14:paraId="40E89701">
      <w:pPr>
        <w:pStyle w:val="3"/>
        <w:bidi w:val="0"/>
        <w:rPr>
          <w:rFonts w:hint="default"/>
          <w:lang w:val="en-US" w:eastAsia="zh-CN"/>
        </w:rPr>
      </w:pPr>
      <w:bookmarkStart w:id="708" w:name="_Toc31256"/>
      <w:bookmarkStart w:id="709" w:name="_Toc6633"/>
      <w:bookmarkStart w:id="710" w:name="_Toc2793"/>
      <w:r>
        <w:rPr>
          <w:rFonts w:hint="eastAsia"/>
          <w:lang w:val="en-US" w:eastAsia="zh-CN"/>
        </w:rPr>
        <w:t>8.2</w:t>
      </w:r>
      <w:r>
        <w:rPr>
          <w:rFonts w:hint="default"/>
          <w:lang w:val="en-US" w:eastAsia="zh-CN"/>
        </w:rPr>
        <w:t>处置流程</w:t>
      </w:r>
      <w:bookmarkEnd w:id="708"/>
      <w:bookmarkEnd w:id="709"/>
      <w:bookmarkEnd w:id="710"/>
    </w:p>
    <w:p w14:paraId="4FB04886">
      <w:pPr>
        <w:pStyle w:val="4"/>
        <w:bidi w:val="0"/>
        <w:rPr>
          <w:rFonts w:hint="default"/>
          <w:lang w:val="en-US" w:eastAsia="zh-CN"/>
        </w:rPr>
      </w:pPr>
      <w:bookmarkStart w:id="711" w:name="_Toc30391"/>
      <w:r>
        <w:rPr>
          <w:rFonts w:hint="eastAsia"/>
          <w:lang w:val="en-US" w:eastAsia="zh-CN"/>
        </w:rPr>
        <w:t>8.2.1</w:t>
      </w:r>
      <w:r>
        <w:rPr>
          <w:rFonts w:hint="default"/>
          <w:lang w:val="en-US" w:eastAsia="zh-CN"/>
        </w:rPr>
        <w:t>应急响应程序</w:t>
      </w:r>
      <w:bookmarkEnd w:id="711"/>
    </w:p>
    <w:p w14:paraId="7BEAC960">
      <w:pPr>
        <w:bidi w:val="0"/>
        <w:rPr>
          <w:rFonts w:hint="default"/>
          <w:lang w:val="en-US" w:eastAsia="zh-CN"/>
        </w:rPr>
      </w:pPr>
      <w:r>
        <w:rPr>
          <w:rFonts w:hint="default"/>
          <w:lang w:val="en-US" w:eastAsia="zh-CN"/>
        </w:rPr>
        <w:t>事故应急救援系统的应急响应程序按照过程可分为接警、响应级别的确定、应急启动、救援行动、应急恢复和应急结束等几个过程。</w:t>
      </w:r>
    </w:p>
    <w:p w14:paraId="29B10942">
      <w:pPr>
        <w:bidi w:val="0"/>
        <w:rPr>
          <w:rFonts w:hint="default"/>
          <w:lang w:val="en-US" w:eastAsia="zh-CN"/>
        </w:rPr>
      </w:pPr>
      <w:r>
        <w:rPr>
          <w:rFonts w:hint="default"/>
          <w:lang w:val="en-US" w:eastAsia="zh-CN"/>
        </w:rPr>
        <w:t>（1）三级响应。事故事件类别为：一般等级以下事故。应急救援及处置由项目部主导和具体实施，所属公司协助处理。</w:t>
      </w:r>
    </w:p>
    <w:p w14:paraId="5E58F64F">
      <w:pPr>
        <w:bidi w:val="0"/>
        <w:rPr>
          <w:rFonts w:hint="default"/>
          <w:lang w:val="en-US" w:eastAsia="zh-CN"/>
        </w:rPr>
      </w:pPr>
      <w:r>
        <w:rPr>
          <w:rFonts w:hint="default"/>
          <w:lang w:val="en-US" w:eastAsia="zh-CN"/>
        </w:rPr>
        <w:t>（2）二级紧急情况。事故事件类别为：发生重伤事故或者可能造成较大伤害和影响的事故，且事态得以控制，不会造成严重社会影响。应急救援及处置协调由公司主导，</w:t>
      </w:r>
      <w:r>
        <w:rPr>
          <w:rFonts w:hint="eastAsia"/>
          <w:lang w:val="en-US" w:eastAsia="zh-CN"/>
        </w:rPr>
        <w:t>集团</w:t>
      </w:r>
      <w:r>
        <w:rPr>
          <w:rFonts w:hint="default"/>
          <w:lang w:val="en-US" w:eastAsia="zh-CN"/>
        </w:rPr>
        <w:t>综合协调，项目部具体实施。</w:t>
      </w:r>
    </w:p>
    <w:p w14:paraId="3E076E91">
      <w:pPr>
        <w:bidi w:val="0"/>
        <w:rPr>
          <w:rFonts w:hint="default"/>
          <w:lang w:val="en-US" w:eastAsia="zh-CN"/>
        </w:rPr>
      </w:pPr>
      <w:r>
        <w:rPr>
          <w:rFonts w:hint="default"/>
          <w:lang w:val="en-US" w:eastAsia="zh-CN"/>
        </w:rPr>
        <w:t>（3）一级紧急情况。事故事件类别为：发生较大及以上等级生产安全事故；发生一般等级生产安全事故，但可能造成进一步损失或严重社会影响。应急救援及处置协调由</w:t>
      </w:r>
      <w:r>
        <w:rPr>
          <w:rFonts w:hint="eastAsia"/>
          <w:lang w:val="en-US" w:eastAsia="zh-CN"/>
        </w:rPr>
        <w:t>集团</w:t>
      </w:r>
      <w:r>
        <w:rPr>
          <w:rFonts w:hint="default"/>
          <w:lang w:val="en-US" w:eastAsia="zh-CN"/>
        </w:rPr>
        <w:t>主导，公司配合，项目部具体实施。</w:t>
      </w:r>
    </w:p>
    <w:p w14:paraId="6830CCE7">
      <w:pPr>
        <w:pStyle w:val="4"/>
        <w:bidi w:val="0"/>
        <w:rPr>
          <w:rFonts w:hint="default"/>
          <w:lang w:val="en-US" w:eastAsia="zh-CN"/>
        </w:rPr>
      </w:pPr>
      <w:bookmarkStart w:id="712" w:name="_Toc6702"/>
      <w:r>
        <w:rPr>
          <w:rFonts w:hint="eastAsia"/>
          <w:lang w:val="en-US" w:eastAsia="zh-CN"/>
        </w:rPr>
        <w:t>8.2.2</w:t>
      </w:r>
      <w:r>
        <w:rPr>
          <w:rFonts w:hint="default"/>
          <w:lang w:val="en-US" w:eastAsia="zh-CN"/>
        </w:rPr>
        <w:t>应急处置程序</w:t>
      </w:r>
      <w:bookmarkEnd w:id="712"/>
    </w:p>
    <w:p w14:paraId="06386929">
      <w:pPr>
        <w:rPr>
          <w:rFonts w:hint="default"/>
          <w:lang w:val="en-US" w:eastAsia="zh-CN"/>
        </w:rPr>
      </w:pPr>
      <w:r>
        <w:rPr>
          <w:rFonts w:hint="default"/>
          <w:lang w:val="en-US" w:eastAsia="zh-CN"/>
        </w:rPr>
        <w:t>施工过程中事故发生，应急处置流程如下图所示。</w:t>
      </w:r>
    </w:p>
    <w:p w14:paraId="75D7010D">
      <w:pPr>
        <w:jc w:val="center"/>
        <w:rPr>
          <w:rFonts w:hint="default"/>
          <w:lang w:val="en-US" w:eastAsia="zh-CN"/>
        </w:rPr>
      </w:pPr>
      <w:r>
        <w:rPr>
          <w:color w:val="auto"/>
          <w:highlight w:val="none"/>
        </w:rPr>
        <w:object>
          <v:shape id="_x0000_i1027" o:spt="75" type="#_x0000_t75" style="height:286.15pt;width:378.85pt;" o:ole="t" filled="f" o:preferrelative="t" stroked="f" coordsize="21600,21600">
            <v:path/>
            <v:fill on="f" focussize="0,0"/>
            <v:stroke on="f"/>
            <v:imagedata r:id="rId116" o:title=""/>
            <o:lock v:ext="edit" aspectratio="f"/>
            <w10:wrap type="none"/>
            <w10:anchorlock/>
          </v:shape>
          <o:OLEObject Type="Embed" ProgID="Visio.Drawing.15" ShapeID="_x0000_i1027" DrawAspect="Content" ObjectID="_1468075727" r:id="rId115">
            <o:LockedField>false</o:LockedField>
          </o:OLEObject>
        </w:object>
      </w:r>
    </w:p>
    <w:p w14:paraId="452452C1">
      <w:pPr>
        <w:pStyle w:val="29"/>
        <w:bidi w:val="0"/>
        <w:rPr>
          <w:rFonts w:hint="default"/>
          <w:lang w:val="en-US" w:eastAsia="zh-CN"/>
        </w:rPr>
      </w:pPr>
      <w:r>
        <w:rPr>
          <w:rFonts w:hint="default"/>
          <w:lang w:val="en-US" w:eastAsia="zh-CN"/>
        </w:rPr>
        <w:t>图</w:t>
      </w:r>
      <w:r>
        <w:rPr>
          <w:rFonts w:hint="eastAsia"/>
          <w:lang w:val="en-US" w:eastAsia="zh-CN"/>
        </w:rPr>
        <w:t>8</w:t>
      </w:r>
      <w:r>
        <w:rPr>
          <w:rFonts w:hint="default"/>
          <w:lang w:val="en-US" w:eastAsia="zh-CN"/>
        </w:rPr>
        <w:t>-</w:t>
      </w:r>
      <w:r>
        <w:rPr>
          <w:rFonts w:hint="eastAsia"/>
          <w:lang w:val="en-US" w:eastAsia="zh-CN"/>
        </w:rPr>
        <w:t>0</w:t>
      </w:r>
      <w:r>
        <w:rPr>
          <w:rFonts w:hint="default"/>
          <w:lang w:val="en-US" w:eastAsia="zh-CN"/>
        </w:rPr>
        <w:t>1 事故应急处置流程</w:t>
      </w:r>
    </w:p>
    <w:p w14:paraId="2CAE48FB">
      <w:pPr>
        <w:pStyle w:val="4"/>
        <w:bidi w:val="0"/>
        <w:rPr>
          <w:rFonts w:hint="default"/>
          <w:lang w:val="en-US" w:eastAsia="zh-CN"/>
        </w:rPr>
      </w:pPr>
      <w:bookmarkStart w:id="713" w:name="_Toc20181"/>
      <w:r>
        <w:rPr>
          <w:rFonts w:hint="eastAsia"/>
          <w:lang w:val="en-US" w:eastAsia="zh-CN"/>
        </w:rPr>
        <w:t>8.2.3</w:t>
      </w:r>
      <w:r>
        <w:rPr>
          <w:rFonts w:hint="default"/>
          <w:lang w:val="en-US" w:eastAsia="zh-CN"/>
        </w:rPr>
        <w:t>事故报告及内容</w:t>
      </w:r>
      <w:bookmarkEnd w:id="713"/>
    </w:p>
    <w:p w14:paraId="49B12BD1">
      <w:pPr>
        <w:bidi w:val="0"/>
        <w:rPr>
          <w:rFonts w:hint="default"/>
          <w:lang w:val="en-US" w:eastAsia="zh-CN"/>
        </w:rPr>
      </w:pPr>
      <w:r>
        <w:rPr>
          <w:rFonts w:hint="eastAsia"/>
          <w:lang w:val="en-US" w:eastAsia="zh-CN"/>
        </w:rPr>
        <w:t>1、</w:t>
      </w:r>
      <w:r>
        <w:rPr>
          <w:rFonts w:hint="default"/>
          <w:lang w:val="en-US" w:eastAsia="zh-CN"/>
        </w:rPr>
        <w:t>事故内部报告程序</w:t>
      </w:r>
    </w:p>
    <w:p w14:paraId="749B0837">
      <w:pPr>
        <w:rPr>
          <w:rFonts w:hint="default"/>
          <w:lang w:val="en-US" w:eastAsia="zh-CN"/>
        </w:rPr>
      </w:pPr>
      <w:r>
        <w:rPr>
          <w:rFonts w:hint="default"/>
          <w:lang w:val="en-US" w:eastAsia="zh-CN"/>
        </w:rPr>
        <w:t>安全事故或突发事件发生后，事故发现人应立即报告现场负责人，现场负责人向项目经理报告；现场负责人接报后，应第一时间启动现场处置方案，采取紧急措施抢救伤亡人员，控制事故，防止扩大；项目经理接报后，应当及时根据事故或突发事件情况，决定是否启动专项应急预案，并</w:t>
      </w:r>
      <w:r>
        <w:rPr>
          <w:rFonts w:hint="eastAsia"/>
          <w:lang w:val="en-US" w:eastAsia="zh-CN"/>
        </w:rPr>
        <w:t>立即向本单位负责人报告。单位负责人接到报告后，应当于1小时内向事故发生地县级以上人民政府安全生产监督管理部门报告。逐级上报事故情况，每级上报的时间不得超过2小时。</w:t>
      </w:r>
      <w:r>
        <w:rPr>
          <w:rFonts w:hint="default"/>
          <w:lang w:val="en-US" w:eastAsia="zh-CN"/>
        </w:rPr>
        <w:t>内部报告程序可越级报告，第一时间接报人要同时告知以上相关人员。</w:t>
      </w:r>
    </w:p>
    <w:p w14:paraId="4FD4A9F6">
      <w:pPr>
        <w:bidi w:val="0"/>
        <w:rPr>
          <w:rFonts w:hint="default"/>
          <w:lang w:val="en-US" w:eastAsia="zh-CN"/>
        </w:rPr>
      </w:pPr>
      <w:r>
        <w:rPr>
          <w:rFonts w:hint="eastAsia"/>
          <w:lang w:val="en-US" w:eastAsia="zh-CN"/>
        </w:rPr>
        <w:t>2、</w:t>
      </w:r>
      <w:r>
        <w:rPr>
          <w:rFonts w:hint="default"/>
          <w:lang w:val="en-US" w:eastAsia="zh-CN"/>
        </w:rPr>
        <w:t>事故外部报告程序</w:t>
      </w:r>
    </w:p>
    <w:p w14:paraId="5C28B137">
      <w:pPr>
        <w:bidi w:val="0"/>
        <w:rPr>
          <w:rFonts w:hint="default"/>
          <w:lang w:val="en-US" w:eastAsia="zh-CN"/>
        </w:rPr>
      </w:pPr>
      <w:r>
        <w:rPr>
          <w:rFonts w:hint="default"/>
          <w:lang w:val="en-US" w:eastAsia="zh-CN"/>
        </w:rPr>
        <w:t>项目应急救援领导小组仔细了解事故情况，迅速确定事故书面简报材料。自接到事故报告半小时内同时向监理单位、建设单位及分公司安监部门负责人及当地安全生产监管部门报告。外部报告程序由项目部统一报告，不得越级。</w:t>
      </w:r>
    </w:p>
    <w:p w14:paraId="397D9B74">
      <w:pPr>
        <w:bidi w:val="0"/>
        <w:rPr>
          <w:rFonts w:hint="default"/>
          <w:lang w:val="en-US" w:eastAsia="zh-CN"/>
        </w:rPr>
      </w:pPr>
      <w:r>
        <w:rPr>
          <w:rFonts w:hint="eastAsia"/>
          <w:lang w:val="en-US" w:eastAsia="zh-CN"/>
        </w:rPr>
        <w:t>3、</w:t>
      </w:r>
      <w:r>
        <w:rPr>
          <w:rFonts w:hint="default"/>
          <w:lang w:val="en-US" w:eastAsia="zh-CN"/>
        </w:rPr>
        <w:t>生产安全事故报告内容</w:t>
      </w:r>
    </w:p>
    <w:p w14:paraId="56727C6E">
      <w:pPr>
        <w:bidi w:val="0"/>
        <w:rPr>
          <w:rFonts w:hint="default"/>
          <w:lang w:val="en-US" w:eastAsia="zh-CN"/>
        </w:rPr>
      </w:pPr>
      <w:r>
        <w:rPr>
          <w:rFonts w:hint="default"/>
          <w:lang w:val="en-US" w:eastAsia="zh-CN"/>
        </w:rPr>
        <w:t>生产安全事故报告内容包括：</w:t>
      </w:r>
    </w:p>
    <w:p w14:paraId="57FF9835">
      <w:pPr>
        <w:bidi w:val="0"/>
        <w:rPr>
          <w:rFonts w:hint="default"/>
          <w:lang w:val="en-US" w:eastAsia="zh-CN"/>
        </w:rPr>
      </w:pPr>
      <w:r>
        <w:rPr>
          <w:rFonts w:hint="default"/>
          <w:lang w:val="en-US" w:eastAsia="zh-CN"/>
        </w:rPr>
        <w:t>（1）事故发生单位概况；</w:t>
      </w:r>
    </w:p>
    <w:p w14:paraId="6C58BDEF">
      <w:pPr>
        <w:bidi w:val="0"/>
        <w:rPr>
          <w:rFonts w:hint="default"/>
          <w:lang w:val="en-US" w:eastAsia="zh-CN"/>
        </w:rPr>
      </w:pPr>
      <w:r>
        <w:rPr>
          <w:rFonts w:hint="default"/>
          <w:lang w:val="en-US" w:eastAsia="zh-CN"/>
        </w:rPr>
        <w:t>（2）事故发生的时间、地点以及事故现场情况；</w:t>
      </w:r>
    </w:p>
    <w:p w14:paraId="5505A66D">
      <w:pPr>
        <w:bidi w:val="0"/>
        <w:rPr>
          <w:rFonts w:hint="default"/>
          <w:lang w:val="en-US" w:eastAsia="zh-CN"/>
        </w:rPr>
      </w:pPr>
      <w:r>
        <w:rPr>
          <w:rFonts w:hint="default"/>
          <w:lang w:val="en-US" w:eastAsia="zh-CN"/>
        </w:rPr>
        <w:t>（3）事故的简要经过；</w:t>
      </w:r>
    </w:p>
    <w:p w14:paraId="4675C5F7">
      <w:pPr>
        <w:bidi w:val="0"/>
        <w:rPr>
          <w:rFonts w:hint="default"/>
          <w:lang w:val="en-US" w:eastAsia="zh-CN"/>
        </w:rPr>
      </w:pPr>
      <w:r>
        <w:rPr>
          <w:rFonts w:hint="default"/>
          <w:lang w:val="en-US" w:eastAsia="zh-CN"/>
        </w:rPr>
        <w:t>（4）事故已经造成或者可能造成的伤亡人数和初步估计的直接经济损失；</w:t>
      </w:r>
    </w:p>
    <w:p w14:paraId="3BA704FB">
      <w:pPr>
        <w:bidi w:val="0"/>
        <w:rPr>
          <w:rFonts w:hint="default"/>
          <w:lang w:val="en-US" w:eastAsia="zh-CN"/>
        </w:rPr>
      </w:pPr>
      <w:r>
        <w:rPr>
          <w:rFonts w:hint="default"/>
          <w:lang w:val="en-US" w:eastAsia="zh-CN"/>
        </w:rPr>
        <w:t>（5）已经采取的措施；</w:t>
      </w:r>
    </w:p>
    <w:p w14:paraId="2DB2E168">
      <w:pPr>
        <w:bidi w:val="0"/>
        <w:rPr>
          <w:rFonts w:hint="eastAsia" w:ascii="宋体" w:hAnsi="宋体" w:eastAsia="宋体"/>
        </w:rPr>
      </w:pPr>
      <w:r>
        <w:rPr>
          <w:rFonts w:hint="default"/>
          <w:lang w:val="en-US" w:eastAsia="zh-CN"/>
        </w:rPr>
        <w:t>（6）其他应当报告的情况。</w:t>
      </w:r>
    </w:p>
    <w:p w14:paraId="02BCF5D4">
      <w:pPr>
        <w:pStyle w:val="3"/>
        <w:bidi w:val="0"/>
        <w:rPr>
          <w:rFonts w:hint="eastAsia"/>
        </w:rPr>
      </w:pPr>
      <w:bookmarkStart w:id="714" w:name="_Toc6314"/>
      <w:r>
        <w:rPr>
          <w:rFonts w:hint="eastAsia"/>
          <w:lang w:val="en-US" w:eastAsia="zh-CN"/>
        </w:rPr>
        <w:t>8.3</w:t>
      </w:r>
      <w:r>
        <w:rPr>
          <w:rFonts w:hint="eastAsia"/>
        </w:rPr>
        <w:t>应急事件（重大隐患和事故）及其应急措施</w:t>
      </w:r>
      <w:bookmarkEnd w:id="714"/>
    </w:p>
    <w:p w14:paraId="4830DBE0">
      <w:pPr>
        <w:pStyle w:val="4"/>
        <w:bidi w:val="0"/>
        <w:rPr>
          <w:rFonts w:hint="eastAsia"/>
        </w:rPr>
      </w:pPr>
      <w:bookmarkStart w:id="715" w:name="_Toc29950"/>
      <w:r>
        <w:rPr>
          <w:rFonts w:hint="eastAsia"/>
          <w:lang w:val="en-US" w:eastAsia="zh-CN"/>
        </w:rPr>
        <w:t>8.3.1</w:t>
      </w:r>
      <w:r>
        <w:rPr>
          <w:rFonts w:hint="eastAsia"/>
        </w:rPr>
        <w:t>坍塌应急处置方案</w:t>
      </w:r>
      <w:bookmarkEnd w:id="715"/>
    </w:p>
    <w:p w14:paraId="7D2CF56C">
      <w:pPr>
        <w:bidi w:val="0"/>
        <w:rPr>
          <w:rFonts w:hint="eastAsia"/>
          <w:lang w:val="zh-CN"/>
        </w:rPr>
      </w:pPr>
      <w:r>
        <w:rPr>
          <w:rFonts w:hint="eastAsia"/>
          <w:lang w:val="zh-CN"/>
        </w:rPr>
        <w:t>在出现孔壁坍塌事故后立即向施工班组长汇报, 施工班组长向项目经理及驻 地监理汇报, 项目经理立即到达现场, 会同总工程师采用应急措施, 闲杂人员立即撤离施工现场, 抢险物资迅速到位, 总工程师会同现场监理进行原因分析, 确定处理方案, 处理措施如下: 清查挖孔桩现场作业人员, 问询孔壁坍塌处孔上作业人员, 理解孔壁坍塌状况, 若孔内作业人员被埋, 则采用如下急救措施：通过安全绳或其他途径与被埋作业人员联络, 并将φ25 焊管缓慢旳试探性旳插入到孔底, 通过焊管为被埋人员输送新鲜空气。被救上旳孔内作业人员已失去知觉, 呼吸停止, 但心脏还在跳动, 尽快把他仰面放平进行人工呼吸, 假如昏迷人员呼吸和心脏跳动完全停止, 应立即进行人工呼吸和心脏胸外按压急救, 并迅速请医生（或拨打120）到现场诊治。</w:t>
      </w:r>
    </w:p>
    <w:p w14:paraId="156FFCEA">
      <w:pPr>
        <w:bidi w:val="0"/>
        <w:rPr>
          <w:rFonts w:hint="eastAsia"/>
          <w:lang w:val="zh-CN"/>
        </w:rPr>
      </w:pPr>
      <w:r>
        <w:rPr>
          <w:rFonts w:hint="eastAsia"/>
          <w:lang w:val="zh-CN"/>
        </w:rPr>
        <w:t>（1） 坍塌事故发生以后，施工人员应及时撤离事故现场，并及时通知项目部安全生产领导小组。</w:t>
      </w:r>
    </w:p>
    <w:p w14:paraId="04465D00">
      <w:pPr>
        <w:bidi w:val="0"/>
        <w:rPr>
          <w:rFonts w:hint="eastAsia"/>
          <w:lang w:val="zh-CN"/>
        </w:rPr>
      </w:pPr>
      <w:r>
        <w:rPr>
          <w:rFonts w:hint="eastAsia"/>
          <w:lang w:val="zh-CN"/>
        </w:rPr>
        <w:t>（2）安全生产领导小组接到报告后，小组成员应及时到位，统一指挥，全力以赴投入抢救、抢修，并及时向上级有关部门汇报。当有人员伤亡发生时，应立即拨打事故抢救电话“120”，并组织项目部的抢救人员进行必要的自救。</w:t>
      </w:r>
    </w:p>
    <w:p w14:paraId="1A6A8120">
      <w:pPr>
        <w:bidi w:val="0"/>
        <w:rPr>
          <w:rFonts w:hint="eastAsia"/>
          <w:lang w:val="zh-CN"/>
        </w:rPr>
      </w:pPr>
      <w:r>
        <w:rPr>
          <w:rFonts w:hint="eastAsia"/>
          <w:lang w:val="zh-CN"/>
        </w:rPr>
        <w:t>（3）现场负责人组织有关人员进行清理土方或杂物，清理土方或杂物不可使用工具时，应人工清除，避免对伤员的二次伤害。如有人员被埋，应首先按部位进行抢救人员，其他组员采取有效防护措施，防止事故发展扩大。找到受伤人员时，受土方坍塌伤害的人员可能造成内伤、脊柱伤害和骨折，因此也不可急速摇动或拖动伤员，应多人平托住伤员身体，缓慢将其放至于平坦的地面上或直接放入应急担架上；发现伤员呼吸障碍，应进行口对口的人工呼吸；发现出血，应迅速采取止血措施，可在伤口近心端结扎，但应每半小时松开一次，避免坏死，动脉出血应用指压大腿根部股动脉止血；在等待外援专业救助时，伤员必须有专人守候护理，观察伤员的状况；在急救医生到来后，应将伤员受伤原因和已经采取的救护措施详细告诉医生。</w:t>
      </w:r>
    </w:p>
    <w:p w14:paraId="02E85DFA">
      <w:pPr>
        <w:bidi w:val="0"/>
        <w:rPr>
          <w:rFonts w:hint="eastAsia"/>
          <w:lang w:val="zh-CN"/>
        </w:rPr>
      </w:pPr>
      <w:r>
        <w:rPr>
          <w:rFonts w:hint="eastAsia"/>
          <w:lang w:val="zh-CN"/>
        </w:rPr>
        <w:t>（4）在等待救护车的同时，对轻伤人员在现场采取可行的急救抢救，如现场包扎止血等措施。防止受伤人员流血过多造成死亡事故发生。应急小组按照人员分工，各负其责，重伤人员送外抢救，执勤人员在路口迎接来救护的车辆。如事故严重，应立即上报公司、监理方有关部门，启动项目部应急救援预案。</w:t>
      </w:r>
    </w:p>
    <w:p w14:paraId="2769FFE3">
      <w:pPr>
        <w:bidi w:val="0"/>
        <w:rPr>
          <w:rFonts w:hint="eastAsia"/>
          <w:lang w:val="zh-CN"/>
        </w:rPr>
      </w:pPr>
      <w:r>
        <w:rPr>
          <w:rFonts w:hint="eastAsia"/>
          <w:lang w:val="zh-CN"/>
        </w:rPr>
        <w:t>（5）当事故发生以后需全员撤离时，应立即联系足够的车辆保证人员安全快速撤离。</w:t>
      </w:r>
    </w:p>
    <w:p w14:paraId="288A668F">
      <w:pPr>
        <w:bidi w:val="0"/>
        <w:rPr>
          <w:rFonts w:hint="eastAsia"/>
          <w:lang w:val="zh-CN"/>
        </w:rPr>
      </w:pPr>
      <w:r>
        <w:rPr>
          <w:rFonts w:hint="eastAsia"/>
          <w:lang w:val="zh-CN"/>
        </w:rPr>
        <w:t>（6）在事故发生区域设置警戒线，除抢救人员可以进出外，禁止任何无关人员进入事故发生区域，防止事故进一步扩大。</w:t>
      </w:r>
    </w:p>
    <w:p w14:paraId="608D442E">
      <w:pPr>
        <w:bidi w:val="0"/>
        <w:rPr>
          <w:rFonts w:hint="eastAsia"/>
          <w:lang w:val="zh-CN"/>
        </w:rPr>
      </w:pPr>
      <w:r>
        <w:rPr>
          <w:rFonts w:hint="eastAsia"/>
          <w:lang w:val="zh-CN"/>
        </w:rPr>
        <w:t>（7）上级主管部门领导到达事故现场后，应将事故发生的情况以及现场自救的情况作详细地汇报，以便制定更加快速有效的抢险方案，减少因事故带来的损失。</w:t>
      </w:r>
    </w:p>
    <w:p w14:paraId="267D7673">
      <w:pPr>
        <w:pStyle w:val="4"/>
        <w:bidi w:val="0"/>
        <w:rPr>
          <w:rFonts w:hint="eastAsia"/>
        </w:rPr>
      </w:pPr>
      <w:bookmarkStart w:id="716" w:name="_Toc7936"/>
      <w:r>
        <w:rPr>
          <w:rFonts w:hint="eastAsia"/>
          <w:lang w:val="en-US" w:eastAsia="zh-CN"/>
        </w:rPr>
        <w:t>8.3.2</w:t>
      </w:r>
      <w:r>
        <w:rPr>
          <w:rFonts w:hint="eastAsia"/>
        </w:rPr>
        <w:t>高处坠落应急处置方案</w:t>
      </w:r>
      <w:bookmarkEnd w:id="716"/>
    </w:p>
    <w:p w14:paraId="3635D62C">
      <w:pPr>
        <w:bidi w:val="0"/>
        <w:rPr>
          <w:rFonts w:hint="eastAsia"/>
          <w:lang w:val="zh-CN"/>
        </w:rPr>
      </w:pPr>
      <w:r>
        <w:rPr>
          <w:rFonts w:hint="eastAsia"/>
          <w:lang w:val="zh-CN"/>
        </w:rPr>
        <w:t>（1）当发生事故后，应马上组织抢救伤员。抢救的重点放在对休克，骨折和出血上进行处理，处理后，迅速送往邻近医院进行检查治疗。</w:t>
      </w:r>
    </w:p>
    <w:p w14:paraId="4A6618E5">
      <w:pPr>
        <w:bidi w:val="0"/>
        <w:rPr>
          <w:rFonts w:hint="eastAsia"/>
          <w:lang w:val="zh-CN"/>
        </w:rPr>
      </w:pPr>
      <w:r>
        <w:rPr>
          <w:rFonts w:hint="eastAsia"/>
          <w:lang w:val="zh-CN"/>
        </w:rPr>
        <w:t>（2）抢救伤员时，应先观察伤员的受伤情况，如伤员发生休克。遇呼吸、心跳停止者，应立即进行人工呼吸，胸外心脏挤压。</w:t>
      </w:r>
    </w:p>
    <w:p w14:paraId="49D5EAE6">
      <w:pPr>
        <w:bidi w:val="0"/>
        <w:rPr>
          <w:rFonts w:hint="eastAsia"/>
          <w:lang w:val="zh-CN"/>
        </w:rPr>
      </w:pPr>
      <w:r>
        <w:rPr>
          <w:rFonts w:hint="eastAsia"/>
          <w:lang w:val="zh-CN"/>
        </w:rPr>
        <w:t>（3）对于处于休克状态的伤员应将其平卧，面部转向一侧，并注意清除其口中的分泌物，呕吐物，防止影响呼吸：让其保持安静、保暖、平卧、少动、并将下肢抬高约20度左右，然后尽快送医院抢救治疗。</w:t>
      </w:r>
    </w:p>
    <w:p w14:paraId="2EA14E00">
      <w:pPr>
        <w:bidi w:val="0"/>
        <w:rPr>
          <w:rFonts w:hint="eastAsia"/>
          <w:lang w:val="zh-CN"/>
        </w:rPr>
      </w:pPr>
      <w:r>
        <w:rPr>
          <w:rFonts w:hint="eastAsia"/>
          <w:lang w:val="zh-CN"/>
        </w:rPr>
        <w:t>（4）对于颅脑外伤的伤员，必须保证其呼吸道通畅，对于骨折者，应初步固定后再搬运，若发现伤员有凹陷骨折、严重的颅底骨折或严重的脑损伤症状出现，应该用消毒的纱布或清洁布覆盖伤口，并且用绷带或布条包扎后，立即就近送有条件的医院治疗。</w:t>
      </w:r>
    </w:p>
    <w:p w14:paraId="7D3A24AC">
      <w:pPr>
        <w:bidi w:val="0"/>
        <w:rPr>
          <w:rFonts w:hint="eastAsia"/>
          <w:lang w:val="zh-CN"/>
        </w:rPr>
      </w:pPr>
      <w:r>
        <w:rPr>
          <w:rFonts w:hint="eastAsia"/>
          <w:lang w:val="zh-CN"/>
        </w:rPr>
        <w:t>（5）对于骨椎受伤的，创伤处用消毒的纱布或清洁等覆盖伤口，用绷带或布条包扎，搬运时，应将伤者平卧放在帆布担架或硬板上，抢救骨椎受伤者，搬运过程式，严禁只抬伤者的两肩与两腿或单肩背运。</w:t>
      </w:r>
    </w:p>
    <w:p w14:paraId="3A9DD00C">
      <w:pPr>
        <w:bidi w:val="0"/>
        <w:rPr>
          <w:rFonts w:hint="eastAsia"/>
          <w:lang w:val="zh-CN"/>
        </w:rPr>
      </w:pPr>
      <w:r>
        <w:rPr>
          <w:rFonts w:hint="eastAsia"/>
          <w:lang w:val="zh-CN"/>
        </w:rPr>
        <w:t>（6）对于手足骨折的伤员，不要盲目搬运。应在骨折部位用夹板把受伤位置临时固定，使断端不再移位或伤肌肉，神经或血管。</w:t>
      </w:r>
    </w:p>
    <w:p w14:paraId="5343360C">
      <w:pPr>
        <w:bidi w:val="0"/>
        <w:rPr>
          <w:rFonts w:hint="eastAsia"/>
          <w:lang w:val="zh-CN"/>
        </w:rPr>
      </w:pPr>
      <w:r>
        <w:rPr>
          <w:rFonts w:hint="eastAsia"/>
          <w:lang w:val="zh-CN"/>
        </w:rPr>
        <w:t>（7）对于创伤性出血的伤员，应迅速包扎止血，使伤员保持在头低脚高的卧位，并注意保暖。</w:t>
      </w:r>
    </w:p>
    <w:p w14:paraId="547D5475">
      <w:pPr>
        <w:pStyle w:val="4"/>
        <w:bidi w:val="0"/>
        <w:rPr>
          <w:rFonts w:hint="eastAsia"/>
        </w:rPr>
      </w:pPr>
      <w:bookmarkStart w:id="717" w:name="_Toc24235"/>
      <w:r>
        <w:rPr>
          <w:rFonts w:hint="eastAsia"/>
          <w:lang w:val="en-US" w:eastAsia="zh-CN"/>
        </w:rPr>
        <w:t>8.3.3</w:t>
      </w:r>
      <w:r>
        <w:rPr>
          <w:rFonts w:hint="eastAsia"/>
        </w:rPr>
        <w:t>物体打击应急处置方案</w:t>
      </w:r>
      <w:bookmarkEnd w:id="717"/>
    </w:p>
    <w:p w14:paraId="671DEE22">
      <w:pPr>
        <w:bidi w:val="0"/>
        <w:rPr>
          <w:rFonts w:hint="eastAsia"/>
          <w:lang w:val="zh-CN"/>
        </w:rPr>
      </w:pPr>
      <w:r>
        <w:rPr>
          <w:rFonts w:hint="eastAsia"/>
          <w:lang w:val="zh-CN"/>
        </w:rPr>
        <w:t>发生物体打击事故后，尽可能不要移动患者，尽量当场施救。抢救的重点放在颅脑损伤、胸部骨折和出血上进行处理。</w:t>
      </w:r>
    </w:p>
    <w:p w14:paraId="02458232">
      <w:pPr>
        <w:bidi w:val="0"/>
        <w:rPr>
          <w:rFonts w:hint="eastAsia"/>
          <w:lang w:val="zh-CN"/>
        </w:rPr>
      </w:pPr>
      <w:r>
        <w:rPr>
          <w:rFonts w:hint="eastAsia"/>
          <w:lang w:val="zh-CN"/>
        </w:rPr>
        <w:t>（1）发生物体打击事故后，应马上组织抢救伤者，首先观察伤者的受伤情况、部位、伤害性质，如伤员发生休克，应先处理休克。遇呼吸、心跳停止者，应立即进行人工呼吸，胸外心脏挤压。处于休克状态的伤员要让其安静、保暖、平卧、少动，并将下肢抬高约20度左右，尽快送医院进行抢救治疗。</w:t>
      </w:r>
    </w:p>
    <w:p w14:paraId="3FA06499">
      <w:pPr>
        <w:bidi w:val="0"/>
        <w:rPr>
          <w:rFonts w:hint="eastAsia" w:ascii="宋体" w:hAnsi="宋体" w:eastAsia="宋体" w:cs="宋体"/>
          <w:color w:val="000000" w:themeColor="text1"/>
          <w:kern w:val="0"/>
          <w:szCs w:val="28"/>
          <w:lang w:val="zh-CN"/>
          <w14:textFill>
            <w14:solidFill>
              <w14:schemeClr w14:val="tx1"/>
            </w14:solidFill>
          </w14:textFill>
        </w:rPr>
      </w:pPr>
      <w:r>
        <w:rPr>
          <w:rFonts w:hint="eastAsia"/>
          <w:lang w:val="zh-CN"/>
        </w:rPr>
        <w:t>（2） 出现颅脑损伤，必须维持呼吸道通畅。昏迷者应平卧，面部转向一侧，以防舌根下坠或分泌物、呕吐物吸入，发生喉阻塞。有骨折者，应初步固定后再搬运。遇有凹陷骨折、严重的颅底骨折及严</w:t>
      </w:r>
      <w:r>
        <w:rPr>
          <w:rFonts w:hint="eastAsia" w:ascii="宋体" w:hAnsi="宋体" w:eastAsia="宋体" w:cs="宋体"/>
          <w:color w:val="000000" w:themeColor="text1"/>
          <w:kern w:val="0"/>
          <w:szCs w:val="28"/>
          <w:lang w:val="zh-CN"/>
          <w14:textFill>
            <w14:solidFill>
              <w14:schemeClr w14:val="tx1"/>
            </w14:solidFill>
          </w14:textFill>
        </w:rPr>
        <w:t>重的脑损伤症状出现，创伤处用消毒的纱布或清洁布等覆盖伤口，用绷带或布条包扎后，及时送往医院治疗。</w:t>
      </w:r>
    </w:p>
    <w:p w14:paraId="0740106A">
      <w:pPr>
        <w:bidi w:val="0"/>
        <w:rPr>
          <w:rFonts w:hint="eastAsia"/>
          <w:lang w:val="zh-CN"/>
        </w:rPr>
      </w:pPr>
      <w:r>
        <w:rPr>
          <w:rFonts w:hint="eastAsia"/>
          <w:lang w:val="zh-CN"/>
        </w:rPr>
        <w:t>（3）如果处在不宜施工的场所时必须将患者搬运到能够安全施救的地方，搬运时应尽量多找一些人来搬运，观察患者呼吸和脸色的变化，如果是脊柱骨折，不要弯曲、扭动患者的颈部和身体，不要接触患者的伤口，要使患者身体放松，尽量将患者放到担架或平板上进行搬运。</w:t>
      </w:r>
    </w:p>
    <w:p w14:paraId="3FC259EC">
      <w:pPr>
        <w:pStyle w:val="4"/>
        <w:bidi w:val="0"/>
        <w:rPr>
          <w:rFonts w:hint="eastAsia"/>
        </w:rPr>
      </w:pPr>
      <w:bookmarkStart w:id="718" w:name="_Toc13954"/>
      <w:r>
        <w:rPr>
          <w:rFonts w:hint="eastAsia"/>
          <w:lang w:val="en-US" w:eastAsia="zh-CN"/>
        </w:rPr>
        <w:t>8.3.4</w:t>
      </w:r>
      <w:r>
        <w:rPr>
          <w:rFonts w:hint="eastAsia"/>
        </w:rPr>
        <w:t>机械伤害应急处置方案</w:t>
      </w:r>
      <w:bookmarkEnd w:id="718"/>
    </w:p>
    <w:p w14:paraId="1E007B0B">
      <w:pPr>
        <w:bidi w:val="0"/>
        <w:rPr>
          <w:rFonts w:hint="eastAsia"/>
          <w:lang w:val="zh-CN"/>
        </w:rPr>
      </w:pPr>
      <w:r>
        <w:rPr>
          <w:rFonts w:hint="eastAsia"/>
          <w:lang w:val="zh-CN"/>
        </w:rPr>
        <w:t>（1）发生机械伤害事故时，要立即采取断电等措施，停止机械运转，估后应立即对伤员采取包扎止血措施。</w:t>
      </w:r>
    </w:p>
    <w:p w14:paraId="137D1357">
      <w:pPr>
        <w:bidi w:val="0"/>
        <w:rPr>
          <w:rFonts w:hint="eastAsia"/>
          <w:lang w:val="zh-CN"/>
        </w:rPr>
      </w:pPr>
      <w:r>
        <w:rPr>
          <w:rFonts w:hint="eastAsia"/>
          <w:lang w:val="zh-CN"/>
        </w:rPr>
        <w:t>（2）设立警戒线，疏散闲杂人员，同时疏通事发现场道路，保证救援工作顺利进行。</w:t>
      </w:r>
    </w:p>
    <w:p w14:paraId="405BA8E0">
      <w:pPr>
        <w:bidi w:val="0"/>
        <w:rPr>
          <w:rFonts w:hint="eastAsia"/>
          <w:lang w:val="zh-CN"/>
        </w:rPr>
      </w:pPr>
      <w:r>
        <w:rPr>
          <w:rFonts w:hint="eastAsia"/>
          <w:lang w:val="zh-CN"/>
        </w:rPr>
        <w:t>（3）对机具伤害应根据具体情况，采用不同的救护措施，如系机械绞、压、割伤害，应立即切断电源让机械停止转动，并采取紧急措施，尽快取出被绞、压、割伤害的肢体（如手指、脚趾），在现场进行简易处理后立即送医院进行治疗，如系其他机械伤害则应尽量当场施救，防止受伤人员失血过多造成死亡事故。如采用现场包扎、止血等措施，如果处在不宜施救的场所，必须将伤员搬运到安全的地方进行抢救。搬运时，应观察患者呼吸及脸色的变化，如发现伤者手脚骨折时，应用简易夹板临时固定，如系脊椎、肋骨骨折，应将伤者放在担架或平板上搬运，以免加重伤害。</w:t>
      </w:r>
    </w:p>
    <w:p w14:paraId="176A8307">
      <w:pPr>
        <w:pStyle w:val="4"/>
        <w:bidi w:val="0"/>
        <w:rPr>
          <w:rFonts w:hint="eastAsia"/>
        </w:rPr>
      </w:pPr>
      <w:bookmarkStart w:id="719" w:name="_Toc15017"/>
      <w:r>
        <w:rPr>
          <w:rFonts w:hint="eastAsia"/>
          <w:lang w:val="en-US" w:eastAsia="zh-CN"/>
        </w:rPr>
        <w:t>8.3.5</w:t>
      </w:r>
      <w:r>
        <w:rPr>
          <w:rFonts w:hint="eastAsia"/>
        </w:rPr>
        <w:t>触电应急处置方案</w:t>
      </w:r>
      <w:bookmarkEnd w:id="719"/>
    </w:p>
    <w:p w14:paraId="6C315B5D">
      <w:pPr>
        <w:bidi w:val="0"/>
        <w:rPr>
          <w:rFonts w:hint="eastAsia"/>
          <w:lang w:val="zh-CN"/>
        </w:rPr>
      </w:pPr>
      <w:r>
        <w:rPr>
          <w:rFonts w:hint="eastAsia"/>
          <w:lang w:val="zh-CN"/>
        </w:rPr>
        <w:t xml:space="preserve">发生触电事故后，立即切断电源，或用不导电物体如干燥的木棍、竹棒或干布等物使伤员尽快脱离电源。急救者切勿直接接触触电伤员，防止自身触电而影响抢救工作的进行。当伤员脱离电源后，应立即检查伤员全身情况，特别是呼吸和心跳，发现呼吸、心跳停止时，应立即就地抢救。 </w:t>
      </w:r>
    </w:p>
    <w:p w14:paraId="3C8AE4FD">
      <w:pPr>
        <w:bidi w:val="0"/>
        <w:rPr>
          <w:rFonts w:hint="eastAsia"/>
          <w:lang w:val="zh-CN"/>
        </w:rPr>
      </w:pPr>
      <w:r>
        <w:rPr>
          <w:rFonts w:hint="eastAsia"/>
          <w:lang w:val="zh-CN"/>
        </w:rPr>
        <w:t xml:space="preserve">（1）轻症：即神志清醒，呼吸心跳均自主者，伤员就地平卧，严密观察，暂时不要站立或走动，防止继发休克或心衰。 </w:t>
      </w:r>
    </w:p>
    <w:p w14:paraId="377F8E75">
      <w:pPr>
        <w:bidi w:val="0"/>
        <w:rPr>
          <w:rFonts w:hint="eastAsia"/>
          <w:lang w:val="zh-CN"/>
        </w:rPr>
      </w:pPr>
      <w:r>
        <w:rPr>
          <w:rFonts w:hint="eastAsia"/>
          <w:lang w:val="zh-CN"/>
        </w:rPr>
        <w:t xml:space="preserve">（2）呼吸停止，心搏存在者，就地平卧解松衣扣，通畅气道，立即口对口人工呼吸，有条件的可气管插管，加压氧气人工呼吸。亦可针刺人中、十宣、涌泉等穴，或给予呼吸兴奋剂（如山梗菜碱、咖啡因、可拉明）。 </w:t>
      </w:r>
    </w:p>
    <w:p w14:paraId="33890276">
      <w:pPr>
        <w:bidi w:val="0"/>
        <w:rPr>
          <w:rFonts w:hint="eastAsia"/>
          <w:lang w:val="zh-CN"/>
        </w:rPr>
      </w:pPr>
      <w:r>
        <w:rPr>
          <w:rFonts w:hint="eastAsia"/>
          <w:lang w:val="zh-CN"/>
        </w:rPr>
        <w:t xml:space="preserve">（3）心搏停止，呼吸存在者，应立即作胸外心脏按压。 </w:t>
      </w:r>
    </w:p>
    <w:p w14:paraId="2A30282F">
      <w:pPr>
        <w:bidi w:val="0"/>
        <w:rPr>
          <w:rFonts w:hint="eastAsia"/>
          <w:lang w:val="zh-CN"/>
        </w:rPr>
      </w:pPr>
      <w:r>
        <w:rPr>
          <w:rFonts w:hint="eastAsia"/>
          <w:lang w:val="zh-CN"/>
        </w:rPr>
        <w:t xml:space="preserve">（4）呼吸心跳均停止者，则应在人工呼吸的同时施行胸外心脏按压，以建立呼吸和循环，恢复全身器官的氧供应。现场抢救最好能两人分别施行口对口人工呼吸及胸外心脏按压，以1：5的比例进行，即人工呼吸1次，心脏按压5次。如现场抢救仅有1人，用15：2的比例进行胸外心脏按压和人工呼吸，即先作胸外心脏按压15次，再口对口人工呼吸2次，如此交替进行，抢救一定要坚持到底。 </w:t>
      </w:r>
    </w:p>
    <w:p w14:paraId="14825936">
      <w:pPr>
        <w:bidi w:val="0"/>
        <w:rPr>
          <w:rFonts w:hint="eastAsia"/>
          <w:lang w:val="zh-CN"/>
        </w:rPr>
      </w:pPr>
      <w:r>
        <w:rPr>
          <w:rFonts w:hint="eastAsia"/>
          <w:lang w:val="zh-CN"/>
        </w:rPr>
        <w:t xml:space="preserve">（5）处理电击伤时，应注意有无其他损伤。如触电后弹离电源或自高空跌下，常并发颅脑外伤、血气胸、内脏破裂、四肢和骨盆骨折等。如有外伤、灼伤均需同时处理。 </w:t>
      </w:r>
    </w:p>
    <w:p w14:paraId="67A520B1">
      <w:pPr>
        <w:bidi w:val="0"/>
        <w:rPr>
          <w:rFonts w:hint="eastAsia"/>
          <w:lang w:val="zh-CN"/>
        </w:rPr>
      </w:pPr>
      <w:r>
        <w:rPr>
          <w:rFonts w:hint="eastAsia"/>
          <w:lang w:val="zh-CN"/>
        </w:rPr>
        <w:t>（5）现场抢救中，不要随意移动伤员，若确需移动时，抢救中断时间不应超过30秒。移动伤员或将其送医院，除应使伤员平躺在担架上并在背部垫以平硬阔木板外，应继续抢救，心跳呼吸停止者要继续人工呼吸和胸外心脏按压，在医院医务人员未接替前救治不能中止。</w:t>
      </w:r>
    </w:p>
    <w:p w14:paraId="44E4095B">
      <w:pPr>
        <w:pStyle w:val="4"/>
        <w:bidi w:val="0"/>
        <w:rPr>
          <w:rFonts w:hint="eastAsia"/>
        </w:rPr>
      </w:pPr>
      <w:bookmarkStart w:id="720" w:name="_Toc23197"/>
      <w:r>
        <w:rPr>
          <w:rFonts w:hint="eastAsia"/>
          <w:lang w:val="en-US" w:eastAsia="zh-CN"/>
        </w:rPr>
        <w:t>8.3.6</w:t>
      </w:r>
      <w:r>
        <w:rPr>
          <w:rFonts w:hint="eastAsia"/>
        </w:rPr>
        <w:t>中毒和窒息应急处置方案</w:t>
      </w:r>
      <w:bookmarkEnd w:id="720"/>
    </w:p>
    <w:p w14:paraId="21F9E142">
      <w:pPr>
        <w:bidi w:val="0"/>
        <w:rPr>
          <w:rFonts w:hint="eastAsia"/>
          <w:lang w:val="zh-CN"/>
        </w:rPr>
      </w:pPr>
      <w:r>
        <w:rPr>
          <w:rFonts w:hint="eastAsia"/>
          <w:lang w:val="zh-CN"/>
        </w:rPr>
        <w:t>孔上监护人员一旦发现与孔内人员无法联络时, 应即刻往孔内强制送风并协助孔内人员撤离, 并向领导汇报。孔内作业人员图出现昏迷, 则应即刻往孔内强制送风, 随即组织人员将其从孔内救出。 如孔内作业人员已失去知觉、 呼吸停止, 但心脏还在跳动, 尽快把他仰面放平进行人工呼吸；假如昏迷人员呼吸和心脏跳动完全停止, 应立即进行人工呼吸和心脏胸外按压急救 , 并迅速请医生(拨打120) 到现场诊治。急救过程中尽快将事故状况向项目部应急救援小组汇报, 应急小组组员抵达事故现场指挥急救, 根据事故状况大小向上级主管部门、安检、公安部门汇报并按规定填写安全事故汇报书。</w:t>
      </w:r>
    </w:p>
    <w:p w14:paraId="7B47C6D7">
      <w:pPr>
        <w:bidi w:val="0"/>
        <w:rPr>
          <w:rFonts w:hint="eastAsia"/>
          <w:lang w:val="zh-CN"/>
        </w:rPr>
      </w:pPr>
      <w:r>
        <w:rPr>
          <w:rFonts w:hint="eastAsia"/>
          <w:lang w:val="zh-CN"/>
        </w:rPr>
        <w:t>下井救援程序：断电-通风-监测-戴防毒面具-进行科学施救</w:t>
      </w:r>
    </w:p>
    <w:p w14:paraId="0BA41DB2">
      <w:pPr>
        <w:bidi w:val="0"/>
        <w:rPr>
          <w:rFonts w:hint="eastAsia"/>
          <w:lang w:val="zh-CN"/>
        </w:rPr>
      </w:pPr>
      <w:r>
        <w:rPr>
          <w:rFonts w:hint="eastAsia"/>
          <w:lang w:val="zh-CN"/>
        </w:rPr>
        <w:t>发生人员中毒窒息事故，现场紧急救护的同时，立即通知指挥部有关人员到现场紧急处理。</w:t>
      </w:r>
    </w:p>
    <w:p w14:paraId="3213E53F">
      <w:pPr>
        <w:bidi w:val="0"/>
        <w:rPr>
          <w:rFonts w:hint="eastAsia"/>
          <w:lang w:val="zh-CN"/>
        </w:rPr>
      </w:pPr>
      <w:r>
        <w:rPr>
          <w:rFonts w:hint="eastAsia"/>
          <w:lang w:val="zh-CN"/>
        </w:rPr>
        <w:t>（1）对中毒和窒息的位置应立即断电，在通风送风后开始救援。</w:t>
      </w:r>
    </w:p>
    <w:p w14:paraId="404E627A">
      <w:pPr>
        <w:bidi w:val="0"/>
        <w:rPr>
          <w:rFonts w:hint="eastAsia"/>
          <w:lang w:val="zh-CN"/>
        </w:rPr>
      </w:pPr>
      <w:r>
        <w:rPr>
          <w:rFonts w:hint="eastAsia"/>
          <w:lang w:val="zh-CN"/>
        </w:rPr>
        <w:t>（2）在有毒有害的环境中抢救遇险人员时，抢救人员应佩带防毒面具。对被抢救的遇险人员要立即给他们带好自救器（如防毒面具），同时迅速救出灾区。同时对孔内气体进行监测，确定有毒气体，以便施救。</w:t>
      </w:r>
    </w:p>
    <w:p w14:paraId="1A24ABD4">
      <w:pPr>
        <w:bidi w:val="0"/>
        <w:rPr>
          <w:rFonts w:hint="eastAsia" w:ascii="宋体" w:hAnsi="宋体" w:eastAsia="宋体" w:cs="宋体"/>
          <w:color w:val="000000" w:themeColor="text1"/>
          <w:kern w:val="0"/>
          <w:szCs w:val="28"/>
          <w:lang w:val="zh-CN"/>
          <w14:textFill>
            <w14:solidFill>
              <w14:schemeClr w14:val="tx1"/>
            </w14:solidFill>
          </w14:textFill>
        </w:rPr>
      </w:pPr>
      <w:r>
        <w:rPr>
          <w:rFonts w:hint="eastAsia"/>
          <w:lang w:val="zh-CN"/>
        </w:rPr>
        <w:t>（3）迅速把伤员运到有新鲜风流的安全地点，检查伤员的心跳、脉搏、呼吸及瞳孔，并注意保暖。同时解开领口、放松腰带，口腔如</w:t>
      </w:r>
      <w:r>
        <w:rPr>
          <w:rFonts w:hint="eastAsia" w:ascii="宋体" w:hAnsi="宋体" w:eastAsia="宋体" w:cs="宋体"/>
          <w:color w:val="000000" w:themeColor="text1"/>
          <w:kern w:val="0"/>
          <w:szCs w:val="28"/>
          <w:lang w:val="zh-CN"/>
          <w14:textFill>
            <w14:solidFill>
              <w14:schemeClr w14:val="tx1"/>
            </w14:solidFill>
          </w14:textFill>
        </w:rPr>
        <w:t>有杂物、痰液、假牙或是呼吸道不畅通，应立即将污物等清理取出、使呼吸道畅通。</w:t>
      </w:r>
    </w:p>
    <w:p w14:paraId="0BE09EC3">
      <w:pPr>
        <w:bidi w:val="0"/>
        <w:rPr>
          <w:rFonts w:hint="eastAsia"/>
          <w:lang w:val="zh-CN"/>
        </w:rPr>
      </w:pPr>
      <w:r>
        <w:rPr>
          <w:rFonts w:hint="eastAsia"/>
          <w:lang w:val="zh-CN"/>
        </w:rPr>
        <w:t>（4）如受一氧化碳中毒，中毒者还没有停止呼吸或呼吸已停止但心脏仍有跳动，要立即搓磨他的皮肤，使他温暖后立即进行人工呼吸。 如因沼气或二氧化碳等窒息，情况不太严重时，将伤员抬到新鲜风流中休息即会苏醒。如窒息时间较长，就进行人工呼吸。进行人工呼吸，先要搓擦他的皮肤。</w:t>
      </w:r>
    </w:p>
    <w:p w14:paraId="433761E7">
      <w:pPr>
        <w:bidi w:val="0"/>
        <w:rPr>
          <w:rFonts w:hint="eastAsia"/>
          <w:lang w:val="zh-CN"/>
        </w:rPr>
      </w:pPr>
      <w:r>
        <w:rPr>
          <w:rFonts w:hint="eastAsia"/>
          <w:lang w:val="zh-CN"/>
        </w:rPr>
        <w:t>（5）根据受伤情况进行现场紧急处置。中毒伤者如发现呼吸困难、心跳停止，立即进行现场人工呼吸和胸外挤压复苏术。人工呼吸时，首先将伤者脱离毒区，清除伤者口腔异物，伤者平躺垫高颈部捏紧鼻孔，对伤应者口中进行口对口吹气，时间约2秒钟；然后松开伤者的口、鼻，让其自行呼气，时间急约3秒钟；频率每分钟16次。实施胸外挤压复苏术时，伤者平躺救护者双手交叉重叠对处准伤者的左胸突部位进行上下按压，压陷深度约2—3厘米，频率80次/分，使用该方法置时根据伤者身体情况注意力度，不要用力过猛造成伤者的其他伤害；在伤者没有恢复正常呼吸和心跳，救护者实施人工呼吸抢救要坚持不能间断和停止抢救（包括运送医院途中）。对不能自主呼吸、神智清楚的伤者，可采用空气呼吸器（正压式空气呼吸器）强制输入的办法，协助其将呼吸调整到正常状态。</w:t>
      </w:r>
    </w:p>
    <w:p w14:paraId="3EB3A433">
      <w:pPr>
        <w:bidi w:val="0"/>
        <w:rPr>
          <w:rFonts w:hint="eastAsia"/>
          <w:lang w:val="zh-CN"/>
        </w:rPr>
      </w:pPr>
      <w:r>
        <w:rPr>
          <w:rFonts w:hint="eastAsia"/>
          <w:lang w:val="zh-CN"/>
        </w:rPr>
        <w:t>（6）通知120派救护车把伤员快速送往附近医院抢救。在急救时如遇到危及生命的严重现象要立即进行心肺复苏。</w:t>
      </w:r>
    </w:p>
    <w:p w14:paraId="0CAF04BC">
      <w:pPr>
        <w:pStyle w:val="4"/>
        <w:bidi w:val="0"/>
        <w:rPr>
          <w:rFonts w:hint="eastAsia"/>
        </w:rPr>
      </w:pPr>
      <w:bookmarkStart w:id="721" w:name="_Toc18230"/>
      <w:r>
        <w:rPr>
          <w:rFonts w:hint="eastAsia"/>
          <w:lang w:val="en-US" w:eastAsia="zh-CN"/>
        </w:rPr>
        <w:t>8.3.7</w:t>
      </w:r>
      <w:r>
        <w:rPr>
          <w:rFonts w:hint="eastAsia"/>
        </w:rPr>
        <w:t>火灾应急处置方案</w:t>
      </w:r>
      <w:bookmarkEnd w:id="721"/>
    </w:p>
    <w:p w14:paraId="3155495C">
      <w:pPr>
        <w:bidi w:val="0"/>
        <w:rPr>
          <w:rFonts w:hint="eastAsia"/>
          <w:lang w:val="zh-CN"/>
        </w:rPr>
      </w:pPr>
      <w:r>
        <w:rPr>
          <w:rFonts w:hint="eastAsia"/>
          <w:lang w:val="zh-CN"/>
        </w:rPr>
        <w:t>（1）发生火灾时，首先要迅速扑灭火源，及时疏散有关人员，并对伤者进行救治：同时打“119”电话报警和及时向上级有关部门及领导报告。如有人员受伤，要马上将伤员撤离危险区域进行施救，并立即打“120”电话求救或用车把伤员送到医院救治。</w:t>
      </w:r>
    </w:p>
    <w:p w14:paraId="2FEC1694">
      <w:pPr>
        <w:bidi w:val="0"/>
        <w:rPr>
          <w:rFonts w:hint="eastAsia"/>
          <w:lang w:val="zh-CN"/>
        </w:rPr>
      </w:pPr>
      <w:r>
        <w:rPr>
          <w:rFonts w:hint="eastAsia"/>
          <w:lang w:val="zh-CN"/>
        </w:rPr>
        <w:t>（2） 尽快脱去着火或沸液浸渍的衣服，特别是化纤衣服，以免着火衣服和衣服上了的热液继续作用，使创面加大加深。</w:t>
      </w:r>
    </w:p>
    <w:p w14:paraId="0F2B0289">
      <w:pPr>
        <w:bidi w:val="0"/>
        <w:rPr>
          <w:rFonts w:hint="eastAsia"/>
          <w:lang w:val="zh-CN"/>
        </w:rPr>
      </w:pPr>
      <w:r>
        <w:rPr>
          <w:rFonts w:hint="eastAsia"/>
          <w:lang w:val="zh-CN"/>
        </w:rPr>
        <w:t>（3）迅速卧倒后，慢慢的在地上滚动，压灭火焰。禁止伤员衣服着火时站立或奔跑呼叫，以防增加头面部烧伤后吸入性损伤。用身边不易燃的材料，最好是阻燃材料迅速覆盖着火处，使与空气隔绝。当用毯子、雨衣、大衣、棉被覆盖着火处时，应在浇水湿润后覆盖。</w:t>
      </w:r>
    </w:p>
    <w:p w14:paraId="000D0249">
      <w:pPr>
        <w:bidi w:val="0"/>
        <w:rPr>
          <w:rFonts w:hint="eastAsia"/>
          <w:lang w:val="zh-CN"/>
        </w:rPr>
      </w:pPr>
      <w:r>
        <w:rPr>
          <w:rFonts w:hint="eastAsia"/>
          <w:lang w:val="zh-CN"/>
        </w:rPr>
        <w:t>（4）在采取应急救援措施或无法采取应急救援措施时，应用毛巾侵水后捂住嘴唇后离开迅速离开密闭和通风不良的现场，以免发生吸入性损伤和窒息。</w:t>
      </w:r>
    </w:p>
    <w:p w14:paraId="0E1D6D0F">
      <w:pPr>
        <w:bidi w:val="0"/>
        <w:rPr>
          <w:rFonts w:hint="eastAsia"/>
          <w:lang w:val="zh-CN"/>
        </w:rPr>
      </w:pPr>
      <w:r>
        <w:rPr>
          <w:rFonts w:hint="eastAsia"/>
          <w:lang w:val="zh-CN"/>
        </w:rPr>
        <w:t>（5）现场的消防管理人员，应立即指挥人员将火场附近的可燃物搬走，避免火灾区域扩大：同时指挥、引导无关人员按预定的线路、方法离散事故区域。</w:t>
      </w:r>
    </w:p>
    <w:p w14:paraId="19ED9751">
      <w:pPr>
        <w:pStyle w:val="4"/>
        <w:bidi w:val="0"/>
        <w:rPr>
          <w:rFonts w:hint="eastAsia"/>
        </w:rPr>
      </w:pPr>
      <w:bookmarkStart w:id="722" w:name="_Toc26361"/>
      <w:r>
        <w:rPr>
          <w:rFonts w:hint="eastAsia"/>
          <w:lang w:val="en-US" w:eastAsia="zh-CN"/>
        </w:rPr>
        <w:t>8.3.8</w:t>
      </w:r>
      <w:r>
        <w:rPr>
          <w:rFonts w:hint="eastAsia"/>
        </w:rPr>
        <w:t>淹溺应急处置方案</w:t>
      </w:r>
      <w:bookmarkEnd w:id="722"/>
    </w:p>
    <w:p w14:paraId="4AD2CEC4">
      <w:pPr>
        <w:bidi w:val="0"/>
        <w:rPr>
          <w:rFonts w:hint="eastAsia"/>
          <w:lang w:val="zh-CN"/>
        </w:rPr>
      </w:pPr>
      <w:r>
        <w:rPr>
          <w:rFonts w:hint="eastAsia"/>
          <w:lang w:val="zh-CN"/>
        </w:rPr>
        <w:t>（1）迅速清除</w:t>
      </w:r>
      <w:r>
        <w:fldChar w:fldCharType="begin"/>
      </w:r>
      <w:r>
        <w:instrText xml:space="preserve"> HYPERLINK "http://jb.9939.com/dis/139305/" \t "_blank" </w:instrText>
      </w:r>
      <w:r>
        <w:fldChar w:fldCharType="separate"/>
      </w:r>
      <w:r>
        <w:rPr>
          <w:rFonts w:hint="eastAsia"/>
          <w:lang w:val="zh-CN"/>
        </w:rPr>
        <w:t>呼吸道异物</w:t>
      </w:r>
      <w:r>
        <w:rPr>
          <w:rFonts w:hint="eastAsia"/>
          <w:lang w:val="zh-CN"/>
        </w:rPr>
        <w:fldChar w:fldCharType="end"/>
      </w:r>
    </w:p>
    <w:p w14:paraId="145322C5">
      <w:pPr>
        <w:bidi w:val="0"/>
        <w:rPr>
          <w:rFonts w:hint="eastAsia"/>
          <w:lang w:val="zh-CN"/>
        </w:rPr>
      </w:pPr>
      <w:r>
        <w:rPr>
          <w:rFonts w:hint="eastAsia"/>
          <w:lang w:val="zh-CN"/>
        </w:rPr>
        <w:t>溺水者从水中救起后，呼吸道常被呕吐物、泥沙等有异物阻塞，应以最快的速度使其呼吸道通畅，并立即将患者平躺，头向后仰，抬起下巴，撬开口腔，将舌头拉出，清除口鼻内异物。</w:t>
      </w:r>
    </w:p>
    <w:p w14:paraId="5469A09A">
      <w:pPr>
        <w:bidi w:val="0"/>
        <w:rPr>
          <w:rFonts w:hint="eastAsia"/>
          <w:lang w:val="zh-CN"/>
        </w:rPr>
      </w:pPr>
      <w:r>
        <w:rPr>
          <w:rFonts w:hint="eastAsia"/>
          <w:lang w:val="zh-CN"/>
        </w:rPr>
        <w:t>（2）控水处理</w:t>
      </w:r>
    </w:p>
    <w:p w14:paraId="73432742">
      <w:pPr>
        <w:bidi w:val="0"/>
        <w:rPr>
          <w:rFonts w:hint="eastAsia"/>
          <w:lang w:val="zh-CN"/>
        </w:rPr>
      </w:pPr>
      <w:r>
        <w:rPr>
          <w:rFonts w:hint="eastAsia"/>
          <w:lang w:val="zh-CN"/>
        </w:rPr>
        <w:t>这是指用头低脚高的体位将肺内及胃内积水排出。最常用的简单方法是：迅速抱起患者的腰部，使其背向上、头下垂，尽快倒出肺、气管和胃内积水；也可将其腹部置于抢救者屈膝的大腿上，使头部下垂，然后用手平压其背部，使气管内及口咽的积水倒出。</w:t>
      </w:r>
    </w:p>
    <w:p w14:paraId="7245FDB8">
      <w:pPr>
        <w:bidi w:val="0"/>
        <w:rPr>
          <w:rFonts w:hint="eastAsia"/>
          <w:lang w:val="zh-CN"/>
        </w:rPr>
      </w:pPr>
      <w:r>
        <w:rPr>
          <w:rFonts w:hint="eastAsia"/>
          <w:lang w:val="zh-CN"/>
        </w:rPr>
        <w:t>（3）人工呼吸、胸外心脏按压</w:t>
      </w:r>
    </w:p>
    <w:p w14:paraId="022367AB">
      <w:pPr>
        <w:bidi w:val="0"/>
        <w:rPr>
          <w:rFonts w:hint="eastAsia"/>
          <w:lang w:val="zh-CN"/>
        </w:rPr>
      </w:pPr>
      <w:r>
        <w:rPr>
          <w:rFonts w:hint="eastAsia"/>
          <w:lang w:val="zh-CN"/>
        </w:rPr>
        <w:t>如溺水者尚有心跳，且较有节律，也可单纯做人工呼吸。如心跳也停止，应在人工呼吸的同时做胸外心脏按压。胸外心脏按压与人工呼吸的比例为15：2。胸外心脏按压的正确位置应在胸骨的上2/3与下1/3的交界处。</w:t>
      </w:r>
    </w:p>
    <w:p w14:paraId="234CCD49">
      <w:pPr>
        <w:pStyle w:val="4"/>
        <w:bidi w:val="0"/>
        <w:rPr>
          <w:rFonts w:hint="eastAsia"/>
        </w:rPr>
      </w:pPr>
      <w:bookmarkStart w:id="723" w:name="_Toc13879"/>
      <w:r>
        <w:rPr>
          <w:rFonts w:hint="eastAsia"/>
          <w:lang w:val="en-US" w:eastAsia="zh-CN"/>
        </w:rPr>
        <w:t>8.3.9</w:t>
      </w:r>
      <w:r>
        <w:rPr>
          <w:rFonts w:hint="eastAsia"/>
        </w:rPr>
        <w:t>食物中毒及传染性疾病应急预案</w:t>
      </w:r>
      <w:bookmarkEnd w:id="723"/>
    </w:p>
    <w:p w14:paraId="546C2BE8">
      <w:pPr>
        <w:bidi w:val="0"/>
        <w:rPr>
          <w:rFonts w:hint="eastAsia"/>
          <w:lang w:val="zh-CN"/>
        </w:rPr>
      </w:pPr>
      <w:r>
        <w:rPr>
          <w:rFonts w:hint="eastAsia"/>
          <w:lang w:val="zh-CN"/>
        </w:rPr>
        <w:t>一旦食物中毒发生，及时联系医院并将食物中毒者应立即送往医院救治；严重者，要拨打120向当地急救中心取得联系，详细说明事故地点、严重程度、联系电话，并派人到路口接应。如实上报防疫部门、业主、监理等单位，并配合调查。</w:t>
      </w:r>
    </w:p>
    <w:p w14:paraId="54DD5193">
      <w:pPr>
        <w:bidi w:val="0"/>
        <w:rPr>
          <w:rFonts w:hint="eastAsia"/>
          <w:lang w:val="zh-CN"/>
        </w:rPr>
      </w:pPr>
      <w:r>
        <w:rPr>
          <w:rFonts w:hint="eastAsia"/>
          <w:lang w:val="zh-CN"/>
        </w:rPr>
        <w:t>对于传染性疾病，坚持“预防为主”的卫生工作方针，对来自疫区的人员，做到“早发现、早报告、早预防、早隔离”的防治原则，提高警惕，加强监控，及时发现病例，采取有效的预防和治疗措施，切断传播途径，迅速控制重大疫情传播和蔓延。一旦发现，立即将时间、地点、症状、经历、接触史等基本情况和有关信息向相关单位报告并配合调查，迅速启动与实施传染病疫情事件现场处置方案。</w:t>
      </w:r>
    </w:p>
    <w:p w14:paraId="498F5CA1">
      <w:pPr>
        <w:bidi w:val="0"/>
        <w:rPr>
          <w:rFonts w:hint="eastAsia"/>
          <w:lang w:val="zh-CN"/>
        </w:rPr>
      </w:pPr>
      <w:r>
        <w:rPr>
          <w:rFonts w:hint="eastAsia"/>
          <w:lang w:val="zh-CN"/>
        </w:rPr>
        <w:t>安排一定数量的防护眼镜、防毒面具、防护手套及防护服、口罩等。积极配合疫情防控部门的调查。</w:t>
      </w:r>
    </w:p>
    <w:p w14:paraId="01A23544">
      <w:pPr>
        <w:pStyle w:val="3"/>
        <w:bidi w:val="0"/>
        <w:rPr>
          <w:rFonts w:hint="default"/>
          <w:lang w:val="en-US" w:eastAsia="zh-CN"/>
        </w:rPr>
      </w:pPr>
      <w:bookmarkStart w:id="724" w:name="_Toc24413"/>
      <w:bookmarkStart w:id="725" w:name="_Toc14637"/>
      <w:r>
        <w:rPr>
          <w:rFonts w:hint="eastAsia"/>
          <w:lang w:val="en-US" w:eastAsia="zh-CN"/>
        </w:rPr>
        <w:t>8</w:t>
      </w:r>
      <w:r>
        <w:rPr>
          <w:rFonts w:hint="default"/>
          <w:lang w:val="en-US" w:eastAsia="zh-CN"/>
        </w:rPr>
        <w:t>.4应急车辆、物资及设备</w:t>
      </w:r>
      <w:bookmarkEnd w:id="724"/>
      <w:bookmarkEnd w:id="725"/>
    </w:p>
    <w:p w14:paraId="7F78B1B7">
      <w:pPr>
        <w:bidi w:val="0"/>
        <w:rPr>
          <w:rFonts w:hint="default"/>
          <w:lang w:val="en-US" w:eastAsia="zh-CN"/>
        </w:rPr>
      </w:pPr>
      <w:r>
        <w:rPr>
          <w:rFonts w:hint="default"/>
          <w:lang w:val="en-US" w:eastAsia="zh-CN"/>
        </w:rPr>
        <w:t>应急资源的准备是应急救援工作的重要保障，项目部根据潜在事故性质和后果分析，配备足量应急救援中所需的救援机械和设备、交通工具、医疗设备和药品、生活保障物资。详见表</w:t>
      </w:r>
      <w:r>
        <w:rPr>
          <w:rFonts w:hint="eastAsia"/>
          <w:lang w:val="en-US" w:eastAsia="zh-CN"/>
        </w:rPr>
        <w:t>8</w:t>
      </w:r>
      <w:r>
        <w:rPr>
          <w:rFonts w:hint="default"/>
          <w:lang w:val="en-US" w:eastAsia="zh-CN"/>
        </w:rPr>
        <w:t>-</w:t>
      </w:r>
      <w:r>
        <w:rPr>
          <w:rFonts w:hint="eastAsia"/>
          <w:lang w:val="en-US" w:eastAsia="zh-CN"/>
        </w:rPr>
        <w:t>02</w:t>
      </w:r>
      <w:r>
        <w:rPr>
          <w:rFonts w:hint="default"/>
          <w:lang w:val="en-US" w:eastAsia="zh-CN"/>
        </w:rPr>
        <w:t>。</w:t>
      </w:r>
    </w:p>
    <w:p w14:paraId="5103673C">
      <w:pPr>
        <w:pStyle w:val="29"/>
        <w:bidi w:val="0"/>
        <w:rPr>
          <w:rFonts w:hint="default"/>
          <w:lang w:val="en-US" w:eastAsia="zh-CN"/>
        </w:rPr>
      </w:pPr>
      <w:r>
        <w:rPr>
          <w:rFonts w:hint="default"/>
          <w:lang w:val="en-US" w:eastAsia="zh-CN"/>
        </w:rPr>
        <w:t>表</w:t>
      </w:r>
      <w:r>
        <w:rPr>
          <w:rFonts w:hint="eastAsia"/>
          <w:lang w:val="en-US" w:eastAsia="zh-CN"/>
        </w:rPr>
        <w:t>8</w:t>
      </w:r>
      <w:r>
        <w:rPr>
          <w:rFonts w:hint="default"/>
          <w:lang w:val="en-US" w:eastAsia="zh-CN"/>
        </w:rPr>
        <w:t>-</w:t>
      </w:r>
      <w:r>
        <w:rPr>
          <w:rFonts w:hint="eastAsia"/>
          <w:lang w:val="en-US" w:eastAsia="zh-CN"/>
        </w:rPr>
        <w:t>02</w:t>
      </w:r>
      <w:r>
        <w:rPr>
          <w:rFonts w:hint="default"/>
          <w:lang w:val="en-US" w:eastAsia="zh-CN"/>
        </w:rPr>
        <w:t>施工应急物资及设备表</w:t>
      </w:r>
    </w:p>
    <w:tbl>
      <w:tblPr>
        <w:tblStyle w:val="1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67"/>
        <w:gridCol w:w="3453"/>
        <w:gridCol w:w="2260"/>
        <w:gridCol w:w="2504"/>
      </w:tblGrid>
      <w:tr w14:paraId="7F88D5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75" w:type="pct"/>
            <w:tcBorders>
              <w:tl2br w:val="nil"/>
              <w:tr2bl w:val="nil"/>
            </w:tcBorders>
            <w:shd w:val="clear" w:color="auto" w:fill="auto"/>
            <w:vAlign w:val="center"/>
          </w:tcPr>
          <w:p w14:paraId="60EEC921">
            <w:pPr>
              <w:pStyle w:val="30"/>
              <w:bidi w:val="0"/>
            </w:pPr>
            <w:r>
              <w:rPr>
                <w:rFonts w:hint="eastAsia"/>
              </w:rPr>
              <w:t>序号</w:t>
            </w:r>
          </w:p>
        </w:tc>
        <w:tc>
          <w:tcPr>
            <w:tcW w:w="1859" w:type="pct"/>
            <w:tcBorders>
              <w:tl2br w:val="nil"/>
              <w:tr2bl w:val="nil"/>
            </w:tcBorders>
            <w:shd w:val="clear" w:color="auto" w:fill="auto"/>
            <w:vAlign w:val="center"/>
          </w:tcPr>
          <w:p w14:paraId="7D22F7A5">
            <w:pPr>
              <w:pStyle w:val="30"/>
              <w:bidi w:val="0"/>
            </w:pPr>
            <w:r>
              <w:rPr>
                <w:rFonts w:hint="eastAsia"/>
              </w:rPr>
              <w:t>设备名称</w:t>
            </w:r>
          </w:p>
        </w:tc>
        <w:tc>
          <w:tcPr>
            <w:tcW w:w="1217" w:type="pct"/>
            <w:tcBorders>
              <w:tl2br w:val="nil"/>
              <w:tr2bl w:val="nil"/>
            </w:tcBorders>
            <w:shd w:val="clear" w:color="auto" w:fill="auto"/>
            <w:vAlign w:val="center"/>
          </w:tcPr>
          <w:p w14:paraId="22CBFEEB">
            <w:pPr>
              <w:pStyle w:val="30"/>
              <w:bidi w:val="0"/>
            </w:pPr>
            <w:r>
              <w:rPr>
                <w:rFonts w:hint="eastAsia"/>
              </w:rPr>
              <w:t>数量</w:t>
            </w:r>
          </w:p>
        </w:tc>
        <w:tc>
          <w:tcPr>
            <w:tcW w:w="1348" w:type="pct"/>
            <w:tcBorders>
              <w:tl2br w:val="nil"/>
              <w:tr2bl w:val="nil"/>
            </w:tcBorders>
            <w:shd w:val="clear" w:color="auto" w:fill="auto"/>
            <w:vAlign w:val="center"/>
          </w:tcPr>
          <w:p w14:paraId="00F01C90">
            <w:pPr>
              <w:pStyle w:val="30"/>
              <w:bidi w:val="0"/>
            </w:pPr>
            <w:r>
              <w:rPr>
                <w:rFonts w:hint="eastAsia"/>
              </w:rPr>
              <w:t>用途</w:t>
            </w:r>
          </w:p>
        </w:tc>
      </w:tr>
      <w:tr w14:paraId="1EAA1D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75" w:type="pct"/>
            <w:tcBorders>
              <w:tl2br w:val="nil"/>
              <w:tr2bl w:val="nil"/>
            </w:tcBorders>
            <w:vAlign w:val="center"/>
          </w:tcPr>
          <w:p w14:paraId="79F7455E">
            <w:pPr>
              <w:pStyle w:val="30"/>
              <w:bidi w:val="0"/>
            </w:pPr>
            <w:r>
              <w:rPr>
                <w:rFonts w:hint="eastAsia"/>
              </w:rPr>
              <w:t>1</w:t>
            </w:r>
          </w:p>
        </w:tc>
        <w:tc>
          <w:tcPr>
            <w:tcW w:w="1859" w:type="pct"/>
            <w:tcBorders>
              <w:tl2br w:val="nil"/>
              <w:tr2bl w:val="nil"/>
            </w:tcBorders>
            <w:vAlign w:val="center"/>
          </w:tcPr>
          <w:p w14:paraId="217E6212">
            <w:pPr>
              <w:pStyle w:val="30"/>
              <w:bidi w:val="0"/>
            </w:pPr>
            <w:r>
              <w:rPr>
                <w:rFonts w:hint="eastAsia"/>
              </w:rPr>
              <w:t>救援车辆（救援车）</w:t>
            </w:r>
          </w:p>
        </w:tc>
        <w:tc>
          <w:tcPr>
            <w:tcW w:w="1217" w:type="pct"/>
            <w:tcBorders>
              <w:tl2br w:val="nil"/>
              <w:tr2bl w:val="nil"/>
            </w:tcBorders>
            <w:vAlign w:val="center"/>
          </w:tcPr>
          <w:p w14:paraId="6DD00FD6">
            <w:pPr>
              <w:pStyle w:val="30"/>
              <w:bidi w:val="0"/>
            </w:pPr>
            <w:r>
              <w:rPr>
                <w:rFonts w:hint="eastAsia"/>
              </w:rPr>
              <w:t>2辆</w:t>
            </w:r>
          </w:p>
        </w:tc>
        <w:tc>
          <w:tcPr>
            <w:tcW w:w="1348" w:type="pct"/>
            <w:tcBorders>
              <w:tl2br w:val="nil"/>
              <w:tr2bl w:val="nil"/>
            </w:tcBorders>
            <w:vAlign w:val="center"/>
          </w:tcPr>
          <w:p w14:paraId="118A29CE">
            <w:pPr>
              <w:pStyle w:val="30"/>
              <w:bidi w:val="0"/>
            </w:pPr>
            <w:r>
              <w:rPr>
                <w:rFonts w:hint="eastAsia"/>
              </w:rPr>
              <w:t>急救、抢险、指挥车</w:t>
            </w:r>
          </w:p>
        </w:tc>
      </w:tr>
      <w:tr w14:paraId="20F183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75" w:type="pct"/>
            <w:tcBorders>
              <w:tl2br w:val="nil"/>
              <w:tr2bl w:val="nil"/>
            </w:tcBorders>
            <w:vAlign w:val="center"/>
          </w:tcPr>
          <w:p w14:paraId="34D1D5CB">
            <w:pPr>
              <w:pStyle w:val="30"/>
              <w:bidi w:val="0"/>
              <w:rPr>
                <w:rFonts w:hint="eastAsia"/>
                <w:lang w:val="en-US" w:eastAsia="zh-CN"/>
              </w:rPr>
            </w:pPr>
            <w:r>
              <w:rPr>
                <w:rFonts w:hint="eastAsia"/>
              </w:rPr>
              <w:t>2</w:t>
            </w:r>
          </w:p>
        </w:tc>
        <w:tc>
          <w:tcPr>
            <w:tcW w:w="1859" w:type="pct"/>
            <w:tcBorders>
              <w:tl2br w:val="nil"/>
              <w:tr2bl w:val="nil"/>
            </w:tcBorders>
            <w:vAlign w:val="center"/>
          </w:tcPr>
          <w:p w14:paraId="7D7B8E4A">
            <w:pPr>
              <w:pStyle w:val="30"/>
              <w:bidi w:val="0"/>
              <w:rPr>
                <w:rFonts w:hint="default"/>
                <w:lang w:val="en-US" w:eastAsia="zh-CN"/>
              </w:rPr>
            </w:pPr>
            <w:r>
              <w:rPr>
                <w:rFonts w:hint="eastAsia"/>
                <w:lang w:val="en-US" w:eastAsia="zh-CN"/>
              </w:rPr>
              <w:t>25t汽车吊</w:t>
            </w:r>
          </w:p>
        </w:tc>
        <w:tc>
          <w:tcPr>
            <w:tcW w:w="1217" w:type="pct"/>
            <w:tcBorders>
              <w:tl2br w:val="nil"/>
              <w:tr2bl w:val="nil"/>
            </w:tcBorders>
            <w:vAlign w:val="center"/>
          </w:tcPr>
          <w:p w14:paraId="028A610B">
            <w:pPr>
              <w:pStyle w:val="30"/>
              <w:bidi w:val="0"/>
              <w:rPr>
                <w:rFonts w:hint="default"/>
                <w:lang w:val="en-US" w:eastAsia="zh-CN"/>
              </w:rPr>
            </w:pPr>
            <w:r>
              <w:rPr>
                <w:rFonts w:hint="eastAsia"/>
                <w:lang w:val="en-US" w:eastAsia="zh-CN"/>
              </w:rPr>
              <w:t>1辆</w:t>
            </w:r>
          </w:p>
        </w:tc>
        <w:tc>
          <w:tcPr>
            <w:tcW w:w="1348" w:type="pct"/>
            <w:tcBorders>
              <w:tl2br w:val="nil"/>
              <w:tr2bl w:val="nil"/>
            </w:tcBorders>
            <w:vAlign w:val="center"/>
          </w:tcPr>
          <w:p w14:paraId="46552D28">
            <w:pPr>
              <w:pStyle w:val="30"/>
              <w:bidi w:val="0"/>
              <w:rPr>
                <w:rFonts w:hint="eastAsia"/>
              </w:rPr>
            </w:pPr>
            <w:r>
              <w:rPr>
                <w:rFonts w:hint="eastAsia"/>
              </w:rPr>
              <w:t>抢险</w:t>
            </w:r>
          </w:p>
        </w:tc>
      </w:tr>
      <w:tr w14:paraId="7F388B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75" w:type="pct"/>
            <w:tcBorders>
              <w:tl2br w:val="nil"/>
              <w:tr2bl w:val="nil"/>
            </w:tcBorders>
            <w:vAlign w:val="center"/>
          </w:tcPr>
          <w:p w14:paraId="3D928EB0">
            <w:pPr>
              <w:pStyle w:val="30"/>
              <w:bidi w:val="0"/>
              <w:rPr>
                <w:rFonts w:hint="eastAsia"/>
                <w:lang w:val="en-US" w:eastAsia="zh-CN"/>
              </w:rPr>
            </w:pPr>
            <w:r>
              <w:rPr>
                <w:rFonts w:hint="eastAsia"/>
              </w:rPr>
              <w:t>3</w:t>
            </w:r>
          </w:p>
        </w:tc>
        <w:tc>
          <w:tcPr>
            <w:tcW w:w="1859" w:type="pct"/>
            <w:tcBorders>
              <w:tl2br w:val="nil"/>
              <w:tr2bl w:val="nil"/>
            </w:tcBorders>
            <w:vAlign w:val="center"/>
          </w:tcPr>
          <w:p w14:paraId="73A05BB3">
            <w:pPr>
              <w:pStyle w:val="30"/>
              <w:bidi w:val="0"/>
              <w:rPr>
                <w:rFonts w:hint="default"/>
                <w:lang w:val="en-US" w:eastAsia="zh-CN"/>
              </w:rPr>
            </w:pPr>
            <w:r>
              <w:rPr>
                <w:rFonts w:hint="eastAsia"/>
                <w:lang w:val="en-US" w:eastAsia="zh-CN"/>
              </w:rPr>
              <w:t>挖掘机</w:t>
            </w:r>
          </w:p>
        </w:tc>
        <w:tc>
          <w:tcPr>
            <w:tcW w:w="1217" w:type="pct"/>
            <w:tcBorders>
              <w:tl2br w:val="nil"/>
              <w:tr2bl w:val="nil"/>
            </w:tcBorders>
            <w:vAlign w:val="center"/>
          </w:tcPr>
          <w:p w14:paraId="1C36BD61">
            <w:pPr>
              <w:pStyle w:val="30"/>
              <w:bidi w:val="0"/>
              <w:rPr>
                <w:rFonts w:hint="default"/>
                <w:lang w:val="en-US" w:eastAsia="zh-CN"/>
              </w:rPr>
            </w:pPr>
            <w:r>
              <w:rPr>
                <w:rFonts w:hint="eastAsia"/>
                <w:lang w:val="en-US" w:eastAsia="zh-CN"/>
              </w:rPr>
              <w:t>1辆</w:t>
            </w:r>
          </w:p>
        </w:tc>
        <w:tc>
          <w:tcPr>
            <w:tcW w:w="1348" w:type="pct"/>
            <w:tcBorders>
              <w:tl2br w:val="nil"/>
              <w:tr2bl w:val="nil"/>
            </w:tcBorders>
            <w:vAlign w:val="center"/>
          </w:tcPr>
          <w:p w14:paraId="6B3B5892">
            <w:pPr>
              <w:pStyle w:val="30"/>
              <w:bidi w:val="0"/>
              <w:rPr>
                <w:rFonts w:hint="eastAsia"/>
              </w:rPr>
            </w:pPr>
            <w:r>
              <w:rPr>
                <w:rFonts w:hint="eastAsia"/>
              </w:rPr>
              <w:t>抢险</w:t>
            </w:r>
          </w:p>
        </w:tc>
      </w:tr>
      <w:tr w14:paraId="05C089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75" w:type="pct"/>
            <w:tcBorders>
              <w:tl2br w:val="nil"/>
              <w:tr2bl w:val="nil"/>
            </w:tcBorders>
            <w:vAlign w:val="center"/>
          </w:tcPr>
          <w:p w14:paraId="6353E276">
            <w:pPr>
              <w:pStyle w:val="30"/>
              <w:bidi w:val="0"/>
              <w:rPr>
                <w:rFonts w:hint="eastAsia"/>
                <w:lang w:val="en-US" w:eastAsia="zh-CN"/>
              </w:rPr>
            </w:pPr>
            <w:r>
              <w:rPr>
                <w:rFonts w:hint="eastAsia"/>
              </w:rPr>
              <w:t>4</w:t>
            </w:r>
          </w:p>
        </w:tc>
        <w:tc>
          <w:tcPr>
            <w:tcW w:w="1859" w:type="pct"/>
            <w:tcBorders>
              <w:tl2br w:val="nil"/>
              <w:tr2bl w:val="nil"/>
            </w:tcBorders>
            <w:vAlign w:val="center"/>
          </w:tcPr>
          <w:p w14:paraId="779DE5C3">
            <w:pPr>
              <w:pStyle w:val="30"/>
              <w:bidi w:val="0"/>
              <w:rPr>
                <w:rFonts w:hint="default"/>
                <w:lang w:val="en-US" w:eastAsia="zh-CN"/>
              </w:rPr>
            </w:pPr>
            <w:r>
              <w:rPr>
                <w:rFonts w:hint="eastAsia"/>
              </w:rPr>
              <w:t>担架</w:t>
            </w:r>
          </w:p>
        </w:tc>
        <w:tc>
          <w:tcPr>
            <w:tcW w:w="1217" w:type="pct"/>
            <w:tcBorders>
              <w:tl2br w:val="nil"/>
              <w:tr2bl w:val="nil"/>
            </w:tcBorders>
            <w:vAlign w:val="center"/>
          </w:tcPr>
          <w:p w14:paraId="1828741C">
            <w:pPr>
              <w:pStyle w:val="30"/>
              <w:bidi w:val="0"/>
              <w:rPr>
                <w:rFonts w:hint="eastAsia"/>
                <w:lang w:val="en-US" w:eastAsia="zh-CN"/>
              </w:rPr>
            </w:pPr>
            <w:r>
              <w:rPr>
                <w:rFonts w:hint="eastAsia"/>
                <w:lang w:val="en-US" w:eastAsia="zh-CN"/>
              </w:rPr>
              <w:t>1</w:t>
            </w:r>
            <w:r>
              <w:rPr>
                <w:rFonts w:hint="eastAsia"/>
              </w:rPr>
              <w:t>副</w:t>
            </w:r>
          </w:p>
        </w:tc>
        <w:tc>
          <w:tcPr>
            <w:tcW w:w="1348" w:type="pct"/>
            <w:tcBorders>
              <w:tl2br w:val="nil"/>
              <w:tr2bl w:val="nil"/>
            </w:tcBorders>
            <w:vAlign w:val="center"/>
          </w:tcPr>
          <w:p w14:paraId="37675D16">
            <w:pPr>
              <w:pStyle w:val="30"/>
              <w:bidi w:val="0"/>
              <w:rPr>
                <w:rFonts w:hint="eastAsia"/>
                <w:lang w:val="en-US" w:eastAsia="zh-CN"/>
              </w:rPr>
            </w:pPr>
            <w:r>
              <w:rPr>
                <w:rFonts w:hint="eastAsia"/>
              </w:rPr>
              <w:t>急救</w:t>
            </w:r>
          </w:p>
        </w:tc>
      </w:tr>
      <w:tr w14:paraId="4D7B78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75" w:type="pct"/>
            <w:tcBorders>
              <w:tl2br w:val="nil"/>
              <w:tr2bl w:val="nil"/>
            </w:tcBorders>
            <w:vAlign w:val="center"/>
          </w:tcPr>
          <w:p w14:paraId="3A915977">
            <w:pPr>
              <w:pStyle w:val="30"/>
              <w:bidi w:val="0"/>
              <w:rPr>
                <w:rFonts w:hint="eastAsia"/>
                <w:lang w:val="en-US" w:eastAsia="zh-CN"/>
              </w:rPr>
            </w:pPr>
            <w:r>
              <w:rPr>
                <w:rFonts w:hint="eastAsia"/>
              </w:rPr>
              <w:t>5</w:t>
            </w:r>
          </w:p>
        </w:tc>
        <w:tc>
          <w:tcPr>
            <w:tcW w:w="1859" w:type="pct"/>
            <w:tcBorders>
              <w:tl2br w:val="nil"/>
              <w:tr2bl w:val="nil"/>
            </w:tcBorders>
            <w:vAlign w:val="center"/>
          </w:tcPr>
          <w:p w14:paraId="7EECFB0D">
            <w:pPr>
              <w:pStyle w:val="30"/>
              <w:bidi w:val="0"/>
              <w:rPr>
                <w:rFonts w:hint="eastAsia"/>
                <w:lang w:val="en-US" w:eastAsia="zh-CN"/>
              </w:rPr>
            </w:pPr>
            <w:r>
              <w:rPr>
                <w:rFonts w:hint="eastAsia"/>
              </w:rPr>
              <w:t>急救箱</w:t>
            </w:r>
          </w:p>
        </w:tc>
        <w:tc>
          <w:tcPr>
            <w:tcW w:w="1217" w:type="pct"/>
            <w:tcBorders>
              <w:tl2br w:val="nil"/>
              <w:tr2bl w:val="nil"/>
            </w:tcBorders>
            <w:vAlign w:val="center"/>
          </w:tcPr>
          <w:p w14:paraId="58E0A53F">
            <w:pPr>
              <w:pStyle w:val="30"/>
              <w:bidi w:val="0"/>
              <w:rPr>
                <w:rFonts w:hint="eastAsia"/>
                <w:lang w:val="en-US" w:eastAsia="zh-CN"/>
              </w:rPr>
            </w:pPr>
            <w:r>
              <w:rPr>
                <w:rFonts w:hint="eastAsia"/>
                <w:lang w:val="en-US" w:eastAsia="zh-CN"/>
              </w:rPr>
              <w:t>1</w:t>
            </w:r>
            <w:r>
              <w:rPr>
                <w:rFonts w:hint="eastAsia"/>
              </w:rPr>
              <w:t>套</w:t>
            </w:r>
          </w:p>
        </w:tc>
        <w:tc>
          <w:tcPr>
            <w:tcW w:w="1348" w:type="pct"/>
            <w:tcBorders>
              <w:tl2br w:val="nil"/>
              <w:tr2bl w:val="nil"/>
            </w:tcBorders>
            <w:vAlign w:val="center"/>
          </w:tcPr>
          <w:p w14:paraId="047C27BF">
            <w:pPr>
              <w:pStyle w:val="30"/>
              <w:bidi w:val="0"/>
              <w:rPr>
                <w:rFonts w:hint="eastAsia"/>
                <w:lang w:val="en-US" w:eastAsia="zh-CN"/>
              </w:rPr>
            </w:pPr>
            <w:r>
              <w:rPr>
                <w:rFonts w:hint="eastAsia"/>
              </w:rPr>
              <w:t>急救</w:t>
            </w:r>
          </w:p>
        </w:tc>
      </w:tr>
      <w:tr w14:paraId="1A920A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75" w:type="pct"/>
            <w:tcBorders>
              <w:tl2br w:val="nil"/>
              <w:tr2bl w:val="nil"/>
            </w:tcBorders>
            <w:vAlign w:val="center"/>
          </w:tcPr>
          <w:p w14:paraId="1CE97440">
            <w:pPr>
              <w:pStyle w:val="30"/>
              <w:bidi w:val="0"/>
              <w:rPr>
                <w:rFonts w:hint="eastAsia"/>
                <w:lang w:val="en-US" w:eastAsia="zh-CN"/>
              </w:rPr>
            </w:pPr>
            <w:r>
              <w:rPr>
                <w:rFonts w:hint="eastAsia"/>
              </w:rPr>
              <w:t>6</w:t>
            </w:r>
          </w:p>
        </w:tc>
        <w:tc>
          <w:tcPr>
            <w:tcW w:w="1859" w:type="pct"/>
            <w:tcBorders>
              <w:tl2br w:val="nil"/>
              <w:tr2bl w:val="nil"/>
            </w:tcBorders>
            <w:vAlign w:val="center"/>
          </w:tcPr>
          <w:p w14:paraId="7DBABEE9">
            <w:pPr>
              <w:pStyle w:val="30"/>
              <w:bidi w:val="0"/>
              <w:rPr>
                <w:rFonts w:hint="default"/>
                <w:lang w:val="en-US" w:eastAsia="zh-CN"/>
              </w:rPr>
            </w:pPr>
            <w:r>
              <w:rPr>
                <w:rFonts w:hint="eastAsia"/>
                <w:lang w:val="en-US" w:eastAsia="zh-CN"/>
              </w:rPr>
              <w:t>发电机</w:t>
            </w:r>
          </w:p>
        </w:tc>
        <w:tc>
          <w:tcPr>
            <w:tcW w:w="1217" w:type="pct"/>
            <w:tcBorders>
              <w:tl2br w:val="nil"/>
              <w:tr2bl w:val="nil"/>
            </w:tcBorders>
            <w:vAlign w:val="center"/>
          </w:tcPr>
          <w:p w14:paraId="5EA0874B">
            <w:pPr>
              <w:pStyle w:val="30"/>
              <w:bidi w:val="0"/>
              <w:rPr>
                <w:rFonts w:hint="default"/>
                <w:lang w:val="en-US" w:eastAsia="zh-CN"/>
              </w:rPr>
            </w:pPr>
            <w:r>
              <w:rPr>
                <w:rFonts w:hint="eastAsia"/>
                <w:lang w:val="en-US" w:eastAsia="zh-CN"/>
              </w:rPr>
              <w:t>2台</w:t>
            </w:r>
          </w:p>
        </w:tc>
        <w:tc>
          <w:tcPr>
            <w:tcW w:w="1348" w:type="pct"/>
            <w:tcBorders>
              <w:tl2br w:val="nil"/>
              <w:tr2bl w:val="nil"/>
            </w:tcBorders>
            <w:vAlign w:val="center"/>
          </w:tcPr>
          <w:p w14:paraId="586AFB7C">
            <w:pPr>
              <w:pStyle w:val="30"/>
              <w:bidi w:val="0"/>
              <w:rPr>
                <w:rFonts w:hint="default"/>
                <w:lang w:val="en-US" w:eastAsia="zh-CN"/>
              </w:rPr>
            </w:pPr>
            <w:r>
              <w:rPr>
                <w:rFonts w:hint="eastAsia"/>
                <w:lang w:val="en-US" w:eastAsia="zh-CN"/>
              </w:rPr>
              <w:t>急救</w:t>
            </w:r>
          </w:p>
        </w:tc>
      </w:tr>
      <w:tr w14:paraId="160981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575" w:type="pct"/>
            <w:tcBorders>
              <w:tl2br w:val="nil"/>
              <w:tr2bl w:val="nil"/>
            </w:tcBorders>
            <w:vAlign w:val="center"/>
          </w:tcPr>
          <w:p w14:paraId="4BCCFD18">
            <w:pPr>
              <w:pStyle w:val="30"/>
              <w:bidi w:val="0"/>
              <w:rPr>
                <w:rFonts w:hint="eastAsia"/>
                <w:lang w:val="en-US" w:eastAsia="zh-CN"/>
              </w:rPr>
            </w:pPr>
            <w:r>
              <w:rPr>
                <w:rFonts w:hint="eastAsia"/>
                <w:lang w:val="en-US" w:eastAsia="zh-CN"/>
              </w:rPr>
              <w:t>7</w:t>
            </w:r>
          </w:p>
        </w:tc>
        <w:tc>
          <w:tcPr>
            <w:tcW w:w="1859" w:type="pct"/>
            <w:tcBorders>
              <w:tl2br w:val="nil"/>
              <w:tr2bl w:val="nil"/>
            </w:tcBorders>
            <w:vAlign w:val="center"/>
          </w:tcPr>
          <w:p w14:paraId="6F27B98B">
            <w:pPr>
              <w:pStyle w:val="30"/>
              <w:bidi w:val="0"/>
              <w:rPr>
                <w:lang w:val="en-US" w:eastAsia="zh-CN"/>
              </w:rPr>
            </w:pPr>
            <w:r>
              <w:rPr>
                <w:rFonts w:hint="eastAsia"/>
                <w:lang w:val="en-US" w:eastAsia="zh-CN"/>
              </w:rPr>
              <w:t>止血药等</w:t>
            </w:r>
            <w:r>
              <w:rPr>
                <w:rFonts w:hint="eastAsia"/>
              </w:rPr>
              <w:t>其他常用药品及消毒剂</w:t>
            </w:r>
          </w:p>
        </w:tc>
        <w:tc>
          <w:tcPr>
            <w:tcW w:w="1217" w:type="pct"/>
            <w:tcBorders>
              <w:tl2br w:val="nil"/>
              <w:tr2bl w:val="nil"/>
            </w:tcBorders>
            <w:vAlign w:val="center"/>
          </w:tcPr>
          <w:p w14:paraId="72F007FC">
            <w:pPr>
              <w:pStyle w:val="30"/>
              <w:bidi w:val="0"/>
              <w:rPr>
                <w:lang w:val="en-US" w:eastAsia="zh-CN"/>
              </w:rPr>
            </w:pPr>
            <w:r>
              <w:rPr>
                <w:rFonts w:hint="eastAsia"/>
              </w:rPr>
              <w:t>若干</w:t>
            </w:r>
          </w:p>
        </w:tc>
        <w:tc>
          <w:tcPr>
            <w:tcW w:w="1348" w:type="pct"/>
            <w:tcBorders>
              <w:tl2br w:val="nil"/>
              <w:tr2bl w:val="nil"/>
            </w:tcBorders>
            <w:vAlign w:val="center"/>
          </w:tcPr>
          <w:p w14:paraId="64794AFB">
            <w:pPr>
              <w:pStyle w:val="30"/>
              <w:bidi w:val="0"/>
              <w:rPr>
                <w:lang w:val="en-US" w:eastAsia="zh-CN"/>
              </w:rPr>
            </w:pPr>
            <w:r>
              <w:rPr>
                <w:rFonts w:hint="eastAsia"/>
              </w:rPr>
              <w:t>应急治疗</w:t>
            </w:r>
          </w:p>
        </w:tc>
      </w:tr>
      <w:tr w14:paraId="10A709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75" w:type="pct"/>
            <w:tcBorders>
              <w:tl2br w:val="nil"/>
              <w:tr2bl w:val="nil"/>
            </w:tcBorders>
            <w:vAlign w:val="center"/>
          </w:tcPr>
          <w:p w14:paraId="33163C4A">
            <w:pPr>
              <w:pStyle w:val="30"/>
              <w:bidi w:val="0"/>
              <w:rPr>
                <w:rFonts w:hint="default"/>
                <w:lang w:val="en-US" w:eastAsia="zh-CN"/>
              </w:rPr>
            </w:pPr>
            <w:r>
              <w:rPr>
                <w:rFonts w:hint="eastAsia"/>
              </w:rPr>
              <w:t>8</w:t>
            </w:r>
          </w:p>
        </w:tc>
        <w:tc>
          <w:tcPr>
            <w:tcW w:w="1859" w:type="pct"/>
            <w:tcBorders>
              <w:tl2br w:val="nil"/>
              <w:tr2bl w:val="nil"/>
            </w:tcBorders>
            <w:vAlign w:val="center"/>
          </w:tcPr>
          <w:p w14:paraId="0FDF16BA">
            <w:pPr>
              <w:pStyle w:val="30"/>
              <w:bidi w:val="0"/>
              <w:rPr>
                <w:lang w:val="en-US" w:eastAsia="zh-CN"/>
              </w:rPr>
            </w:pPr>
            <w:r>
              <w:rPr>
                <w:rFonts w:hint="eastAsia"/>
              </w:rPr>
              <w:t>绷带、无菌敷料</w:t>
            </w:r>
          </w:p>
        </w:tc>
        <w:tc>
          <w:tcPr>
            <w:tcW w:w="1217" w:type="pct"/>
            <w:tcBorders>
              <w:tl2br w:val="nil"/>
              <w:tr2bl w:val="nil"/>
            </w:tcBorders>
            <w:vAlign w:val="center"/>
          </w:tcPr>
          <w:p w14:paraId="43F34E3F">
            <w:pPr>
              <w:pStyle w:val="30"/>
              <w:bidi w:val="0"/>
              <w:rPr>
                <w:lang w:val="en-US" w:eastAsia="zh-CN"/>
              </w:rPr>
            </w:pPr>
            <w:r>
              <w:rPr>
                <w:rFonts w:hint="eastAsia"/>
              </w:rPr>
              <w:t>若干</w:t>
            </w:r>
          </w:p>
        </w:tc>
        <w:tc>
          <w:tcPr>
            <w:tcW w:w="1348" w:type="pct"/>
            <w:tcBorders>
              <w:tl2br w:val="nil"/>
              <w:tr2bl w:val="nil"/>
            </w:tcBorders>
            <w:vAlign w:val="center"/>
          </w:tcPr>
          <w:p w14:paraId="4D745437">
            <w:pPr>
              <w:pStyle w:val="30"/>
              <w:bidi w:val="0"/>
              <w:rPr>
                <w:lang w:val="en-US" w:eastAsia="zh-CN"/>
              </w:rPr>
            </w:pPr>
            <w:r>
              <w:rPr>
                <w:rFonts w:hint="eastAsia"/>
              </w:rPr>
              <w:t>急救</w:t>
            </w:r>
          </w:p>
        </w:tc>
      </w:tr>
      <w:tr w14:paraId="735A86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75" w:type="pct"/>
            <w:tcBorders>
              <w:tl2br w:val="nil"/>
              <w:tr2bl w:val="nil"/>
            </w:tcBorders>
            <w:vAlign w:val="center"/>
          </w:tcPr>
          <w:p w14:paraId="1E945D88">
            <w:pPr>
              <w:pStyle w:val="30"/>
              <w:bidi w:val="0"/>
              <w:rPr>
                <w:rFonts w:hint="default"/>
                <w:lang w:val="en-US" w:eastAsia="zh-CN"/>
              </w:rPr>
            </w:pPr>
            <w:r>
              <w:rPr>
                <w:rFonts w:hint="eastAsia"/>
              </w:rPr>
              <w:t>9</w:t>
            </w:r>
          </w:p>
        </w:tc>
        <w:tc>
          <w:tcPr>
            <w:tcW w:w="1859" w:type="pct"/>
            <w:tcBorders>
              <w:tl2br w:val="nil"/>
              <w:tr2bl w:val="nil"/>
            </w:tcBorders>
            <w:vAlign w:val="center"/>
          </w:tcPr>
          <w:p w14:paraId="64894FD2">
            <w:pPr>
              <w:pStyle w:val="30"/>
              <w:bidi w:val="0"/>
              <w:rPr>
                <w:lang w:val="en-US" w:eastAsia="zh-CN"/>
              </w:rPr>
            </w:pPr>
            <w:r>
              <w:rPr>
                <w:rFonts w:hint="eastAsia"/>
                <w:lang w:val="en-US" w:eastAsia="zh-CN"/>
              </w:rPr>
              <w:t>警戒带、</w:t>
            </w:r>
            <w:r>
              <w:rPr>
                <w:rFonts w:hint="eastAsia"/>
              </w:rPr>
              <w:t>安全警示、指令、提示标志牌</w:t>
            </w:r>
          </w:p>
        </w:tc>
        <w:tc>
          <w:tcPr>
            <w:tcW w:w="1217" w:type="pct"/>
            <w:tcBorders>
              <w:tl2br w:val="nil"/>
              <w:tr2bl w:val="nil"/>
            </w:tcBorders>
            <w:vAlign w:val="center"/>
          </w:tcPr>
          <w:p w14:paraId="0D707074">
            <w:pPr>
              <w:pStyle w:val="30"/>
              <w:bidi w:val="0"/>
              <w:rPr>
                <w:lang w:val="en-US" w:eastAsia="zh-CN"/>
              </w:rPr>
            </w:pPr>
            <w:r>
              <w:rPr>
                <w:rFonts w:hint="eastAsia"/>
              </w:rPr>
              <w:t>若干</w:t>
            </w:r>
          </w:p>
        </w:tc>
        <w:tc>
          <w:tcPr>
            <w:tcW w:w="1348" w:type="pct"/>
            <w:tcBorders>
              <w:tl2br w:val="nil"/>
              <w:tr2bl w:val="nil"/>
            </w:tcBorders>
            <w:vAlign w:val="center"/>
          </w:tcPr>
          <w:p w14:paraId="44F52967">
            <w:pPr>
              <w:pStyle w:val="30"/>
              <w:bidi w:val="0"/>
              <w:rPr>
                <w:lang w:val="en-US" w:eastAsia="zh-CN"/>
              </w:rPr>
            </w:pPr>
            <w:r>
              <w:rPr>
                <w:rFonts w:hint="eastAsia"/>
              </w:rPr>
              <w:t>警示</w:t>
            </w:r>
          </w:p>
        </w:tc>
      </w:tr>
      <w:tr w14:paraId="0F1426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75" w:type="pct"/>
            <w:tcBorders>
              <w:tl2br w:val="nil"/>
              <w:tr2bl w:val="nil"/>
            </w:tcBorders>
            <w:vAlign w:val="center"/>
          </w:tcPr>
          <w:p w14:paraId="09554A61">
            <w:pPr>
              <w:pStyle w:val="30"/>
              <w:bidi w:val="0"/>
              <w:rPr>
                <w:rFonts w:hint="default"/>
                <w:lang w:val="en-US" w:eastAsia="zh-CN"/>
              </w:rPr>
            </w:pPr>
            <w:r>
              <w:rPr>
                <w:rFonts w:hint="eastAsia"/>
                <w:lang w:val="en-US" w:eastAsia="zh-CN"/>
              </w:rPr>
              <w:t>10</w:t>
            </w:r>
          </w:p>
        </w:tc>
        <w:tc>
          <w:tcPr>
            <w:tcW w:w="1859" w:type="pct"/>
            <w:tcBorders>
              <w:tl2br w:val="nil"/>
              <w:tr2bl w:val="nil"/>
            </w:tcBorders>
            <w:vAlign w:val="center"/>
          </w:tcPr>
          <w:p w14:paraId="1A40BE96">
            <w:pPr>
              <w:pStyle w:val="30"/>
              <w:bidi w:val="0"/>
              <w:rPr>
                <w:lang w:val="en-US" w:eastAsia="zh-CN"/>
              </w:rPr>
            </w:pPr>
            <w:r>
              <w:rPr>
                <w:rFonts w:hint="eastAsia"/>
              </w:rPr>
              <w:t>应急灯、手电扩音话筒</w:t>
            </w:r>
          </w:p>
        </w:tc>
        <w:tc>
          <w:tcPr>
            <w:tcW w:w="1217" w:type="pct"/>
            <w:tcBorders>
              <w:tl2br w:val="nil"/>
              <w:tr2bl w:val="nil"/>
            </w:tcBorders>
            <w:vAlign w:val="center"/>
          </w:tcPr>
          <w:p w14:paraId="71964ED1">
            <w:pPr>
              <w:pStyle w:val="30"/>
              <w:bidi w:val="0"/>
              <w:rPr>
                <w:lang w:val="en-US" w:eastAsia="zh-CN"/>
              </w:rPr>
            </w:pPr>
            <w:r>
              <w:rPr>
                <w:rFonts w:hint="eastAsia"/>
              </w:rPr>
              <w:t>若干</w:t>
            </w:r>
          </w:p>
        </w:tc>
        <w:tc>
          <w:tcPr>
            <w:tcW w:w="1348" w:type="pct"/>
            <w:tcBorders>
              <w:tl2br w:val="nil"/>
              <w:tr2bl w:val="nil"/>
            </w:tcBorders>
            <w:vAlign w:val="center"/>
          </w:tcPr>
          <w:p w14:paraId="1657528C">
            <w:pPr>
              <w:pStyle w:val="30"/>
              <w:bidi w:val="0"/>
              <w:rPr>
                <w:lang w:val="en-US" w:eastAsia="zh-CN"/>
              </w:rPr>
            </w:pPr>
            <w:r>
              <w:rPr>
                <w:rFonts w:hint="eastAsia"/>
              </w:rPr>
              <w:t>抢修</w:t>
            </w:r>
          </w:p>
        </w:tc>
      </w:tr>
      <w:tr w14:paraId="494319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75" w:type="pct"/>
            <w:tcBorders>
              <w:tl2br w:val="nil"/>
              <w:tr2bl w:val="nil"/>
            </w:tcBorders>
            <w:vAlign w:val="center"/>
          </w:tcPr>
          <w:p w14:paraId="7DB79BAF">
            <w:pPr>
              <w:pStyle w:val="30"/>
              <w:bidi w:val="0"/>
              <w:rPr>
                <w:rFonts w:hint="default"/>
                <w:lang w:val="en-US" w:eastAsia="zh-CN"/>
              </w:rPr>
            </w:pPr>
            <w:r>
              <w:rPr>
                <w:rFonts w:hint="eastAsia"/>
                <w:lang w:val="en-US" w:eastAsia="zh-CN"/>
              </w:rPr>
              <w:t>11</w:t>
            </w:r>
          </w:p>
        </w:tc>
        <w:tc>
          <w:tcPr>
            <w:tcW w:w="1859" w:type="pct"/>
            <w:tcBorders>
              <w:tl2br w:val="nil"/>
              <w:tr2bl w:val="nil"/>
            </w:tcBorders>
            <w:vAlign w:val="center"/>
          </w:tcPr>
          <w:p w14:paraId="3A269FE5">
            <w:pPr>
              <w:pStyle w:val="30"/>
              <w:bidi w:val="0"/>
              <w:rPr>
                <w:lang w:val="en-US" w:eastAsia="zh-CN"/>
              </w:rPr>
            </w:pPr>
            <w:r>
              <w:rPr>
                <w:rFonts w:hint="eastAsia"/>
              </w:rPr>
              <w:t>安全帽、安全绳、</w:t>
            </w:r>
            <w:r>
              <w:rPr>
                <w:rFonts w:hint="eastAsia"/>
                <w:lang w:val="en-US" w:eastAsia="zh-CN"/>
              </w:rPr>
              <w:t>救生衣</w:t>
            </w:r>
            <w:r>
              <w:rPr>
                <w:rFonts w:hint="eastAsia"/>
              </w:rPr>
              <w:t>等</w:t>
            </w:r>
          </w:p>
        </w:tc>
        <w:tc>
          <w:tcPr>
            <w:tcW w:w="1217" w:type="pct"/>
            <w:tcBorders>
              <w:tl2br w:val="nil"/>
              <w:tr2bl w:val="nil"/>
            </w:tcBorders>
            <w:vAlign w:val="center"/>
          </w:tcPr>
          <w:p w14:paraId="15AC8091">
            <w:pPr>
              <w:pStyle w:val="30"/>
              <w:bidi w:val="0"/>
              <w:rPr>
                <w:lang w:val="en-US" w:eastAsia="zh-CN"/>
              </w:rPr>
            </w:pPr>
            <w:r>
              <w:rPr>
                <w:rFonts w:hint="eastAsia"/>
              </w:rPr>
              <w:t>若干</w:t>
            </w:r>
          </w:p>
        </w:tc>
        <w:tc>
          <w:tcPr>
            <w:tcW w:w="1348" w:type="pct"/>
            <w:tcBorders>
              <w:tl2br w:val="nil"/>
              <w:tr2bl w:val="nil"/>
            </w:tcBorders>
            <w:vAlign w:val="center"/>
          </w:tcPr>
          <w:p w14:paraId="20F40250">
            <w:pPr>
              <w:pStyle w:val="30"/>
              <w:bidi w:val="0"/>
              <w:rPr>
                <w:lang w:val="en-US" w:eastAsia="zh-CN"/>
              </w:rPr>
            </w:pPr>
            <w:r>
              <w:rPr>
                <w:rFonts w:hint="eastAsia"/>
              </w:rPr>
              <w:t>急救</w:t>
            </w:r>
          </w:p>
        </w:tc>
      </w:tr>
    </w:tbl>
    <w:p w14:paraId="4DB346DC">
      <w:pPr>
        <w:pStyle w:val="3"/>
        <w:bidi w:val="0"/>
        <w:rPr>
          <w:rFonts w:hint="default"/>
          <w:lang w:val="en-US" w:eastAsia="zh-CN"/>
        </w:rPr>
      </w:pPr>
      <w:bookmarkStart w:id="726" w:name="_Toc22695"/>
      <w:bookmarkStart w:id="727" w:name="_Toc30719"/>
      <w:r>
        <w:rPr>
          <w:rFonts w:hint="eastAsia"/>
          <w:lang w:val="en-US" w:eastAsia="zh-CN"/>
        </w:rPr>
        <w:t>8</w:t>
      </w:r>
      <w:r>
        <w:rPr>
          <w:rFonts w:hint="default"/>
          <w:lang w:val="en-US" w:eastAsia="zh-CN"/>
        </w:rPr>
        <w:t>.5应急医院及线路图</w:t>
      </w:r>
      <w:bookmarkEnd w:id="726"/>
      <w:bookmarkEnd w:id="727"/>
    </w:p>
    <w:p w14:paraId="18618680">
      <w:pPr>
        <w:bidi w:val="0"/>
        <w:rPr>
          <w:rFonts w:hint="default"/>
          <w:lang w:val="en-US" w:eastAsia="zh-CN"/>
        </w:rPr>
      </w:pPr>
      <w:r>
        <w:rPr>
          <w:rFonts w:hint="default"/>
          <w:lang w:val="en-US" w:eastAsia="zh-CN"/>
        </w:rPr>
        <w:t>从事故发生地点到就医地点的路线：</w:t>
      </w:r>
      <w:r>
        <w:rPr>
          <w:rFonts w:hint="eastAsia"/>
          <w:lang w:val="en-US" w:eastAsia="zh-CN"/>
        </w:rPr>
        <w:t>（1）</w:t>
      </w:r>
      <w:r>
        <w:rPr>
          <w:rFonts w:hint="default"/>
          <w:lang w:val="en-US" w:eastAsia="zh-CN"/>
        </w:rPr>
        <w:t>重庆两江新区中医院；</w:t>
      </w:r>
      <w:r>
        <w:rPr>
          <w:rFonts w:hint="eastAsia"/>
          <w:lang w:val="en-US" w:eastAsia="zh-CN"/>
        </w:rPr>
        <w:t>（2）</w:t>
      </w:r>
      <w:r>
        <w:rPr>
          <w:rFonts w:hint="default"/>
          <w:lang w:val="en-US" w:eastAsia="zh-CN"/>
        </w:rPr>
        <w:t>重庆两江新区人民医院。具体医院地址及联系方式详见下表</w:t>
      </w:r>
      <w:r>
        <w:rPr>
          <w:rFonts w:hint="eastAsia"/>
          <w:lang w:val="en-US" w:eastAsia="zh-CN"/>
        </w:rPr>
        <w:t>8-03；</w:t>
      </w:r>
    </w:p>
    <w:p w14:paraId="17A606C0">
      <w:pPr>
        <w:pStyle w:val="29"/>
        <w:bidi w:val="0"/>
        <w:rPr>
          <w:rFonts w:hint="default"/>
          <w:lang w:val="en-US" w:eastAsia="zh-CN"/>
        </w:rPr>
      </w:pPr>
      <w:r>
        <w:rPr>
          <w:rFonts w:hint="eastAsia"/>
          <w:lang w:val="en-US" w:eastAsia="zh-CN"/>
        </w:rPr>
        <w:t>表8-03</w:t>
      </w:r>
      <w:r>
        <w:rPr>
          <w:rFonts w:hint="default"/>
          <w:lang w:val="en-US" w:eastAsia="zh-CN"/>
        </w:rPr>
        <w:t>医院地址联系表</w:t>
      </w:r>
    </w:p>
    <w:tbl>
      <w:tblPr>
        <w:tblStyle w:val="13"/>
        <w:tblW w:w="4998" w:type="pct"/>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autofit"/>
        <w:tblCellMar>
          <w:top w:w="0" w:type="dxa"/>
          <w:left w:w="108" w:type="dxa"/>
          <w:bottom w:w="0" w:type="dxa"/>
          <w:right w:w="108" w:type="dxa"/>
        </w:tblCellMar>
      </w:tblPr>
      <w:tblGrid>
        <w:gridCol w:w="2307"/>
        <w:gridCol w:w="3747"/>
        <w:gridCol w:w="1184"/>
        <w:gridCol w:w="2046"/>
      </w:tblGrid>
      <w:tr w14:paraId="535C3FC6">
        <w:tblPrEx>
          <w:shd w:val="clear" w:color="auto" w:fill="auto"/>
          <w:tblCellMar>
            <w:top w:w="0" w:type="dxa"/>
            <w:left w:w="108" w:type="dxa"/>
            <w:bottom w:w="0" w:type="dxa"/>
            <w:right w:w="108" w:type="dxa"/>
          </w:tblCellMar>
        </w:tblPrEx>
        <w:trPr>
          <w:trHeight w:val="454" w:hRule="atLeast"/>
          <w:tblHeader/>
          <w:jc w:val="center"/>
        </w:trPr>
        <w:tc>
          <w:tcPr>
            <w:tcW w:w="1242" w:type="pct"/>
            <w:tcBorders>
              <w:tl2br w:val="nil"/>
              <w:tr2bl w:val="nil"/>
            </w:tcBorders>
            <w:shd w:val="clear" w:color="auto" w:fill="auto"/>
            <w:vAlign w:val="center"/>
          </w:tcPr>
          <w:p w14:paraId="476318BB">
            <w:pPr>
              <w:pStyle w:val="30"/>
              <w:bidi w:val="0"/>
              <w:rPr>
                <w:rFonts w:hint="default"/>
              </w:rPr>
            </w:pPr>
            <w:r>
              <w:t>医院名称</w:t>
            </w:r>
          </w:p>
        </w:tc>
        <w:tc>
          <w:tcPr>
            <w:tcW w:w="2017" w:type="pct"/>
            <w:tcBorders>
              <w:tl2br w:val="nil"/>
              <w:tr2bl w:val="nil"/>
            </w:tcBorders>
            <w:shd w:val="clear" w:color="auto" w:fill="auto"/>
            <w:vAlign w:val="center"/>
          </w:tcPr>
          <w:p w14:paraId="7561AB5C">
            <w:pPr>
              <w:pStyle w:val="30"/>
              <w:bidi w:val="0"/>
              <w:rPr>
                <w:rFonts w:hint="default"/>
              </w:rPr>
            </w:pPr>
            <w:r>
              <w:t>医院地址</w:t>
            </w:r>
          </w:p>
        </w:tc>
        <w:tc>
          <w:tcPr>
            <w:tcW w:w="637" w:type="pct"/>
            <w:tcBorders>
              <w:tl2br w:val="nil"/>
              <w:tr2bl w:val="nil"/>
            </w:tcBorders>
            <w:shd w:val="clear" w:color="auto" w:fill="auto"/>
            <w:vAlign w:val="center"/>
          </w:tcPr>
          <w:p w14:paraId="0B013EF1">
            <w:pPr>
              <w:pStyle w:val="30"/>
              <w:bidi w:val="0"/>
              <w:rPr>
                <w:rFonts w:hint="default"/>
              </w:rPr>
            </w:pPr>
            <w:r>
              <w:t>距离</w:t>
            </w:r>
          </w:p>
        </w:tc>
        <w:tc>
          <w:tcPr>
            <w:tcW w:w="1101" w:type="pct"/>
            <w:tcBorders>
              <w:tl2br w:val="nil"/>
              <w:tr2bl w:val="nil"/>
            </w:tcBorders>
            <w:shd w:val="clear" w:color="auto" w:fill="auto"/>
            <w:vAlign w:val="center"/>
          </w:tcPr>
          <w:p w14:paraId="408CB30C">
            <w:pPr>
              <w:pStyle w:val="30"/>
              <w:bidi w:val="0"/>
              <w:rPr>
                <w:rFonts w:hint="default"/>
              </w:rPr>
            </w:pPr>
            <w:r>
              <w:t>医院电话</w:t>
            </w:r>
          </w:p>
        </w:tc>
      </w:tr>
      <w:tr w14:paraId="21475BD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1242" w:type="pct"/>
            <w:tcBorders>
              <w:tl2br w:val="nil"/>
              <w:tr2bl w:val="nil"/>
            </w:tcBorders>
            <w:shd w:val="clear" w:color="auto" w:fill="auto"/>
            <w:vAlign w:val="center"/>
          </w:tcPr>
          <w:p w14:paraId="2CA73D29">
            <w:pPr>
              <w:pStyle w:val="30"/>
              <w:bidi w:val="0"/>
              <w:rPr>
                <w:rFonts w:hint="default"/>
              </w:rPr>
            </w:pPr>
            <w:r>
              <w:rPr>
                <w:rFonts w:hint="eastAsia"/>
                <w:lang w:val="en-US" w:eastAsia="zh-CN"/>
              </w:rPr>
              <w:t>重庆两江新区中医院</w:t>
            </w:r>
          </w:p>
        </w:tc>
        <w:tc>
          <w:tcPr>
            <w:tcW w:w="2017" w:type="pct"/>
            <w:tcBorders>
              <w:tl2br w:val="nil"/>
              <w:tr2bl w:val="nil"/>
            </w:tcBorders>
            <w:shd w:val="clear" w:color="auto" w:fill="auto"/>
            <w:vAlign w:val="center"/>
          </w:tcPr>
          <w:p w14:paraId="5F39750A">
            <w:pPr>
              <w:pStyle w:val="30"/>
              <w:bidi w:val="0"/>
              <w:rPr>
                <w:rFonts w:hint="default"/>
              </w:rPr>
            </w:pPr>
            <w:r>
              <w:rPr>
                <w:rFonts w:hint="default"/>
              </w:rPr>
              <w:t>重庆市渝北区楠竹路3号</w:t>
            </w:r>
          </w:p>
        </w:tc>
        <w:tc>
          <w:tcPr>
            <w:tcW w:w="637" w:type="pct"/>
            <w:tcBorders>
              <w:tl2br w:val="nil"/>
              <w:tr2bl w:val="nil"/>
            </w:tcBorders>
            <w:shd w:val="clear" w:color="auto" w:fill="auto"/>
            <w:vAlign w:val="center"/>
          </w:tcPr>
          <w:p w14:paraId="01C9D14D">
            <w:pPr>
              <w:pStyle w:val="30"/>
              <w:bidi w:val="0"/>
              <w:rPr>
                <w:rFonts w:hint="default"/>
              </w:rPr>
            </w:pPr>
            <w:r>
              <w:rPr>
                <w:rFonts w:hint="eastAsia"/>
                <w:lang w:val="en-US" w:eastAsia="zh-CN"/>
              </w:rPr>
              <w:t>3.8</w:t>
            </w:r>
            <w:r>
              <w:t>km</w:t>
            </w:r>
          </w:p>
        </w:tc>
        <w:tc>
          <w:tcPr>
            <w:tcW w:w="1101" w:type="pct"/>
            <w:tcBorders>
              <w:tl2br w:val="nil"/>
              <w:tr2bl w:val="nil"/>
            </w:tcBorders>
            <w:shd w:val="clear" w:color="auto" w:fill="auto"/>
            <w:vAlign w:val="center"/>
          </w:tcPr>
          <w:p w14:paraId="11CCC148">
            <w:pPr>
              <w:pStyle w:val="30"/>
              <w:bidi w:val="0"/>
              <w:rPr>
                <w:rFonts w:hint="default"/>
              </w:rPr>
            </w:pPr>
            <w:r>
              <w:rPr>
                <w:rFonts w:hint="default"/>
              </w:rPr>
              <w:t>(023)66666120</w:t>
            </w:r>
          </w:p>
        </w:tc>
      </w:tr>
      <w:tr w14:paraId="22FDB8E3">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54" w:hRule="atLeast"/>
          <w:jc w:val="center"/>
        </w:trPr>
        <w:tc>
          <w:tcPr>
            <w:tcW w:w="1242" w:type="pct"/>
            <w:tcBorders>
              <w:tl2br w:val="nil"/>
              <w:tr2bl w:val="nil"/>
            </w:tcBorders>
            <w:shd w:val="clear" w:color="auto" w:fill="auto"/>
            <w:vAlign w:val="center"/>
          </w:tcPr>
          <w:p w14:paraId="18761D21">
            <w:pPr>
              <w:pStyle w:val="30"/>
              <w:bidi w:val="0"/>
              <w:rPr>
                <w:rFonts w:hint="default"/>
                <w:lang w:val="en-US"/>
              </w:rPr>
            </w:pPr>
            <w:r>
              <w:rPr>
                <w:rFonts w:hint="eastAsia"/>
                <w:lang w:val="en-US" w:eastAsia="zh-CN"/>
              </w:rPr>
              <w:t>重庆两江新区人民医院</w:t>
            </w:r>
          </w:p>
        </w:tc>
        <w:tc>
          <w:tcPr>
            <w:tcW w:w="2017" w:type="pct"/>
            <w:tcBorders>
              <w:tl2br w:val="nil"/>
              <w:tr2bl w:val="nil"/>
            </w:tcBorders>
            <w:shd w:val="clear" w:color="auto" w:fill="auto"/>
            <w:vAlign w:val="center"/>
          </w:tcPr>
          <w:p w14:paraId="3D163A99">
            <w:pPr>
              <w:pStyle w:val="30"/>
              <w:bidi w:val="0"/>
              <w:rPr>
                <w:rFonts w:hint="default"/>
              </w:rPr>
            </w:pPr>
            <w:r>
              <w:rPr>
                <w:rFonts w:hint="default"/>
              </w:rPr>
              <w:t>重庆市渝北区人和街道人兴路199号</w:t>
            </w:r>
          </w:p>
        </w:tc>
        <w:tc>
          <w:tcPr>
            <w:tcW w:w="637" w:type="pct"/>
            <w:tcBorders>
              <w:tl2br w:val="nil"/>
              <w:tr2bl w:val="nil"/>
            </w:tcBorders>
            <w:shd w:val="clear" w:color="auto" w:fill="auto"/>
            <w:vAlign w:val="center"/>
          </w:tcPr>
          <w:p w14:paraId="02EB03BA">
            <w:pPr>
              <w:pStyle w:val="30"/>
              <w:bidi w:val="0"/>
              <w:rPr>
                <w:rFonts w:hint="default"/>
              </w:rPr>
            </w:pPr>
            <w:r>
              <w:rPr>
                <w:rFonts w:hint="eastAsia"/>
                <w:lang w:val="en-US" w:eastAsia="zh-CN"/>
              </w:rPr>
              <w:t>7.2</w:t>
            </w:r>
            <w:r>
              <w:t>km</w:t>
            </w:r>
          </w:p>
        </w:tc>
        <w:tc>
          <w:tcPr>
            <w:tcW w:w="1101" w:type="pct"/>
            <w:tcBorders>
              <w:tl2br w:val="nil"/>
              <w:tr2bl w:val="nil"/>
            </w:tcBorders>
            <w:shd w:val="clear" w:color="auto" w:fill="auto"/>
            <w:vAlign w:val="center"/>
          </w:tcPr>
          <w:p w14:paraId="4EAB494F">
            <w:pPr>
              <w:pStyle w:val="30"/>
              <w:bidi w:val="0"/>
              <w:rPr>
                <w:rFonts w:hint="default"/>
              </w:rPr>
            </w:pPr>
            <w:r>
              <w:rPr>
                <w:rFonts w:hint="default"/>
              </w:rPr>
              <w:t>(023)81120120</w:t>
            </w:r>
          </w:p>
        </w:tc>
      </w:tr>
    </w:tbl>
    <w:p w14:paraId="141D501F">
      <w:pPr>
        <w:bidi w:val="0"/>
      </w:pPr>
      <w:r>
        <w:rPr>
          <w:rFonts w:hint="eastAsia"/>
          <w:lang w:val="en-US" w:eastAsia="zh-CN"/>
        </w:rPr>
        <w:t>应急医院</w:t>
      </w:r>
      <w:r>
        <w:rPr>
          <w:rFonts w:hint="eastAsia"/>
        </w:rPr>
        <w:t>具体线路见图</w:t>
      </w:r>
      <w:r>
        <w:rPr>
          <w:rFonts w:hint="eastAsia"/>
          <w:lang w:val="en-US" w:eastAsia="zh-CN"/>
        </w:rPr>
        <w:t>8</w:t>
      </w:r>
      <w:r>
        <w:rPr>
          <w:rFonts w:hint="eastAsia"/>
        </w:rPr>
        <w:t>-06、图</w:t>
      </w:r>
      <w:r>
        <w:rPr>
          <w:rFonts w:hint="eastAsia"/>
          <w:lang w:val="en-US" w:eastAsia="zh-CN"/>
        </w:rPr>
        <w:t>8</w:t>
      </w:r>
      <w:r>
        <w:rPr>
          <w:rFonts w:hint="eastAsia"/>
        </w:rPr>
        <w:t>-07。</w:t>
      </w:r>
    </w:p>
    <w:p w14:paraId="0E423535">
      <w:pPr>
        <w:jc w:val="center"/>
      </w:pPr>
      <w:r>
        <w:drawing>
          <wp:inline distT="0" distB="0" distL="114300" distR="114300">
            <wp:extent cx="4655185" cy="2668270"/>
            <wp:effectExtent l="0" t="0" r="8255" b="13970"/>
            <wp:docPr id="3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9"/>
                    <pic:cNvPicPr>
                      <a:picLocks noChangeAspect="1"/>
                    </pic:cNvPicPr>
                  </pic:nvPicPr>
                  <pic:blipFill>
                    <a:blip r:embed="rId117"/>
                    <a:stretch>
                      <a:fillRect/>
                    </a:stretch>
                  </pic:blipFill>
                  <pic:spPr>
                    <a:xfrm>
                      <a:off x="0" y="0"/>
                      <a:ext cx="4655185" cy="2668270"/>
                    </a:xfrm>
                    <a:prstGeom prst="rect">
                      <a:avLst/>
                    </a:prstGeom>
                    <a:noFill/>
                    <a:ln>
                      <a:noFill/>
                    </a:ln>
                  </pic:spPr>
                </pic:pic>
              </a:graphicData>
            </a:graphic>
          </wp:inline>
        </w:drawing>
      </w:r>
    </w:p>
    <w:p w14:paraId="712FB342">
      <w:pPr>
        <w:pStyle w:val="29"/>
        <w:bidi w:val="0"/>
        <w:rPr>
          <w:rFonts w:hint="eastAsia"/>
          <w:lang w:val="en-US" w:eastAsia="zh-CN"/>
        </w:rPr>
      </w:pPr>
      <w:r>
        <w:rPr>
          <w:rFonts w:hint="eastAsia"/>
          <w:lang w:val="en-US" w:eastAsia="zh-CN"/>
        </w:rPr>
        <w:t>图8-06去往重庆两江新区中医院路图</w:t>
      </w:r>
    </w:p>
    <w:p w14:paraId="0A58CC24">
      <w:pPr>
        <w:jc w:val="center"/>
      </w:pPr>
      <w:r>
        <w:drawing>
          <wp:inline distT="0" distB="0" distL="114300" distR="114300">
            <wp:extent cx="4737735" cy="2505075"/>
            <wp:effectExtent l="0" t="0" r="1905" b="9525"/>
            <wp:docPr id="3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0"/>
                    <pic:cNvPicPr>
                      <a:picLocks noChangeAspect="1"/>
                    </pic:cNvPicPr>
                  </pic:nvPicPr>
                  <pic:blipFill>
                    <a:blip r:embed="rId118"/>
                    <a:stretch>
                      <a:fillRect/>
                    </a:stretch>
                  </pic:blipFill>
                  <pic:spPr>
                    <a:xfrm>
                      <a:off x="0" y="0"/>
                      <a:ext cx="4737735" cy="2505075"/>
                    </a:xfrm>
                    <a:prstGeom prst="rect">
                      <a:avLst/>
                    </a:prstGeom>
                    <a:noFill/>
                    <a:ln>
                      <a:noFill/>
                    </a:ln>
                  </pic:spPr>
                </pic:pic>
              </a:graphicData>
            </a:graphic>
          </wp:inline>
        </w:drawing>
      </w:r>
    </w:p>
    <w:p w14:paraId="39AD001A">
      <w:pPr>
        <w:pStyle w:val="29"/>
        <w:bidi w:val="0"/>
        <w:rPr>
          <w:rFonts w:hint="default"/>
          <w:lang w:val="en-US" w:eastAsia="zh-CN"/>
        </w:rPr>
      </w:pPr>
      <w:r>
        <w:rPr>
          <w:rFonts w:hint="default"/>
          <w:lang w:val="en-US" w:eastAsia="zh-CN"/>
        </w:rPr>
        <w:t>图</w:t>
      </w:r>
      <w:r>
        <w:rPr>
          <w:rFonts w:hint="eastAsia"/>
          <w:lang w:val="en-US" w:eastAsia="zh-CN"/>
        </w:rPr>
        <w:t>8</w:t>
      </w:r>
      <w:r>
        <w:rPr>
          <w:rFonts w:hint="default"/>
          <w:lang w:val="en-US" w:eastAsia="zh-CN"/>
        </w:rPr>
        <w:t>-</w:t>
      </w:r>
      <w:r>
        <w:rPr>
          <w:rFonts w:hint="eastAsia"/>
          <w:lang w:val="en-US" w:eastAsia="zh-CN"/>
        </w:rPr>
        <w:t>07</w:t>
      </w:r>
      <w:r>
        <w:rPr>
          <w:rFonts w:hint="default"/>
          <w:lang w:val="en-US" w:eastAsia="zh-CN"/>
        </w:rPr>
        <w:t>去往重庆两江新区人民医院线路图</w:t>
      </w:r>
    </w:p>
    <w:p w14:paraId="15941678">
      <w:pPr>
        <w:pStyle w:val="3"/>
        <w:bidi w:val="0"/>
        <w:rPr>
          <w:rFonts w:hint="default"/>
          <w:lang w:val="en-US" w:eastAsia="zh-CN"/>
        </w:rPr>
      </w:pPr>
      <w:bookmarkStart w:id="728" w:name="_Toc20466"/>
      <w:bookmarkStart w:id="729" w:name="_Toc10186"/>
      <w:r>
        <w:rPr>
          <w:rFonts w:hint="eastAsia"/>
          <w:lang w:val="en-US" w:eastAsia="zh-CN"/>
        </w:rPr>
        <w:t>8</w:t>
      </w:r>
      <w:r>
        <w:rPr>
          <w:rFonts w:hint="default"/>
          <w:lang w:val="en-US" w:eastAsia="zh-CN"/>
        </w:rPr>
        <w:t>.6事故善后及恢复生产</w:t>
      </w:r>
      <w:bookmarkEnd w:id="728"/>
      <w:bookmarkEnd w:id="729"/>
    </w:p>
    <w:p w14:paraId="60828085">
      <w:pPr>
        <w:bidi w:val="0"/>
        <w:rPr>
          <w:rFonts w:hint="default"/>
          <w:lang w:val="en-US" w:eastAsia="zh-CN"/>
        </w:rPr>
      </w:pPr>
      <w:r>
        <w:rPr>
          <w:rFonts w:hint="default"/>
          <w:lang w:val="en-US" w:eastAsia="zh-CN"/>
        </w:rPr>
        <w:t>应急小组在抢援工作结束后，对发生人员伤亡、机损事故和财产损失等事故的，遵循下列原则进行处理。</w:t>
      </w:r>
    </w:p>
    <w:p w14:paraId="11FF45BA">
      <w:pPr>
        <w:bidi w:val="0"/>
        <w:rPr>
          <w:rFonts w:hint="default"/>
          <w:lang w:val="en-US" w:eastAsia="zh-CN"/>
        </w:rPr>
      </w:pPr>
      <w:r>
        <w:rPr>
          <w:rFonts w:hint="default"/>
          <w:lang w:val="en-US" w:eastAsia="zh-CN"/>
        </w:rPr>
        <w:t>（1）伤员处理</w:t>
      </w:r>
    </w:p>
    <w:p w14:paraId="2A00CB32">
      <w:pPr>
        <w:bidi w:val="0"/>
        <w:rPr>
          <w:rFonts w:hint="default"/>
          <w:lang w:val="en-US" w:eastAsia="zh-CN"/>
        </w:rPr>
      </w:pPr>
      <w:r>
        <w:rPr>
          <w:rFonts w:hint="default"/>
          <w:lang w:val="en-US" w:eastAsia="zh-CN"/>
        </w:rPr>
        <w:t>按国家有关规定，做好事后伤亡家属的接待、安抚和善后处理以及保险赔偿工作。</w:t>
      </w:r>
    </w:p>
    <w:p w14:paraId="7377B641">
      <w:pPr>
        <w:bidi w:val="0"/>
        <w:rPr>
          <w:rFonts w:hint="default"/>
          <w:lang w:val="en-US" w:eastAsia="zh-CN"/>
        </w:rPr>
      </w:pPr>
      <w:r>
        <w:rPr>
          <w:rFonts w:hint="default"/>
          <w:lang w:val="en-US" w:eastAsia="zh-CN"/>
        </w:rPr>
        <w:t>（2）调查分析</w:t>
      </w:r>
    </w:p>
    <w:p w14:paraId="52615954">
      <w:pPr>
        <w:bidi w:val="0"/>
        <w:rPr>
          <w:rFonts w:hint="default"/>
          <w:lang w:val="en-US" w:eastAsia="zh-CN"/>
        </w:rPr>
      </w:pPr>
      <w:r>
        <w:rPr>
          <w:rFonts w:hint="default"/>
          <w:lang w:val="en-US" w:eastAsia="zh-CN"/>
        </w:rPr>
        <w:t>对事故原因调查分析，确定责任和应该吸取的教训。</w:t>
      </w:r>
    </w:p>
    <w:p w14:paraId="753A9082">
      <w:pPr>
        <w:bidi w:val="0"/>
        <w:rPr>
          <w:rFonts w:hint="default"/>
          <w:lang w:val="en-US" w:eastAsia="zh-CN"/>
        </w:rPr>
      </w:pPr>
      <w:r>
        <w:rPr>
          <w:rFonts w:hint="default"/>
          <w:lang w:val="en-US" w:eastAsia="zh-CN"/>
        </w:rPr>
        <w:t>（3）事故处理</w:t>
      </w:r>
    </w:p>
    <w:p w14:paraId="45381C20">
      <w:pPr>
        <w:bidi w:val="0"/>
        <w:rPr>
          <w:rFonts w:hint="default"/>
          <w:lang w:val="en-US" w:eastAsia="zh-CN"/>
        </w:rPr>
      </w:pPr>
      <w:r>
        <w:rPr>
          <w:rFonts w:hint="default"/>
          <w:lang w:val="en-US" w:eastAsia="zh-CN"/>
        </w:rPr>
        <w:t>根据事故调查结果，按</w:t>
      </w:r>
      <w:r>
        <w:rPr>
          <w:rFonts w:hint="eastAsia"/>
          <w:lang w:val="en-US" w:eastAsia="zh-CN"/>
        </w:rPr>
        <w:t>“</w:t>
      </w:r>
      <w:r>
        <w:rPr>
          <w:rFonts w:hint="default"/>
          <w:lang w:val="en-US" w:eastAsia="zh-CN"/>
        </w:rPr>
        <w:t>四不放过</w:t>
      </w:r>
      <w:r>
        <w:rPr>
          <w:rFonts w:hint="eastAsia"/>
          <w:lang w:val="en-US" w:eastAsia="zh-CN"/>
        </w:rPr>
        <w:t>”</w:t>
      </w:r>
      <w:r>
        <w:rPr>
          <w:rFonts w:hint="default"/>
          <w:lang w:val="en-US" w:eastAsia="zh-CN"/>
        </w:rPr>
        <w:t>原则，认真总结事故经验教训，对发生事故的责任人或责任部门依照相关法律法规，提出事故处理意见。</w:t>
      </w:r>
    </w:p>
    <w:p w14:paraId="36E6F937">
      <w:pPr>
        <w:bidi w:val="0"/>
        <w:rPr>
          <w:rFonts w:hint="default"/>
          <w:lang w:val="en-US" w:eastAsia="zh-CN"/>
        </w:rPr>
      </w:pPr>
      <w:r>
        <w:rPr>
          <w:rFonts w:hint="default"/>
          <w:lang w:val="en-US" w:eastAsia="zh-CN"/>
        </w:rPr>
        <w:t>（4）事故总结</w:t>
      </w:r>
    </w:p>
    <w:p w14:paraId="7975A983">
      <w:pPr>
        <w:bidi w:val="0"/>
        <w:rPr>
          <w:rFonts w:hint="default"/>
          <w:lang w:val="en-US" w:eastAsia="zh-CN"/>
        </w:rPr>
      </w:pPr>
      <w:r>
        <w:rPr>
          <w:rFonts w:hint="default"/>
          <w:lang w:val="en-US" w:eastAsia="zh-CN"/>
        </w:rPr>
        <w:t>事故处理完毕后，认真总结经验教训，完善管理，对事故后的处理过程认真分析总结、防范措施及应急预案进行补充和修改。</w:t>
      </w:r>
    </w:p>
    <w:p w14:paraId="0FB2C920">
      <w:pPr>
        <w:bidi w:val="0"/>
        <w:rPr>
          <w:rFonts w:hint="default"/>
          <w:lang w:val="en-US" w:eastAsia="zh-CN"/>
        </w:rPr>
      </w:pPr>
      <w:r>
        <w:rPr>
          <w:rFonts w:hint="default"/>
          <w:lang w:val="en-US" w:eastAsia="zh-CN"/>
        </w:rPr>
        <w:t>（5）恢复生产</w:t>
      </w:r>
    </w:p>
    <w:p w14:paraId="6790E0D1">
      <w:pPr>
        <w:bidi w:val="0"/>
        <w:rPr>
          <w:rFonts w:hint="default"/>
          <w:lang w:val="en-US" w:eastAsia="zh-CN"/>
        </w:rPr>
      </w:pPr>
      <w:r>
        <w:rPr>
          <w:rFonts w:hint="default"/>
          <w:lang w:val="en-US" w:eastAsia="zh-CN"/>
        </w:rPr>
        <w:t>对现场隐患进行全面排查，整改完毕后报请业主、监理单位审批，同意后方可组织恢复生产工作。</w:t>
      </w:r>
    </w:p>
    <w:p w14:paraId="76C90CA2">
      <w:pPr>
        <w:pStyle w:val="2"/>
        <w:bidi w:val="0"/>
        <w:rPr>
          <w:rFonts w:hint="eastAsia"/>
        </w:rPr>
      </w:pPr>
      <w:bookmarkStart w:id="730" w:name="_Toc18820"/>
      <w:r>
        <w:rPr>
          <w:rFonts w:hint="eastAsia"/>
        </w:rPr>
        <w:t>第九章 计算书及相关施工图纸</w:t>
      </w:r>
      <w:bookmarkEnd w:id="730"/>
    </w:p>
    <w:p w14:paraId="250E9DC9">
      <w:pPr>
        <w:pStyle w:val="3"/>
        <w:bidi w:val="0"/>
        <w:rPr>
          <w:rFonts w:hint="eastAsia"/>
        </w:rPr>
      </w:pPr>
      <w:bookmarkStart w:id="731" w:name="_Toc13943"/>
      <w:r>
        <w:rPr>
          <w:rFonts w:hint="eastAsia"/>
        </w:rPr>
        <w:t>9.1施工设计计算书</w:t>
      </w:r>
      <w:bookmarkEnd w:id="731"/>
    </w:p>
    <w:p w14:paraId="571B45BA">
      <w:pPr>
        <w:pStyle w:val="4"/>
        <w:bidi w:val="0"/>
        <w:rPr>
          <w:rFonts w:hint="eastAsia"/>
        </w:rPr>
      </w:pPr>
      <w:bookmarkStart w:id="732" w:name="_Toc2286"/>
      <w:r>
        <w:rPr>
          <w:rFonts w:hint="eastAsia"/>
        </w:rPr>
        <w:t>9.1.1垂直运输设备计算</w:t>
      </w:r>
      <w:bookmarkEnd w:id="732"/>
    </w:p>
    <w:p w14:paraId="7D2EE2AE">
      <w:pPr>
        <w:pStyle w:val="5"/>
        <w:bidi w:val="0"/>
      </w:pPr>
      <w:bookmarkStart w:id="733" w:name="_Toc489803696"/>
      <w:bookmarkStart w:id="734" w:name="_Toc489815172"/>
      <w:bookmarkStart w:id="735" w:name="_Toc496441698"/>
      <w:bookmarkStart w:id="736" w:name="_Toc75978601"/>
      <w:bookmarkStart w:id="737" w:name="_Toc489803705"/>
      <w:r>
        <w:rPr>
          <w:rFonts w:hint="eastAsia"/>
          <w:lang w:val="en-US" w:eastAsia="zh-CN"/>
        </w:rPr>
        <w:t>9.1.1.1</w:t>
      </w:r>
      <w:r>
        <w:t>工程概况</w:t>
      </w:r>
      <w:bookmarkEnd w:id="733"/>
      <w:bookmarkEnd w:id="734"/>
      <w:bookmarkEnd w:id="735"/>
      <w:bookmarkEnd w:id="736"/>
    </w:p>
    <w:p w14:paraId="2108B385">
      <w:pPr>
        <w:bidi w:val="0"/>
      </w:pPr>
      <w:bookmarkStart w:id="738" w:name="_Toc489803697"/>
      <w:r>
        <w:rPr>
          <w:rFonts w:hint="eastAsia"/>
          <w:lang w:eastAsia="zh-CN"/>
        </w:rPr>
        <w:t>（</w:t>
      </w:r>
      <w:r>
        <w:rPr>
          <w:rFonts w:hint="eastAsia"/>
          <w:lang w:val="en-US" w:eastAsia="zh-CN"/>
        </w:rPr>
        <w:t>1</w:t>
      </w:r>
      <w:r>
        <w:rPr>
          <w:rFonts w:hint="eastAsia"/>
          <w:lang w:eastAsia="zh-CN"/>
        </w:rPr>
        <w:t>）</w:t>
      </w:r>
      <w:r>
        <w:rPr>
          <w:rFonts w:hint="eastAsia"/>
        </w:rPr>
        <w:t>吊架1</w:t>
      </w:r>
    </w:p>
    <w:p w14:paraId="0ABB2FD1">
      <w:pPr>
        <w:bidi w:val="0"/>
      </w:pPr>
      <w:r>
        <w:t>龙门架</w:t>
      </w:r>
      <w:r>
        <w:rPr>
          <w:rFonts w:hint="eastAsia"/>
        </w:rPr>
        <w:t>结构横向宽3.5</w:t>
      </w:r>
      <w:r>
        <w:t>m</w:t>
      </w:r>
      <w:r>
        <w:rPr>
          <w:rFonts w:hint="eastAsia"/>
        </w:rPr>
        <w:t>纵向宽3</w:t>
      </w:r>
      <w:r>
        <w:t>m</w:t>
      </w:r>
      <w:r>
        <w:rPr>
          <w:rFonts w:hint="eastAsia"/>
        </w:rPr>
        <w:t>高3.45</w:t>
      </w:r>
      <w:r>
        <w:t>m；</w:t>
      </w:r>
      <w:bookmarkStart w:id="739" w:name="_Toc489803703"/>
      <w:bookmarkStart w:id="740" w:name="_Toc489815180"/>
      <w:r>
        <w:t>龙门架构造采用I</w:t>
      </w:r>
      <w:r>
        <w:rPr>
          <w:rFonts w:hint="eastAsia"/>
        </w:rPr>
        <w:t>20B工字钢行车</w:t>
      </w:r>
      <w:r>
        <w:t>梁+100</w:t>
      </w:r>
      <w:r>
        <w:rPr>
          <w:rFonts w:hint="eastAsia"/>
        </w:rPr>
        <w:t>方管门架横梁+60方管门架纵梁+</w:t>
      </w:r>
      <w:r>
        <w:t>100</w:t>
      </w:r>
      <w:r>
        <w:rPr>
          <w:rFonts w:hint="eastAsia"/>
        </w:rPr>
        <w:t>方管门架前立柱+100方管门架中立柱+100方管门架后立柱</w:t>
      </w:r>
      <w:r>
        <w:t>组合</w:t>
      </w:r>
      <w:r>
        <w:rPr>
          <w:rFonts w:hint="eastAsia"/>
        </w:rPr>
        <w:t>，立柱</w:t>
      </w:r>
      <w:r>
        <w:t>之间</w:t>
      </w:r>
      <w:r>
        <w:rPr>
          <w:rFonts w:hint="eastAsia"/>
        </w:rPr>
        <w:t>采用拉杆进行固定</w:t>
      </w:r>
      <w:r>
        <w:t>。</w:t>
      </w:r>
    </w:p>
    <w:bookmarkEnd w:id="739"/>
    <w:bookmarkEnd w:id="740"/>
    <w:p w14:paraId="4A26091E">
      <w:pPr>
        <w:bidi w:val="0"/>
      </w:pPr>
      <w:r>
        <w:t>主要</w:t>
      </w:r>
      <w:r>
        <w:rPr>
          <w:rFonts w:hint="eastAsia"/>
        </w:rPr>
        <w:t>承受荷载为2</w:t>
      </w:r>
      <w:r>
        <w:t>t吊装物</w:t>
      </w:r>
      <w:bookmarkStart w:id="741" w:name="_Toc496441700"/>
      <w:bookmarkStart w:id="742" w:name="_Toc489815175"/>
      <w:r>
        <w:t>等。</w:t>
      </w:r>
    </w:p>
    <w:p w14:paraId="30389379">
      <w:pPr>
        <w:bidi w:val="0"/>
      </w:pPr>
      <w:r>
        <w:rPr>
          <w:rFonts w:hint="eastAsia"/>
        </w:rPr>
        <w:t>龙门架具体布置图如下：</w:t>
      </w:r>
    </w:p>
    <w:p w14:paraId="057E5F0E">
      <w:pPr>
        <w:widowControl w:val="0"/>
        <w:ind w:firstLine="0" w:firstLineChars="0"/>
        <w:jc w:val="center"/>
        <w:rPr>
          <w:rFonts w:ascii="Times New Roman" w:hAnsi="Times New Roman" w:cs="Times New Roman"/>
        </w:rPr>
      </w:pPr>
      <w:r>
        <w:rPr>
          <w:rFonts w:hint="eastAsia" w:ascii="Times New Roman" w:hAnsi="Times New Roman" w:cs="Times New Roman"/>
        </w:rPr>
        <w:t xml:space="preserve">    </w:t>
      </w:r>
      <w:r>
        <w:rPr>
          <w:rFonts w:hint="eastAsia" w:ascii="Times New Roman" w:hAnsi="Times New Roman" w:cs="Times New Roman"/>
        </w:rPr>
        <w:drawing>
          <wp:inline distT="0" distB="0" distL="114300" distR="114300">
            <wp:extent cx="3449320" cy="2661920"/>
            <wp:effectExtent l="0" t="0" r="10160" b="5080"/>
            <wp:docPr id="9" name="图片 9"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片11"/>
                    <pic:cNvPicPr>
                      <a:picLocks noChangeAspect="1"/>
                    </pic:cNvPicPr>
                  </pic:nvPicPr>
                  <pic:blipFill>
                    <a:blip r:embed="rId119"/>
                    <a:stretch>
                      <a:fillRect/>
                    </a:stretch>
                  </pic:blipFill>
                  <pic:spPr>
                    <a:xfrm>
                      <a:off x="0" y="0"/>
                      <a:ext cx="3449320" cy="2661920"/>
                    </a:xfrm>
                    <a:prstGeom prst="rect">
                      <a:avLst/>
                    </a:prstGeom>
                  </pic:spPr>
                </pic:pic>
              </a:graphicData>
            </a:graphic>
          </wp:inline>
        </w:drawing>
      </w:r>
    </w:p>
    <w:p w14:paraId="5C11443F">
      <w:pPr>
        <w:ind w:firstLine="420"/>
        <w:rPr>
          <w:rFonts w:ascii="Times New Roman" w:hAnsi="Times New Roman" w:eastAsia="宋体" w:cs="Times New Roman"/>
          <w:sz w:val="24"/>
          <w:szCs w:val="24"/>
        </w:rPr>
      </w:pPr>
      <w:r>
        <w:rPr>
          <w:rFonts w:ascii="Times New Roman" w:hAnsi="Times New Roman" w:cs="Times New Roman"/>
        </w:rPr>
        <w:t xml:space="preserve">          </w:t>
      </w:r>
      <w:r>
        <w:rPr>
          <w:rStyle w:val="31"/>
        </w:rPr>
        <w:t xml:space="preserve">         图</w:t>
      </w:r>
      <w:r>
        <w:rPr>
          <w:rStyle w:val="31"/>
          <w:rFonts w:hint="eastAsia"/>
          <w:lang w:val="en-US" w:eastAsia="zh-CN"/>
        </w:rPr>
        <w:t>9-01</w:t>
      </w:r>
      <w:r>
        <w:rPr>
          <w:rStyle w:val="31"/>
        </w:rPr>
        <w:t>龙门架</w:t>
      </w:r>
      <w:r>
        <w:rPr>
          <w:rStyle w:val="31"/>
          <w:rFonts w:hint="eastAsia"/>
        </w:rPr>
        <w:t>立面</w:t>
      </w:r>
      <w:r>
        <w:rPr>
          <w:rStyle w:val="31"/>
        </w:rPr>
        <w:t>布置图（单位：m）</w:t>
      </w:r>
    </w:p>
    <w:p w14:paraId="1D740C84">
      <w:pPr>
        <w:widowControl w:val="0"/>
        <w:ind w:firstLine="0" w:firstLineChars="0"/>
        <w:rPr>
          <w:rFonts w:ascii="Times New Roman" w:hAnsi="Times New Roman" w:cs="Times New Roman"/>
          <w:b/>
        </w:rPr>
      </w:pPr>
      <w:r>
        <w:rPr>
          <w:rFonts w:hint="eastAsia" w:ascii="Times New Roman" w:hAnsi="Times New Roman" w:cs="Times New Roman"/>
          <w:b/>
        </w:rPr>
        <w:t xml:space="preserve">           </w:t>
      </w:r>
      <w:r>
        <w:rPr>
          <w:rFonts w:hint="eastAsia" w:ascii="Times New Roman" w:hAnsi="Times New Roman" w:cs="Times New Roman"/>
          <w:b/>
        </w:rPr>
        <w:drawing>
          <wp:inline distT="0" distB="0" distL="114300" distR="114300">
            <wp:extent cx="3514725" cy="2472690"/>
            <wp:effectExtent l="0" t="0" r="0" b="0"/>
            <wp:docPr id="10" name="图片 10" descr="图片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片222"/>
                    <pic:cNvPicPr>
                      <a:picLocks noChangeAspect="1"/>
                    </pic:cNvPicPr>
                  </pic:nvPicPr>
                  <pic:blipFill>
                    <a:blip r:embed="rId120"/>
                    <a:srcRect b="16366"/>
                    <a:stretch>
                      <a:fillRect/>
                    </a:stretch>
                  </pic:blipFill>
                  <pic:spPr>
                    <a:xfrm>
                      <a:off x="0" y="0"/>
                      <a:ext cx="3514725" cy="2472690"/>
                    </a:xfrm>
                    <a:prstGeom prst="rect">
                      <a:avLst/>
                    </a:prstGeom>
                  </pic:spPr>
                </pic:pic>
              </a:graphicData>
            </a:graphic>
          </wp:inline>
        </w:drawing>
      </w:r>
    </w:p>
    <w:p w14:paraId="0810DF73">
      <w:pPr>
        <w:pStyle w:val="29"/>
        <w:bidi w:val="0"/>
      </w:pPr>
      <w:r>
        <w:t>图</w:t>
      </w:r>
      <w:r>
        <w:rPr>
          <w:rFonts w:hint="eastAsia"/>
          <w:lang w:val="en-US" w:eastAsia="zh-CN"/>
        </w:rPr>
        <w:t>9-02</w:t>
      </w:r>
      <w:r>
        <w:t>龙门架横断面布置图（单位：m）</w:t>
      </w:r>
    </w:p>
    <w:p w14:paraId="0A58FACC">
      <w:pPr>
        <w:widowControl w:val="0"/>
        <w:ind w:firstLine="0" w:firstLineChars="0"/>
        <w:jc w:val="center"/>
        <w:rPr>
          <w:rFonts w:ascii="Times New Roman" w:hAnsi="Times New Roman" w:cs="Times New Roman"/>
          <w:b/>
        </w:rPr>
      </w:pPr>
      <w:r>
        <w:rPr>
          <w:rFonts w:hint="eastAsia" w:ascii="Times New Roman" w:hAnsi="Times New Roman" w:cs="Times New Roman"/>
          <w:b/>
        </w:rPr>
        <w:drawing>
          <wp:inline distT="0" distB="0" distL="114300" distR="114300">
            <wp:extent cx="4048125" cy="2411095"/>
            <wp:effectExtent l="0" t="0" r="5715" b="12065"/>
            <wp:docPr id="11" name="图片 11" descr="图片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333"/>
                    <pic:cNvPicPr>
                      <a:picLocks noChangeAspect="1"/>
                    </pic:cNvPicPr>
                  </pic:nvPicPr>
                  <pic:blipFill>
                    <a:blip r:embed="rId121"/>
                    <a:stretch>
                      <a:fillRect/>
                    </a:stretch>
                  </pic:blipFill>
                  <pic:spPr>
                    <a:xfrm>
                      <a:off x="0" y="0"/>
                      <a:ext cx="4048125" cy="2411095"/>
                    </a:xfrm>
                    <a:prstGeom prst="rect">
                      <a:avLst/>
                    </a:prstGeom>
                  </pic:spPr>
                </pic:pic>
              </a:graphicData>
            </a:graphic>
          </wp:inline>
        </w:drawing>
      </w:r>
    </w:p>
    <w:p w14:paraId="129A2A8C">
      <w:pPr>
        <w:pStyle w:val="29"/>
        <w:bidi w:val="0"/>
      </w:pPr>
      <w:r>
        <w:t>图</w:t>
      </w:r>
      <w:r>
        <w:rPr>
          <w:rFonts w:hint="eastAsia"/>
          <w:lang w:val="en-US" w:eastAsia="zh-CN"/>
        </w:rPr>
        <w:t>9-03</w:t>
      </w:r>
      <w:r>
        <w:t>龙门架</w:t>
      </w:r>
      <w:r>
        <w:rPr>
          <w:rFonts w:hint="eastAsia"/>
        </w:rPr>
        <w:t>平面</w:t>
      </w:r>
      <w:r>
        <w:t>布置图（单位：m）</w:t>
      </w:r>
    </w:p>
    <w:p w14:paraId="498C3827">
      <w:pPr>
        <w:ind w:firstLine="480"/>
        <w:rPr>
          <w:rFonts w:ascii="Times New Roman" w:hAnsi="Times New Roman" w:eastAsia="宋体" w:cs="Times New Roman"/>
          <w:sz w:val="24"/>
          <w:szCs w:val="24"/>
        </w:rPr>
      </w:pP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2</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rPr>
        <w:t>吊架2</w:t>
      </w:r>
    </w:p>
    <w:p w14:paraId="59D3268C">
      <w:pPr>
        <w:bidi w:val="0"/>
      </w:pPr>
      <w:r>
        <w:t>龙门架</w:t>
      </w:r>
      <w:r>
        <w:rPr>
          <w:rFonts w:hint="eastAsia"/>
        </w:rPr>
        <w:t>结构横向宽2.8</w:t>
      </w:r>
      <w:r>
        <w:t>m</w:t>
      </w:r>
      <w:r>
        <w:rPr>
          <w:rFonts w:hint="eastAsia"/>
        </w:rPr>
        <w:t>纵向宽2.4</w:t>
      </w:r>
      <w:r>
        <w:t>m</w:t>
      </w:r>
      <w:r>
        <w:rPr>
          <w:rFonts w:hint="eastAsia"/>
        </w:rPr>
        <w:t>高2.76</w:t>
      </w:r>
      <w:r>
        <w:t>m；龙门架构造采用I</w:t>
      </w:r>
      <w:r>
        <w:rPr>
          <w:rFonts w:hint="eastAsia"/>
        </w:rPr>
        <w:t>20B工字钢行车</w:t>
      </w:r>
      <w:r>
        <w:t>梁+100</w:t>
      </w:r>
      <w:r>
        <w:rPr>
          <w:rFonts w:hint="eastAsia"/>
        </w:rPr>
        <w:t>方管门架横梁+60方管门架纵梁+</w:t>
      </w:r>
      <w:r>
        <w:t>100</w:t>
      </w:r>
      <w:r>
        <w:rPr>
          <w:rFonts w:hint="eastAsia"/>
        </w:rPr>
        <w:t>方管门架前立柱+100方管门架中立柱+100方管门架后立柱</w:t>
      </w:r>
      <w:r>
        <w:t>组合</w:t>
      </w:r>
      <w:r>
        <w:rPr>
          <w:rFonts w:hint="eastAsia"/>
        </w:rPr>
        <w:t>，立柱</w:t>
      </w:r>
      <w:r>
        <w:t>之间</w:t>
      </w:r>
      <w:r>
        <w:rPr>
          <w:rFonts w:hint="eastAsia"/>
        </w:rPr>
        <w:t>采用拉杆进行固定</w:t>
      </w:r>
      <w:r>
        <w:t>。</w:t>
      </w:r>
    </w:p>
    <w:p w14:paraId="147AB223">
      <w:pPr>
        <w:bidi w:val="0"/>
      </w:pPr>
      <w:r>
        <w:t>主要</w:t>
      </w:r>
      <w:r>
        <w:rPr>
          <w:rFonts w:hint="eastAsia"/>
        </w:rPr>
        <w:t>承受荷载为2</w:t>
      </w:r>
      <w:r>
        <w:t>t吊装物等。</w:t>
      </w:r>
    </w:p>
    <w:p w14:paraId="4210A40F">
      <w:pPr>
        <w:bidi w:val="0"/>
      </w:pPr>
      <w:r>
        <w:rPr>
          <w:rFonts w:hint="eastAsia"/>
        </w:rPr>
        <w:t>龙门架具体布置图如下：</w:t>
      </w:r>
    </w:p>
    <w:p w14:paraId="1372A7E5">
      <w:pPr>
        <w:widowControl w:val="0"/>
        <w:ind w:firstLine="0" w:firstLineChars="0"/>
        <w:jc w:val="center"/>
        <w:rPr>
          <w:rFonts w:ascii="Times New Roman" w:hAnsi="Times New Roman" w:cs="Times New Roman"/>
        </w:rPr>
      </w:pPr>
      <w:r>
        <w:drawing>
          <wp:inline distT="0" distB="0" distL="0" distR="0">
            <wp:extent cx="4623435" cy="2806065"/>
            <wp:effectExtent l="0" t="0" r="9525" b="13335"/>
            <wp:docPr id="11584716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471636" name="图片 1"/>
                    <pic:cNvPicPr>
                      <a:picLocks noChangeAspect="1"/>
                    </pic:cNvPicPr>
                  </pic:nvPicPr>
                  <pic:blipFill>
                    <a:blip r:embed="rId122"/>
                    <a:stretch>
                      <a:fillRect/>
                    </a:stretch>
                  </pic:blipFill>
                  <pic:spPr>
                    <a:xfrm>
                      <a:off x="0" y="0"/>
                      <a:ext cx="4624418" cy="2806065"/>
                    </a:xfrm>
                    <a:prstGeom prst="rect">
                      <a:avLst/>
                    </a:prstGeom>
                  </pic:spPr>
                </pic:pic>
              </a:graphicData>
            </a:graphic>
          </wp:inline>
        </w:drawing>
      </w:r>
    </w:p>
    <w:p w14:paraId="309FCADE">
      <w:pPr>
        <w:ind w:firstLine="420"/>
        <w:rPr>
          <w:rFonts w:ascii="Times New Roman" w:hAnsi="Times New Roman" w:eastAsia="宋体" w:cs="Times New Roman"/>
          <w:sz w:val="24"/>
          <w:szCs w:val="24"/>
        </w:rPr>
      </w:pPr>
      <w:r>
        <w:rPr>
          <w:rFonts w:ascii="Times New Roman" w:hAnsi="Times New Roman" w:cs="Times New Roman"/>
        </w:rPr>
        <w:t xml:space="preserve">                   </w:t>
      </w:r>
      <w:r>
        <w:rPr>
          <w:rStyle w:val="31"/>
        </w:rPr>
        <w:t>图</w:t>
      </w:r>
      <w:r>
        <w:rPr>
          <w:rStyle w:val="31"/>
          <w:rFonts w:hint="eastAsia"/>
          <w:lang w:val="en-US" w:eastAsia="zh-CN"/>
        </w:rPr>
        <w:t>9-04</w:t>
      </w:r>
      <w:r>
        <w:rPr>
          <w:rStyle w:val="31"/>
        </w:rPr>
        <w:t>龙门架</w:t>
      </w:r>
      <w:r>
        <w:rPr>
          <w:rStyle w:val="31"/>
          <w:rFonts w:hint="eastAsia"/>
        </w:rPr>
        <w:t>立面</w:t>
      </w:r>
      <w:r>
        <w:rPr>
          <w:rStyle w:val="31"/>
        </w:rPr>
        <w:t>布置图（单位：m）</w:t>
      </w:r>
    </w:p>
    <w:p w14:paraId="7D3675D8">
      <w:pPr>
        <w:widowControl w:val="0"/>
        <w:ind w:firstLine="0" w:firstLineChars="0"/>
        <w:jc w:val="center"/>
        <w:rPr>
          <w:rFonts w:ascii="Times New Roman" w:hAnsi="Times New Roman" w:cs="Times New Roman"/>
          <w:b/>
        </w:rPr>
      </w:pPr>
      <w:r>
        <w:drawing>
          <wp:inline distT="0" distB="0" distL="0" distR="0">
            <wp:extent cx="4091305" cy="2919095"/>
            <wp:effectExtent l="0" t="0" r="8255" b="6985"/>
            <wp:docPr id="3841324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132459" name="图片 1"/>
                    <pic:cNvPicPr>
                      <a:picLocks noChangeAspect="1"/>
                    </pic:cNvPicPr>
                  </pic:nvPicPr>
                  <pic:blipFill>
                    <a:blip r:embed="rId123"/>
                    <a:stretch>
                      <a:fillRect/>
                    </a:stretch>
                  </pic:blipFill>
                  <pic:spPr>
                    <a:xfrm>
                      <a:off x="0" y="0"/>
                      <a:ext cx="4091305" cy="2919095"/>
                    </a:xfrm>
                    <a:prstGeom prst="rect">
                      <a:avLst/>
                    </a:prstGeom>
                  </pic:spPr>
                </pic:pic>
              </a:graphicData>
            </a:graphic>
          </wp:inline>
        </w:drawing>
      </w:r>
    </w:p>
    <w:p w14:paraId="2D53DF73">
      <w:pPr>
        <w:pStyle w:val="29"/>
        <w:bidi w:val="0"/>
      </w:pPr>
      <w:r>
        <w:t>图</w:t>
      </w:r>
      <w:r>
        <w:rPr>
          <w:rFonts w:hint="eastAsia"/>
          <w:lang w:val="en-US" w:eastAsia="zh-CN"/>
        </w:rPr>
        <w:t>9-05</w:t>
      </w:r>
      <w:r>
        <w:t>龙门架横断面布置图（单位：m）</w:t>
      </w:r>
    </w:p>
    <w:p w14:paraId="05AFFB8C">
      <w:pPr>
        <w:widowControl w:val="0"/>
        <w:ind w:firstLine="0" w:firstLineChars="0"/>
        <w:jc w:val="center"/>
        <w:rPr>
          <w:rFonts w:ascii="Times New Roman" w:hAnsi="Times New Roman" w:cs="Times New Roman"/>
          <w:b/>
        </w:rPr>
      </w:pPr>
      <w:r>
        <w:drawing>
          <wp:inline distT="0" distB="0" distL="0" distR="0">
            <wp:extent cx="4478655" cy="3486785"/>
            <wp:effectExtent l="0" t="0" r="1905" b="3175"/>
            <wp:docPr id="741701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701240" name="图片 1"/>
                    <pic:cNvPicPr>
                      <a:picLocks noChangeAspect="1"/>
                    </pic:cNvPicPr>
                  </pic:nvPicPr>
                  <pic:blipFill>
                    <a:blip r:embed="rId124"/>
                    <a:stretch>
                      <a:fillRect/>
                    </a:stretch>
                  </pic:blipFill>
                  <pic:spPr>
                    <a:xfrm>
                      <a:off x="0" y="0"/>
                      <a:ext cx="4478655" cy="3486785"/>
                    </a:xfrm>
                    <a:prstGeom prst="rect">
                      <a:avLst/>
                    </a:prstGeom>
                  </pic:spPr>
                </pic:pic>
              </a:graphicData>
            </a:graphic>
          </wp:inline>
        </w:drawing>
      </w:r>
    </w:p>
    <w:p w14:paraId="3F5EE672">
      <w:pPr>
        <w:pStyle w:val="29"/>
        <w:bidi w:val="0"/>
      </w:pPr>
      <w:r>
        <w:t>图</w:t>
      </w:r>
      <w:r>
        <w:rPr>
          <w:rFonts w:hint="eastAsia"/>
          <w:lang w:val="en-US" w:eastAsia="zh-CN"/>
        </w:rPr>
        <w:t>9-06</w:t>
      </w:r>
      <w:r>
        <w:t>龙门架</w:t>
      </w:r>
      <w:r>
        <w:rPr>
          <w:rFonts w:hint="eastAsia"/>
        </w:rPr>
        <w:t>平面</w:t>
      </w:r>
      <w:r>
        <w:t>布置图（单位：m）</w:t>
      </w:r>
    </w:p>
    <w:bookmarkEnd w:id="738"/>
    <w:bookmarkEnd w:id="741"/>
    <w:bookmarkEnd w:id="742"/>
    <w:p w14:paraId="36BB75FC">
      <w:pPr>
        <w:pStyle w:val="5"/>
        <w:bidi w:val="0"/>
      </w:pPr>
      <w:bookmarkStart w:id="743" w:name="_Toc75978602"/>
      <w:bookmarkStart w:id="744" w:name="_Toc408322749"/>
      <w:r>
        <w:rPr>
          <w:rFonts w:hint="eastAsia"/>
          <w:lang w:val="en-US" w:eastAsia="zh-CN"/>
        </w:rPr>
        <w:t>9.1.1.2</w:t>
      </w:r>
      <w:r>
        <w:t>计算依据</w:t>
      </w:r>
      <w:bookmarkEnd w:id="743"/>
      <w:bookmarkEnd w:id="744"/>
    </w:p>
    <w:p w14:paraId="50AA24D4">
      <w:pPr>
        <w:bidi w:val="0"/>
      </w:pPr>
      <w:r>
        <w:t>（1）《龙门架施工图纸》；</w:t>
      </w:r>
    </w:p>
    <w:p w14:paraId="2A53C284">
      <w:pPr>
        <w:bidi w:val="0"/>
      </w:pPr>
      <w:r>
        <w:t>（2）《建筑结构荷载规范》（GB 50009-2012）；</w:t>
      </w:r>
    </w:p>
    <w:p w14:paraId="6A5A1233">
      <w:pPr>
        <w:bidi w:val="0"/>
      </w:pPr>
      <w:r>
        <w:t>（3）《</w:t>
      </w:r>
      <w:r>
        <w:rPr>
          <w:rFonts w:hint="eastAsia"/>
        </w:rPr>
        <w:t>钛及钛合金锻件</w:t>
      </w:r>
      <w:r>
        <w:t>》（GB/T25137-2010）；</w:t>
      </w:r>
    </w:p>
    <w:p w14:paraId="1C791CF9">
      <w:pPr>
        <w:bidi w:val="0"/>
      </w:pPr>
      <w:r>
        <w:t>（4）《</w:t>
      </w:r>
      <w:r>
        <w:rPr>
          <w:rFonts w:hint="eastAsia"/>
        </w:rPr>
        <w:t>奥氏体锰钢铸件</w:t>
      </w:r>
      <w:r>
        <w:t>》（GB/T F5680-2010）；</w:t>
      </w:r>
    </w:p>
    <w:p w14:paraId="6D594C41">
      <w:pPr>
        <w:bidi w:val="0"/>
      </w:pPr>
      <w:r>
        <w:t>（5）《</w:t>
      </w:r>
      <w:r>
        <w:rPr>
          <w:rFonts w:hint="eastAsia"/>
        </w:rPr>
        <w:t>焊接结构用铸钢件</w:t>
      </w:r>
      <w:r>
        <w:t>》（GB/T 7659-2010）；</w:t>
      </w:r>
    </w:p>
    <w:p w14:paraId="15CF449D">
      <w:pPr>
        <w:bidi w:val="0"/>
      </w:pPr>
      <w:r>
        <w:t>（6）《钢结构设计</w:t>
      </w:r>
      <w:r>
        <w:rPr>
          <w:rFonts w:hint="eastAsia"/>
        </w:rPr>
        <w:t>标准</w:t>
      </w:r>
      <w:r>
        <w:t>》（GB50017-2017）。</w:t>
      </w:r>
    </w:p>
    <w:p w14:paraId="4B87FD32">
      <w:pPr>
        <w:pStyle w:val="5"/>
        <w:bidi w:val="0"/>
      </w:pPr>
      <w:bookmarkStart w:id="745" w:name="_Toc75978603"/>
      <w:r>
        <w:rPr>
          <w:rFonts w:hint="eastAsia"/>
          <w:lang w:val="en-US" w:eastAsia="zh-CN"/>
        </w:rPr>
        <w:t>9.1.1.3</w:t>
      </w:r>
      <w:r>
        <w:t>龙门架结构</w:t>
      </w:r>
      <w:bookmarkEnd w:id="737"/>
      <w:r>
        <w:t>计算参数分析</w:t>
      </w:r>
      <w:bookmarkEnd w:id="745"/>
    </w:p>
    <w:p w14:paraId="3B094FEA">
      <w:pPr>
        <w:bidi w:val="0"/>
      </w:pPr>
      <w:bookmarkStart w:id="746" w:name="_Toc75978604"/>
      <w:r>
        <w:rPr>
          <w:rFonts w:hint="eastAsia"/>
          <w:lang w:eastAsia="zh-CN"/>
        </w:rPr>
        <w:t>（</w:t>
      </w:r>
      <w:r>
        <w:rPr>
          <w:rFonts w:hint="eastAsia"/>
          <w:lang w:val="en-US" w:eastAsia="zh-CN"/>
        </w:rPr>
        <w:t>1</w:t>
      </w:r>
      <w:r>
        <w:rPr>
          <w:rFonts w:hint="eastAsia"/>
          <w:lang w:eastAsia="zh-CN"/>
        </w:rPr>
        <w:t>）</w:t>
      </w:r>
      <w:r>
        <w:t xml:space="preserve"> 基本计算参数</w:t>
      </w:r>
      <w:bookmarkEnd w:id="746"/>
    </w:p>
    <w:p w14:paraId="4291A3E7">
      <w:pPr>
        <w:bidi w:val="0"/>
      </w:pPr>
      <w:r>
        <w:t>材料强度设计值：龙门架</w:t>
      </w:r>
      <w:r>
        <w:rPr>
          <w:rFonts w:hint="eastAsia"/>
        </w:rPr>
        <w:t>除工字钢主</w:t>
      </w:r>
      <w:r>
        <w:t>梁为</w:t>
      </w:r>
      <w:r>
        <w:rPr>
          <w:rFonts w:hint="eastAsia"/>
        </w:rPr>
        <w:t>国标高锰钢</w:t>
      </w:r>
      <w:r>
        <w:t>外，其余的钢材均采用</w:t>
      </w:r>
      <w:r>
        <w:rPr>
          <w:rFonts w:hint="eastAsia"/>
        </w:rPr>
        <w:t>中碳</w:t>
      </w:r>
      <w:r>
        <w:t>钢。根据《</w:t>
      </w:r>
      <w:r>
        <w:rPr>
          <w:rFonts w:hint="eastAsia"/>
        </w:rPr>
        <w:t>钛及钛合金锻件</w:t>
      </w:r>
      <w:r>
        <w:t>》（GB/T25137-2010）第7.1条规定</w:t>
      </w:r>
      <w:r>
        <w:rPr>
          <w:rFonts w:hint="eastAsia"/>
        </w:rPr>
        <w:t>和</w:t>
      </w:r>
      <w:r>
        <w:t>《</w:t>
      </w:r>
      <w:r>
        <w:rPr>
          <w:rFonts w:hint="eastAsia"/>
        </w:rPr>
        <w:t>焊接结构用铸钢件</w:t>
      </w:r>
      <w:r>
        <w:t>》（GB/T 7659-2010） 第4.3条规定，各材料强度设计值如下所示：</w:t>
      </w:r>
    </w:p>
    <w:p w14:paraId="6849A0F8">
      <w:pPr>
        <w:bidi w:val="0"/>
      </w:pPr>
      <w:r>
        <w:rPr>
          <w:rFonts w:hint="eastAsia"/>
        </w:rPr>
        <w:t>高锰钢</w:t>
      </w:r>
      <w:r>
        <w:t>材料：</w:t>
      </w:r>
    </w:p>
    <w:p w14:paraId="6BB131F1">
      <w:pPr>
        <w:bidi w:val="0"/>
      </w:pPr>
      <w:r>
        <w:t>轴向应力</w:t>
      </w:r>
      <w:r>
        <w:rPr>
          <w:rFonts w:ascii="Times New Roman" w:hAnsi="Times New Roman" w:cs="Times New Roman"/>
          <w:position w:val="-10"/>
        </w:rPr>
        <w:object>
          <v:shape id="_x0000_i1028" o:spt="75" type="#_x0000_t75" style="height:15pt;width:15pt;" o:ole="t" filled="f" o:preferrelative="t" stroked="f" coordsize="21600,21600">
            <v:path/>
            <v:fill on="f" focussize="0,0"/>
            <v:stroke on="f" joinstyle="miter"/>
            <v:imagedata r:id="rId126" o:title=""/>
            <o:lock v:ext="edit" aspectratio="t"/>
            <w10:wrap type="none"/>
            <w10:anchorlock/>
          </v:shape>
          <o:OLEObject Type="Embed" ProgID="Equation.DSMT4" ShapeID="_x0000_i1028" DrawAspect="Content" ObjectID="_1468075728" r:id="rId125">
            <o:LockedField>false</o:LockedField>
          </o:OLEObject>
        </w:object>
      </w:r>
      <w:r>
        <w:t>（</w:t>
      </w:r>
      <w:r>
        <w:rPr>
          <w:rFonts w:ascii="Times New Roman" w:hAnsi="Times New Roman" w:cs="Times New Roman"/>
          <w:position w:val="-6"/>
        </w:rPr>
        <w:object>
          <v:shape id="_x0000_i1029" o:spt="75" type="#_x0000_t75" style="height:15pt;width:28.3pt;" o:ole="t" filled="f" o:preferrelative="t" stroked="f" coordsize="21600,21600">
            <v:path/>
            <v:fill on="f" focussize="0,0"/>
            <v:stroke on="f" joinstyle="miter"/>
            <v:imagedata r:id="rId128" o:title=""/>
            <o:lock v:ext="edit" aspectratio="t"/>
            <w10:wrap type="none"/>
            <w10:anchorlock/>
          </v:shape>
          <o:OLEObject Type="Embed" ProgID="Equation.DSMT4" ShapeID="_x0000_i1029" DrawAspect="Content" ObjectID="_1468075729" r:id="rId127">
            <o:LockedField>false</o:LockedField>
          </o:OLEObject>
        </w:object>
      </w:r>
      <w:r>
        <w:t>）：300；   弯曲应力</w:t>
      </w:r>
      <w:r>
        <w:rPr>
          <w:rFonts w:ascii="Times New Roman" w:hAnsi="Times New Roman" w:cs="Times New Roman"/>
          <w:position w:val="-10"/>
        </w:rPr>
        <w:object>
          <v:shape id="_x0000_i1030" o:spt="75" type="#_x0000_t75" style="height:15pt;width:15pt;" o:ole="t" filled="f" o:preferrelative="t" stroked="f" coordsize="21600,21600">
            <v:path/>
            <v:fill on="f" focussize="0,0"/>
            <v:stroke on="f" joinstyle="miter"/>
            <v:imagedata r:id="rId130" o:title=""/>
            <o:lock v:ext="edit" aspectratio="t"/>
            <w10:wrap type="none"/>
            <w10:anchorlock/>
          </v:shape>
          <o:OLEObject Type="Embed" ProgID="Equation.DSMT4" ShapeID="_x0000_i1030" DrawAspect="Content" ObjectID="_1468075730" r:id="rId129">
            <o:LockedField>false</o:LockedField>
          </o:OLEObject>
        </w:object>
      </w:r>
      <w:r>
        <w:t>（</w:t>
      </w:r>
      <w:r>
        <w:rPr>
          <w:rFonts w:ascii="Times New Roman" w:hAnsi="Times New Roman" w:cs="Times New Roman"/>
          <w:position w:val="-6"/>
        </w:rPr>
        <w:object>
          <v:shape id="_x0000_i1031" o:spt="75" type="#_x0000_t75" style="height:15pt;width:28.3pt;" o:ole="t" filled="f" o:preferrelative="t" stroked="f" coordsize="21600,21600">
            <v:path/>
            <v:fill on="f" focussize="0,0"/>
            <v:stroke on="f" joinstyle="miter"/>
            <v:imagedata r:id="rId128" o:title=""/>
            <o:lock v:ext="edit" aspectratio="t"/>
            <w10:wrap type="none"/>
            <w10:anchorlock/>
          </v:shape>
          <o:OLEObject Type="Embed" ProgID="Equation.DSMT4" ShapeID="_x0000_i1031" DrawAspect="Content" ObjectID="_1468075731" r:id="rId131">
            <o:LockedField>false</o:LockedField>
          </o:OLEObject>
        </w:object>
      </w:r>
      <w:r>
        <w:t>）：300；</w:t>
      </w:r>
    </w:p>
    <w:p w14:paraId="33319028">
      <w:pPr>
        <w:bidi w:val="0"/>
        <w:rPr>
          <w:rFonts w:ascii="Times New Roman" w:hAnsi="Times New Roman" w:cs="Times New Roman"/>
          <w:sz w:val="24"/>
        </w:rPr>
      </w:pPr>
      <w:r>
        <w:t>剪切应力</w:t>
      </w:r>
      <w:r>
        <w:rPr>
          <w:rFonts w:ascii="Times New Roman" w:hAnsi="Times New Roman" w:cs="Times New Roman"/>
          <w:position w:val="-12"/>
        </w:rPr>
        <w:object>
          <v:shape id="_x0000_i1032" o:spt="75" type="#_x0000_t75" style="height:21.25pt;width:15pt;" o:ole="t" filled="f" o:preferrelative="t" stroked="f" coordsize="21600,21600">
            <v:path/>
            <v:fill on="f" focussize="0,0"/>
            <v:stroke on="f" joinstyle="miter"/>
            <v:imagedata r:id="rId133" o:title=""/>
            <o:lock v:ext="edit" aspectratio="t"/>
            <w10:wrap type="none"/>
            <w10:anchorlock/>
          </v:shape>
          <o:OLEObject Type="Embed" ProgID="Equation.DSMT4" ShapeID="_x0000_i1032" DrawAspect="Content" ObjectID="_1468075732" r:id="rId132">
            <o:LockedField>false</o:LockedField>
          </o:OLEObject>
        </w:object>
      </w:r>
      <w:r>
        <w:t>（</w:t>
      </w:r>
      <w:r>
        <w:rPr>
          <w:rFonts w:ascii="Times New Roman" w:hAnsi="Times New Roman" w:cs="Times New Roman"/>
          <w:position w:val="-6"/>
        </w:rPr>
        <w:object>
          <v:shape id="_x0000_i1033" o:spt="75" type="#_x0000_t75" style="height:15pt;width:28.3pt;" o:ole="t" filled="f" o:preferrelative="t" stroked="f" coordsize="21600,21600">
            <v:path/>
            <v:fill on="f" focussize="0,0"/>
            <v:stroke on="f" joinstyle="miter"/>
            <v:imagedata r:id="rId128" o:title=""/>
            <o:lock v:ext="edit" aspectratio="t"/>
            <w10:wrap type="none"/>
            <w10:anchorlock/>
          </v:shape>
          <o:OLEObject Type="Embed" ProgID="Equation.DSMT4" ShapeID="_x0000_i1033" DrawAspect="Content" ObjectID="_1468075733" r:id="rId134">
            <o:LockedField>false</o:LockedField>
          </o:OLEObject>
        </w:object>
      </w:r>
      <w:r>
        <w:t>）：175；   弹性模量</w:t>
      </w:r>
      <w:r>
        <w:rPr>
          <w:rFonts w:ascii="Times New Roman" w:hAnsi="Times New Roman" w:cs="Times New Roman"/>
          <w:position w:val="-4"/>
        </w:rPr>
        <w:object>
          <v:shape id="_x0000_i1034" o:spt="75" type="#_x0000_t75" style="height:15pt;width:15pt;" o:ole="t" filled="f" o:preferrelative="t" stroked="f" coordsize="21600,21600">
            <v:path/>
            <v:fill on="f" focussize="0,0"/>
            <v:stroke on="f" joinstyle="miter"/>
            <v:imagedata r:id="rId136" o:title=""/>
            <o:lock v:ext="edit" aspectratio="t"/>
            <w10:wrap type="none"/>
            <w10:anchorlock/>
          </v:shape>
          <o:OLEObject Type="Embed" ProgID="Equation.DSMT4" ShapeID="_x0000_i1034" DrawAspect="Content" ObjectID="_1468075734" r:id="rId135">
            <o:LockedField>false</o:LockedField>
          </o:OLEObject>
        </w:object>
      </w:r>
      <w:r>
        <w:t>（</w:t>
      </w:r>
      <w:r>
        <w:rPr>
          <w:rFonts w:ascii="Times New Roman" w:hAnsi="Times New Roman" w:cs="Times New Roman"/>
          <w:position w:val="-6"/>
        </w:rPr>
        <w:object>
          <v:shape id="_x0000_i1035" o:spt="75" type="#_x0000_t75" style="height:15pt;width:28.3pt;" o:ole="t" filled="f" o:preferrelative="t" stroked="f" coordsize="21600,21600">
            <v:path/>
            <v:fill on="f" focussize="0,0"/>
            <v:stroke on="f" joinstyle="miter"/>
            <v:imagedata r:id="rId128" o:title=""/>
            <o:lock v:ext="edit" aspectratio="t"/>
            <w10:wrap type="none"/>
            <w10:anchorlock/>
          </v:shape>
          <o:OLEObject Type="Embed" ProgID="Equation.DSMT4" ShapeID="_x0000_i1035" DrawAspect="Content" ObjectID="_1468075735" r:id="rId137">
            <o:LockedField>false</o:LockedField>
          </o:OLEObject>
        </w:object>
      </w:r>
      <w:r>
        <w:t>）：2.06×105。</w:t>
      </w:r>
    </w:p>
    <w:p w14:paraId="0F741D0F">
      <w:pPr>
        <w:bidi w:val="0"/>
      </w:pPr>
      <w:r>
        <w:rPr>
          <w:rFonts w:hint="eastAsia"/>
        </w:rPr>
        <w:t>中碳</w:t>
      </w:r>
      <w:r>
        <w:t>钢材料：</w:t>
      </w:r>
    </w:p>
    <w:p w14:paraId="748B89B5">
      <w:pPr>
        <w:bidi w:val="0"/>
      </w:pPr>
      <w:r>
        <w:t>轴向应力</w:t>
      </w:r>
      <w:r>
        <w:rPr>
          <w:rFonts w:ascii="Times New Roman" w:hAnsi="Times New Roman" w:cs="Times New Roman"/>
          <w:position w:val="-10"/>
        </w:rPr>
        <w:object>
          <v:shape id="_x0000_i1036" o:spt="75" type="#_x0000_t75" style="height:15pt;width:15pt;" o:ole="t" filled="f" o:preferrelative="t" stroked="f" coordsize="21600,21600">
            <v:path/>
            <v:fill on="f" focussize="0,0"/>
            <v:stroke on="f" joinstyle="miter"/>
            <v:imagedata r:id="rId139" o:title=""/>
            <o:lock v:ext="edit" aspectratio="t"/>
            <w10:wrap type="none"/>
            <w10:anchorlock/>
          </v:shape>
          <o:OLEObject Type="Embed" ProgID="Equation.DSMT4" ShapeID="_x0000_i1036" DrawAspect="Content" ObjectID="_1468075736" r:id="rId138">
            <o:LockedField>false</o:LockedField>
          </o:OLEObject>
        </w:object>
      </w:r>
      <w:r>
        <w:t>（</w:t>
      </w:r>
      <w:r>
        <w:rPr>
          <w:rFonts w:ascii="Times New Roman" w:hAnsi="Times New Roman" w:cs="Times New Roman"/>
          <w:position w:val="-6"/>
        </w:rPr>
        <w:object>
          <v:shape id="_x0000_i1037" o:spt="75" type="#_x0000_t75" style="height:15pt;width:28.3pt;" o:ole="t" filled="f" o:preferrelative="t" stroked="f" coordsize="21600,21600">
            <v:path/>
            <v:fill on="f" focussize="0,0"/>
            <v:stroke on="f" joinstyle="miter"/>
            <v:imagedata r:id="rId128" o:title=""/>
            <o:lock v:ext="edit" aspectratio="t"/>
            <w10:wrap type="none"/>
            <w10:anchorlock/>
          </v:shape>
          <o:OLEObject Type="Embed" ProgID="Equation.DSMT4" ShapeID="_x0000_i1037" DrawAspect="Content" ObjectID="_1468075737" r:id="rId140">
            <o:LockedField>false</o:LockedField>
          </o:OLEObject>
        </w:object>
      </w:r>
      <w:r>
        <w:t>）：240；   弯曲应力</w:t>
      </w:r>
      <w:r>
        <w:rPr>
          <w:rFonts w:ascii="Times New Roman" w:hAnsi="Times New Roman" w:cs="Times New Roman"/>
          <w:position w:val="-10"/>
        </w:rPr>
        <w:object>
          <v:shape id="_x0000_i1038" o:spt="75" type="#_x0000_t75" style="height:15pt;width:15pt;" o:ole="t" filled="f" o:preferrelative="t" stroked="f" coordsize="21600,21600">
            <v:path/>
            <v:fill on="f" focussize="0,0"/>
            <v:stroke on="f" joinstyle="miter"/>
            <v:imagedata r:id="rId130" o:title=""/>
            <o:lock v:ext="edit" aspectratio="t"/>
            <w10:wrap type="none"/>
            <w10:anchorlock/>
          </v:shape>
          <o:OLEObject Type="Embed" ProgID="Equation.DSMT4" ShapeID="_x0000_i1038" DrawAspect="Content" ObjectID="_1468075738" r:id="rId141">
            <o:LockedField>false</o:LockedField>
          </o:OLEObject>
        </w:object>
      </w:r>
      <w:r>
        <w:t>（</w:t>
      </w:r>
      <w:r>
        <w:rPr>
          <w:rFonts w:ascii="Times New Roman" w:hAnsi="Times New Roman" w:cs="Times New Roman"/>
          <w:position w:val="-6"/>
        </w:rPr>
        <w:object>
          <v:shape id="_x0000_i1039" o:spt="75" type="#_x0000_t75" style="height:15pt;width:28.3pt;" o:ole="t" filled="f" o:preferrelative="t" stroked="f" coordsize="21600,21600">
            <v:path/>
            <v:fill on="f" focussize="0,0"/>
            <v:stroke on="f" joinstyle="miter"/>
            <v:imagedata r:id="rId128" o:title=""/>
            <o:lock v:ext="edit" aspectratio="t"/>
            <w10:wrap type="none"/>
            <w10:anchorlock/>
          </v:shape>
          <o:OLEObject Type="Embed" ProgID="Equation.DSMT4" ShapeID="_x0000_i1039" DrawAspect="Content" ObjectID="_1468075739" r:id="rId142">
            <o:LockedField>false</o:LockedField>
          </o:OLEObject>
        </w:object>
      </w:r>
      <w:r>
        <w:t>）：240；</w:t>
      </w:r>
    </w:p>
    <w:p w14:paraId="282EECFA">
      <w:pPr>
        <w:bidi w:val="0"/>
      </w:pPr>
      <w:r>
        <w:t>剪切应力</w:t>
      </w:r>
      <w:r>
        <w:rPr>
          <w:rFonts w:ascii="Times New Roman" w:hAnsi="Times New Roman" w:cs="Times New Roman"/>
          <w:position w:val="-12"/>
        </w:rPr>
        <w:object>
          <v:shape id="_x0000_i1040" o:spt="75" type="#_x0000_t75" style="height:21.25pt;width:15pt;" o:ole="t" filled="f" o:preferrelative="t" stroked="f" coordsize="21600,21600">
            <v:path/>
            <v:fill on="f" focussize="0,0"/>
            <v:stroke on="f" joinstyle="miter"/>
            <v:imagedata r:id="rId133" o:title=""/>
            <o:lock v:ext="edit" aspectratio="t"/>
            <w10:wrap type="none"/>
            <w10:anchorlock/>
          </v:shape>
          <o:OLEObject Type="Embed" ProgID="Equation.DSMT4" ShapeID="_x0000_i1040" DrawAspect="Content" ObjectID="_1468075740" r:id="rId143">
            <o:LockedField>false</o:LockedField>
          </o:OLEObject>
        </w:object>
      </w:r>
      <w:r>
        <w:t>（</w:t>
      </w:r>
      <w:r>
        <w:rPr>
          <w:rFonts w:ascii="Times New Roman" w:hAnsi="Times New Roman" w:cs="Times New Roman"/>
          <w:position w:val="-6"/>
        </w:rPr>
        <w:object>
          <v:shape id="_x0000_i1041" o:spt="75" type="#_x0000_t75" style="height:15pt;width:28.3pt;" o:ole="t" filled="f" o:preferrelative="t" stroked="f" coordsize="21600,21600">
            <v:path/>
            <v:fill on="f" focussize="0,0"/>
            <v:stroke on="f" joinstyle="miter"/>
            <v:imagedata r:id="rId128" o:title=""/>
            <o:lock v:ext="edit" aspectratio="t"/>
            <w10:wrap type="none"/>
            <w10:anchorlock/>
          </v:shape>
          <o:OLEObject Type="Embed" ProgID="Equation.DSMT4" ShapeID="_x0000_i1041" DrawAspect="Content" ObjectID="_1468075741" r:id="rId144">
            <o:LockedField>false</o:LockedField>
          </o:OLEObject>
        </w:object>
      </w:r>
      <w:r>
        <w:t>）：140；   弹性模量</w:t>
      </w:r>
      <w:r>
        <w:rPr>
          <w:rFonts w:ascii="Times New Roman" w:hAnsi="Times New Roman" w:cs="Times New Roman"/>
          <w:position w:val="-4"/>
        </w:rPr>
        <w:object>
          <v:shape id="_x0000_i1042" o:spt="75" type="#_x0000_t75" style="height:15pt;width:15pt;" o:ole="t" filled="f" o:preferrelative="t" stroked="f" coordsize="21600,21600">
            <v:path/>
            <v:fill on="f" focussize="0,0"/>
            <v:stroke on="f" joinstyle="miter"/>
            <v:imagedata r:id="rId136" o:title=""/>
            <o:lock v:ext="edit" aspectratio="t"/>
            <w10:wrap type="none"/>
            <w10:anchorlock/>
          </v:shape>
          <o:OLEObject Type="Embed" ProgID="Equation.DSMT4" ShapeID="_x0000_i1042" DrawAspect="Content" ObjectID="_1468075742" r:id="rId145">
            <o:LockedField>false</o:LockedField>
          </o:OLEObject>
        </w:object>
      </w:r>
      <w:r>
        <w:t>（</w:t>
      </w:r>
      <w:r>
        <w:rPr>
          <w:rFonts w:ascii="Times New Roman" w:hAnsi="Times New Roman" w:cs="Times New Roman"/>
          <w:position w:val="-6"/>
        </w:rPr>
        <w:object>
          <v:shape id="_x0000_i1043" o:spt="75" type="#_x0000_t75" style="height:15pt;width:28.3pt;" o:ole="t" filled="f" o:preferrelative="t" stroked="f" coordsize="21600,21600">
            <v:path/>
            <v:fill on="f" focussize="0,0"/>
            <v:stroke on="f" joinstyle="miter"/>
            <v:imagedata r:id="rId128" o:title=""/>
            <o:lock v:ext="edit" aspectratio="t"/>
            <w10:wrap type="none"/>
            <w10:anchorlock/>
          </v:shape>
          <o:OLEObject Type="Embed" ProgID="Equation.DSMT4" ShapeID="_x0000_i1043" DrawAspect="Content" ObjectID="_1468075743" r:id="rId146">
            <o:LockedField>false</o:LockedField>
          </o:OLEObject>
        </w:object>
      </w:r>
      <w:r>
        <w:t>）：2.06×105。</w:t>
      </w:r>
    </w:p>
    <w:p w14:paraId="2B45EEFD">
      <w:pPr>
        <w:bidi w:val="0"/>
      </w:pPr>
      <w:bookmarkStart w:id="747" w:name="_Toc75978605"/>
      <w:r>
        <w:rPr>
          <w:rFonts w:hint="eastAsia"/>
          <w:lang w:eastAsia="zh-CN"/>
        </w:rPr>
        <w:t>（</w:t>
      </w:r>
      <w:r>
        <w:rPr>
          <w:rFonts w:hint="eastAsia"/>
          <w:lang w:val="en-US" w:eastAsia="zh-CN"/>
        </w:rPr>
        <w:t>2</w:t>
      </w:r>
      <w:r>
        <w:rPr>
          <w:rFonts w:hint="eastAsia"/>
          <w:lang w:eastAsia="zh-CN"/>
        </w:rPr>
        <w:t>）</w:t>
      </w:r>
      <w:r>
        <w:t>计算荷载</w:t>
      </w:r>
      <w:bookmarkEnd w:id="747"/>
    </w:p>
    <w:p w14:paraId="34EE3448">
      <w:pPr>
        <w:bidi w:val="0"/>
      </w:pPr>
      <w:r>
        <w:t>龙门架计算采用计算机电算的方式，电算程序采用Midas Civil专业结构设计软件。根据《公路桥涵施工技术规范》（</w:t>
      </w:r>
      <w:r>
        <w:rPr>
          <w:rFonts w:hint="eastAsia"/>
        </w:rPr>
        <w:t>JTG/T </w:t>
      </w:r>
      <w:r>
        <w:fldChar w:fldCharType="begin"/>
      </w:r>
      <w:r>
        <w:instrText xml:space="preserve"> HYPERLINK "http://www.csres.com/detail/344033.html" \t "_blank" </w:instrText>
      </w:r>
      <w:r>
        <w:fldChar w:fldCharType="separate"/>
      </w:r>
      <w:r>
        <w:rPr>
          <w:rFonts w:hint="eastAsia"/>
        </w:rPr>
        <w:t>3650-2020</w:t>
      </w:r>
      <w:r>
        <w:rPr>
          <w:rFonts w:hint="eastAsia"/>
        </w:rPr>
        <w:fldChar w:fldCharType="end"/>
      </w:r>
      <w:r>
        <w:t>）和现场施工情况，计算中考虑的荷载及取值如下：</w:t>
      </w:r>
    </w:p>
    <w:p w14:paraId="315875DD">
      <w:pPr>
        <w:bidi w:val="0"/>
      </w:pPr>
      <w:r>
        <w:t>1）龙门架自重</w:t>
      </w:r>
    </w:p>
    <w:p w14:paraId="29AE729B">
      <w:pPr>
        <w:bidi w:val="0"/>
      </w:pPr>
      <w:r>
        <w:t xml:space="preserve"> 本龙门架永久作用为材料自重荷载，I2</w:t>
      </w:r>
      <w:r>
        <w:rPr>
          <w:rFonts w:hint="eastAsia"/>
        </w:rPr>
        <w:t>0B工字钢行车梁</w:t>
      </w:r>
      <w:r>
        <w:t>、龙门架</w:t>
      </w:r>
      <w:r>
        <w:rPr>
          <w:rFonts w:hint="eastAsia"/>
        </w:rPr>
        <w:t>纵梁、</w:t>
      </w:r>
      <w:r>
        <w:t>龙门架</w:t>
      </w:r>
      <w:r>
        <w:rPr>
          <w:rFonts w:hint="eastAsia"/>
        </w:rPr>
        <w:t>横梁、</w:t>
      </w:r>
      <w:r>
        <w:t>龙门架</w:t>
      </w:r>
      <w:r>
        <w:rPr>
          <w:rFonts w:hint="eastAsia"/>
        </w:rPr>
        <w:t>立柱、拉杆</w:t>
      </w:r>
      <w:r>
        <w:t>等结构</w:t>
      </w:r>
      <w:r>
        <w:rPr>
          <w:rFonts w:hint="eastAsia"/>
        </w:rPr>
        <w:t>和电葫芦</w:t>
      </w:r>
      <w:r>
        <w:t>自重。龙门架自重按材料重度计，由Midas Civil自动计入。</w:t>
      </w:r>
    </w:p>
    <w:p w14:paraId="246F7D8D">
      <w:pPr>
        <w:bidi w:val="0"/>
      </w:pPr>
      <w:r>
        <w:t>2）</w:t>
      </w:r>
      <w:bookmarkStart w:id="748" w:name="_Toc401084180"/>
      <w:r>
        <w:rPr>
          <w:rFonts w:hint="eastAsia"/>
        </w:rPr>
        <w:t>2</w:t>
      </w:r>
      <w:r>
        <w:t>t吊装物</w:t>
      </w:r>
      <w:bookmarkEnd w:id="748"/>
    </w:p>
    <w:p w14:paraId="64304A82">
      <w:pPr>
        <w:bidi w:val="0"/>
      </w:pPr>
      <w:r>
        <w:rPr>
          <w:rFonts w:hint="eastAsia"/>
        </w:rPr>
        <w:t>2t</w:t>
      </w:r>
      <w:r>
        <w:t>吊装物</w:t>
      </w:r>
    </w:p>
    <w:p w14:paraId="2BA75796">
      <w:pPr>
        <w:bidi w:val="0"/>
      </w:pPr>
      <w:bookmarkStart w:id="749" w:name="_Toc75978606"/>
      <w:r>
        <w:rPr>
          <w:rFonts w:hint="eastAsia"/>
          <w:lang w:eastAsia="zh-CN"/>
        </w:rPr>
        <w:t>（</w:t>
      </w:r>
      <w:r>
        <w:rPr>
          <w:rFonts w:hint="eastAsia"/>
          <w:lang w:val="en-US" w:eastAsia="zh-CN"/>
        </w:rPr>
        <w:t>3</w:t>
      </w:r>
      <w:r>
        <w:rPr>
          <w:rFonts w:hint="eastAsia"/>
          <w:lang w:eastAsia="zh-CN"/>
        </w:rPr>
        <w:t>）</w:t>
      </w:r>
      <w:r>
        <w:t>龙门架受力计算范围</w:t>
      </w:r>
      <w:bookmarkEnd w:id="749"/>
    </w:p>
    <w:p w14:paraId="4DD7E0B8">
      <w:pPr>
        <w:bidi w:val="0"/>
      </w:pPr>
      <w:r>
        <w:t xml:space="preserve">计算范围为龙门架结构承载能力，主要包括： </w:t>
      </w:r>
      <w:bookmarkStart w:id="750" w:name="_Hlk75971617"/>
      <w:r>
        <w:t>I2</w:t>
      </w:r>
      <w:r>
        <w:rPr>
          <w:rFonts w:hint="eastAsia"/>
        </w:rPr>
        <w:t>0B工字钢行车梁</w:t>
      </w:r>
      <w:bookmarkEnd w:id="750"/>
      <w:r>
        <w:t>+龙门架</w:t>
      </w:r>
      <w:r>
        <w:rPr>
          <w:rFonts w:hint="eastAsia"/>
        </w:rPr>
        <w:t>纵梁</w:t>
      </w:r>
      <w:r>
        <w:t>+龙门架</w:t>
      </w:r>
      <w:r>
        <w:rPr>
          <w:rFonts w:hint="eastAsia"/>
        </w:rPr>
        <w:t>横梁</w:t>
      </w:r>
      <w:r>
        <w:t>+龙门架</w:t>
      </w:r>
      <w:r>
        <w:rPr>
          <w:rFonts w:hint="eastAsia"/>
        </w:rPr>
        <w:t>立柱+拉杆</w:t>
      </w:r>
      <w:r>
        <w:t>。</w:t>
      </w:r>
    </w:p>
    <w:p w14:paraId="6DD4DAC4">
      <w:pPr>
        <w:bidi w:val="0"/>
      </w:pPr>
      <w:bookmarkStart w:id="751" w:name="_Toc75978607"/>
      <w:r>
        <w:rPr>
          <w:rFonts w:hint="eastAsia"/>
          <w:lang w:eastAsia="zh-CN"/>
        </w:rPr>
        <w:t>（</w:t>
      </w:r>
      <w:r>
        <w:rPr>
          <w:rFonts w:hint="eastAsia"/>
          <w:lang w:val="en-US" w:eastAsia="zh-CN"/>
        </w:rPr>
        <w:t>4</w:t>
      </w:r>
      <w:r>
        <w:rPr>
          <w:rFonts w:hint="eastAsia"/>
          <w:lang w:eastAsia="zh-CN"/>
        </w:rPr>
        <w:t>）</w:t>
      </w:r>
      <w:r>
        <w:t>计算工况及荷载组合</w:t>
      </w:r>
      <w:bookmarkEnd w:id="751"/>
    </w:p>
    <w:p w14:paraId="19D98EEF">
      <w:pPr>
        <w:bidi w:val="0"/>
      </w:pPr>
      <w:r>
        <w:t>工况</w:t>
      </w:r>
      <w:r>
        <w:rPr>
          <w:rFonts w:hint="eastAsia"/>
        </w:rPr>
        <w:t>一</w:t>
      </w:r>
      <w:r>
        <w:t>：</w:t>
      </w:r>
      <w:r>
        <w:rPr>
          <w:rFonts w:hint="eastAsia"/>
        </w:rPr>
        <w:t>2</w:t>
      </w:r>
      <w:r>
        <w:t>t</w:t>
      </w:r>
      <w:r>
        <w:rPr>
          <w:rFonts w:hint="eastAsia"/>
        </w:rPr>
        <w:t>吊装物</w:t>
      </w:r>
      <w:r>
        <w:t>作用</w:t>
      </w:r>
      <w:r>
        <w:rPr>
          <w:rFonts w:hint="eastAsia"/>
        </w:rPr>
        <w:t>行车梁悬臂端部</w:t>
      </w:r>
    </w:p>
    <w:p w14:paraId="4A4D38DF">
      <w:pPr>
        <w:bidi w:val="0"/>
      </w:pPr>
      <w:r>
        <w:t>（1）结构强度分析时荷载组合：</w:t>
      </w:r>
    </w:p>
    <w:p w14:paraId="0F8B98E2">
      <w:pPr>
        <w:bidi w:val="0"/>
      </w:pPr>
      <w:r>
        <w:t>1.</w:t>
      </w:r>
      <w:r>
        <w:rPr>
          <w:rFonts w:hint="eastAsia"/>
        </w:rPr>
        <w:t>0</w:t>
      </w:r>
      <w:r>
        <w:t>×自重＋1.</w:t>
      </w:r>
      <w:r>
        <w:rPr>
          <w:rFonts w:hint="eastAsia"/>
        </w:rPr>
        <w:t>1</w:t>
      </w:r>
      <w:r>
        <w:t>×</w:t>
      </w:r>
      <w:r>
        <w:rPr>
          <w:rFonts w:hint="eastAsia"/>
        </w:rPr>
        <w:t>2</w:t>
      </w:r>
      <w:r>
        <w:t>t</w:t>
      </w:r>
      <w:r>
        <w:rPr>
          <w:rFonts w:hint="eastAsia"/>
        </w:rPr>
        <w:t>吊装物</w:t>
      </w:r>
      <w:r>
        <w:t>；</w:t>
      </w:r>
    </w:p>
    <w:p w14:paraId="7974CFB8">
      <w:pPr>
        <w:bidi w:val="0"/>
      </w:pPr>
      <w:r>
        <w:t>（2）结构刚度分析时荷载组合：</w:t>
      </w:r>
    </w:p>
    <w:p w14:paraId="1151B9D6">
      <w:pPr>
        <w:bidi w:val="0"/>
      </w:pPr>
      <w:r>
        <w:t>1.0×自重＋1.</w:t>
      </w:r>
      <w:r>
        <w:rPr>
          <w:rFonts w:hint="eastAsia"/>
        </w:rPr>
        <w:t>1</w:t>
      </w:r>
      <w:r>
        <w:t>×</w:t>
      </w:r>
      <w:r>
        <w:rPr>
          <w:rFonts w:hint="eastAsia"/>
        </w:rPr>
        <w:t>2</w:t>
      </w:r>
      <w:r>
        <w:t>t</w:t>
      </w:r>
      <w:r>
        <w:rPr>
          <w:rFonts w:hint="eastAsia"/>
        </w:rPr>
        <w:t>吊装物。</w:t>
      </w:r>
    </w:p>
    <w:p w14:paraId="0753011D">
      <w:pPr>
        <w:bidi w:val="0"/>
      </w:pPr>
      <w:r>
        <w:t>工况</w:t>
      </w:r>
      <w:r>
        <w:rPr>
          <w:rFonts w:hint="eastAsia"/>
        </w:rPr>
        <w:t>二</w:t>
      </w:r>
      <w:r>
        <w:t>：</w:t>
      </w:r>
      <w:r>
        <w:rPr>
          <w:rFonts w:hint="eastAsia"/>
        </w:rPr>
        <w:t>2</w:t>
      </w:r>
      <w:r>
        <w:t>t</w:t>
      </w:r>
      <w:r>
        <w:rPr>
          <w:rFonts w:hint="eastAsia"/>
        </w:rPr>
        <w:t>吊装物</w:t>
      </w:r>
      <w:r>
        <w:t>作用</w:t>
      </w:r>
      <w:r>
        <w:rPr>
          <w:rFonts w:hint="eastAsia"/>
        </w:rPr>
        <w:t>行车梁</w:t>
      </w:r>
      <w:r>
        <w:t>跨中</w:t>
      </w:r>
    </w:p>
    <w:p w14:paraId="165E7C1F">
      <w:pPr>
        <w:bidi w:val="0"/>
      </w:pPr>
      <w:r>
        <w:t>（1）结构强度分析时荷载组合：</w:t>
      </w:r>
    </w:p>
    <w:p w14:paraId="41CC68C9">
      <w:pPr>
        <w:bidi w:val="0"/>
      </w:pPr>
      <w:r>
        <w:t>1.</w:t>
      </w:r>
      <w:r>
        <w:rPr>
          <w:rFonts w:hint="eastAsia"/>
        </w:rPr>
        <w:t>3</w:t>
      </w:r>
      <w:r>
        <w:t>×自重＋1.</w:t>
      </w:r>
      <w:r>
        <w:rPr>
          <w:rFonts w:hint="eastAsia"/>
        </w:rPr>
        <w:t>1</w:t>
      </w:r>
      <w:r>
        <w:t>×</w:t>
      </w:r>
      <w:r>
        <w:rPr>
          <w:rFonts w:hint="eastAsia"/>
        </w:rPr>
        <w:t>2</w:t>
      </w:r>
      <w:r>
        <w:t>t</w:t>
      </w:r>
      <w:r>
        <w:rPr>
          <w:rFonts w:hint="eastAsia"/>
        </w:rPr>
        <w:t>吊装物</w:t>
      </w:r>
      <w:r>
        <w:t>；</w:t>
      </w:r>
    </w:p>
    <w:p w14:paraId="59DCB159">
      <w:pPr>
        <w:bidi w:val="0"/>
      </w:pPr>
      <w:r>
        <w:t>（2）结构刚度分析时荷载组合：</w:t>
      </w:r>
    </w:p>
    <w:p w14:paraId="028C845E">
      <w:pPr>
        <w:bidi w:val="0"/>
      </w:pPr>
      <w:r>
        <w:t>1.</w:t>
      </w:r>
      <w:r>
        <w:rPr>
          <w:rFonts w:hint="eastAsia"/>
        </w:rPr>
        <w:t>3</w:t>
      </w:r>
      <w:r>
        <w:t>×自重＋1.</w:t>
      </w:r>
      <w:r>
        <w:rPr>
          <w:rFonts w:hint="eastAsia"/>
        </w:rPr>
        <w:t>1</w:t>
      </w:r>
      <w:r>
        <w:t>×</w:t>
      </w:r>
      <w:r>
        <w:rPr>
          <w:rFonts w:hint="eastAsia"/>
        </w:rPr>
        <w:t>2</w:t>
      </w:r>
      <w:r>
        <w:t>t</w:t>
      </w:r>
      <w:r>
        <w:rPr>
          <w:rFonts w:hint="eastAsia"/>
        </w:rPr>
        <w:t>吊装物。</w:t>
      </w:r>
    </w:p>
    <w:p w14:paraId="63BEC63D">
      <w:pPr>
        <w:ind w:left="379" w:leftChars="158" w:firstLine="0" w:firstLineChars="0"/>
        <w:rPr>
          <w:rFonts w:ascii="Times New Roman" w:hAnsi="Times New Roman" w:cs="Times New Roman"/>
          <w:sz w:val="24"/>
        </w:rPr>
      </w:pPr>
    </w:p>
    <w:p w14:paraId="28C805EE">
      <w:pPr>
        <w:pStyle w:val="5"/>
        <w:bidi w:val="0"/>
      </w:pPr>
      <w:bookmarkStart w:id="752" w:name="_Toc75978608"/>
      <w:r>
        <w:rPr>
          <w:rFonts w:hint="eastAsia"/>
          <w:lang w:val="en-US" w:eastAsia="zh-CN"/>
        </w:rPr>
        <w:t>9.1.1.4</w:t>
      </w:r>
      <w:r>
        <w:t>龙门架结构验算</w:t>
      </w:r>
      <w:bookmarkEnd w:id="752"/>
    </w:p>
    <w:p w14:paraId="1C9837EE">
      <w:pPr>
        <w:bidi w:val="0"/>
      </w:pPr>
      <w:bookmarkStart w:id="753" w:name="_Toc75978609"/>
      <w:r>
        <w:rPr>
          <w:rFonts w:hint="eastAsia"/>
          <w:lang w:eastAsia="zh-CN"/>
        </w:rPr>
        <w:t>（</w:t>
      </w:r>
      <w:r>
        <w:rPr>
          <w:rFonts w:hint="eastAsia"/>
          <w:lang w:val="en-US" w:eastAsia="zh-CN"/>
        </w:rPr>
        <w:t>1</w:t>
      </w:r>
      <w:r>
        <w:rPr>
          <w:rFonts w:hint="eastAsia"/>
          <w:lang w:eastAsia="zh-CN"/>
        </w:rPr>
        <w:t>）</w:t>
      </w:r>
      <w:r>
        <w:rPr>
          <w:rFonts w:hint="eastAsia"/>
        </w:rPr>
        <w:t>吊架1在工况一的结构强度</w:t>
      </w:r>
      <w:r>
        <w:t>验算</w:t>
      </w:r>
      <w:bookmarkEnd w:id="753"/>
    </w:p>
    <w:p w14:paraId="21D5BFBE">
      <w:pPr>
        <w:bidi w:val="0"/>
      </w:pPr>
      <w:r>
        <w:t>在最不利工况下，</w:t>
      </w:r>
      <w:r>
        <w:rPr>
          <w:rFonts w:hint="eastAsia"/>
        </w:rPr>
        <w:t>龙门吊架结构强度验算结果见下图</w:t>
      </w:r>
      <w:r>
        <w:t>：</w:t>
      </w:r>
    </w:p>
    <w:p w14:paraId="57A87F1E">
      <w:pPr>
        <w:adjustRightInd w:val="0"/>
        <w:snapToGrid w:val="0"/>
        <w:ind w:firstLine="0" w:firstLineChars="0"/>
        <w:rPr>
          <w:rFonts w:ascii="Times New Roman" w:hAnsi="Times New Roman" w:eastAsia="宋体" w:cs="Times New Roman"/>
          <w:sz w:val="24"/>
          <w:szCs w:val="24"/>
        </w:rPr>
      </w:pPr>
      <w:r>
        <w:drawing>
          <wp:inline distT="0" distB="0" distL="0" distR="0">
            <wp:extent cx="5274310" cy="2367280"/>
            <wp:effectExtent l="0" t="0" r="13970" b="1016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noChangeArrowheads="1"/>
                    </pic:cNvPicPr>
                  </pic:nvPicPr>
                  <pic:blipFill>
                    <a:blip r:embed="rId147"/>
                    <a:srcRect/>
                    <a:stretch>
                      <a:fillRect/>
                    </a:stretch>
                  </pic:blipFill>
                  <pic:spPr>
                    <a:xfrm>
                      <a:off x="0" y="0"/>
                      <a:ext cx="5274310" cy="2367280"/>
                    </a:xfrm>
                    <a:prstGeom prst="rect">
                      <a:avLst/>
                    </a:prstGeom>
                    <a:noFill/>
                    <a:ln w="9525">
                      <a:noFill/>
                      <a:miter lim="800000"/>
                      <a:headEnd/>
                      <a:tailEnd/>
                    </a:ln>
                  </pic:spPr>
                </pic:pic>
              </a:graphicData>
            </a:graphic>
          </wp:inline>
        </w:drawing>
      </w:r>
    </w:p>
    <w:p w14:paraId="19DB7212">
      <w:pPr>
        <w:bidi w:val="0"/>
      </w:pPr>
      <w:r>
        <w:rPr>
          <w:rFonts w:hint="eastAsia"/>
        </w:rPr>
        <w:t>经计算，由图可知吊架的最大组合应力发生在横梁与纵梁相交位置，应力值为165.7M</w:t>
      </w:r>
      <w:r>
        <w:t>p</w:t>
      </w:r>
      <w:r>
        <w:rPr>
          <w:rFonts w:hint="eastAsia"/>
        </w:rPr>
        <w:t>a，小于设计强度值300M</w:t>
      </w:r>
      <w:r>
        <w:t>p</w:t>
      </w:r>
      <w:r>
        <w:rPr>
          <w:rFonts w:hint="eastAsia"/>
        </w:rPr>
        <w:t>a。纵梁最大组合应力值为33.8M</w:t>
      </w:r>
      <w:r>
        <w:t>p</w:t>
      </w:r>
      <w:r>
        <w:rPr>
          <w:rFonts w:hint="eastAsia"/>
        </w:rPr>
        <w:t>a，纵梁最大应力140M</w:t>
      </w:r>
      <w:r>
        <w:t>p</w:t>
      </w:r>
      <w:r>
        <w:rPr>
          <w:rFonts w:hint="eastAsia"/>
        </w:rPr>
        <w:t>a。结构强度满足要求。</w:t>
      </w:r>
    </w:p>
    <w:p w14:paraId="5198832F">
      <w:pPr>
        <w:bidi w:val="0"/>
      </w:pPr>
      <w:r>
        <w:rPr>
          <w:rFonts w:hint="eastAsia"/>
          <w:lang w:eastAsia="zh-CN"/>
        </w:rPr>
        <w:t>（</w:t>
      </w:r>
      <w:r>
        <w:rPr>
          <w:rFonts w:hint="eastAsia"/>
          <w:lang w:val="en-US" w:eastAsia="zh-CN"/>
        </w:rPr>
        <w:t>2</w:t>
      </w:r>
      <w:r>
        <w:rPr>
          <w:rFonts w:hint="eastAsia"/>
          <w:lang w:eastAsia="zh-CN"/>
        </w:rPr>
        <w:t>）</w:t>
      </w:r>
      <w:r>
        <w:rPr>
          <w:rFonts w:hint="eastAsia"/>
        </w:rPr>
        <w:t>吊架1在工况一的刚度</w:t>
      </w:r>
      <w:r>
        <w:t>验算</w:t>
      </w:r>
    </w:p>
    <w:p w14:paraId="3B13122D">
      <w:pPr>
        <w:bidi w:val="0"/>
      </w:pPr>
      <w:r>
        <w:t>在最不利工况下，</w:t>
      </w:r>
      <w:r>
        <w:rPr>
          <w:rFonts w:hint="eastAsia"/>
        </w:rPr>
        <w:t>龙门吊架结构在荷载作用下的位移验算结果见下图</w:t>
      </w:r>
      <w:r>
        <w:t>：</w:t>
      </w:r>
    </w:p>
    <w:p w14:paraId="16A66F58">
      <w:pPr>
        <w:adjustRightInd w:val="0"/>
        <w:snapToGrid w:val="0"/>
        <w:ind w:firstLine="0" w:firstLineChars="0"/>
      </w:pPr>
      <w:r>
        <w:drawing>
          <wp:inline distT="0" distB="0" distL="0" distR="0">
            <wp:extent cx="5274310" cy="2367280"/>
            <wp:effectExtent l="0" t="0" r="13970" b="10160"/>
            <wp:docPr id="20801570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57069" name="图片 4"/>
                    <pic:cNvPicPr>
                      <a:picLocks noChangeAspect="1" noChangeArrowheads="1"/>
                    </pic:cNvPicPr>
                  </pic:nvPicPr>
                  <pic:blipFill>
                    <a:blip r:embed="rId148"/>
                    <a:srcRect/>
                    <a:stretch>
                      <a:fillRect/>
                    </a:stretch>
                  </pic:blipFill>
                  <pic:spPr>
                    <a:xfrm>
                      <a:off x="0" y="0"/>
                      <a:ext cx="5274310" cy="2367280"/>
                    </a:xfrm>
                    <a:prstGeom prst="rect">
                      <a:avLst/>
                    </a:prstGeom>
                    <a:noFill/>
                    <a:ln w="9525">
                      <a:noFill/>
                      <a:miter lim="800000"/>
                      <a:headEnd/>
                      <a:tailEnd/>
                    </a:ln>
                  </pic:spPr>
                </pic:pic>
              </a:graphicData>
            </a:graphic>
          </wp:inline>
        </w:drawing>
      </w:r>
    </w:p>
    <w:p w14:paraId="1D875DF9">
      <w:pPr>
        <w:bidi w:val="0"/>
      </w:pPr>
      <w:r>
        <w:rPr>
          <w:rFonts w:hint="eastAsia"/>
        </w:rPr>
        <w:t>经计算，由图可知吊架纵梁在悬臂段位移最大值：fmax=（8.847-6.732）mm=2.115mm&lt;l/200=2.5mm；吊架横梁位移最大值：fmax=（6.732-0.113）mm=6.619mm&lt;l/400=7.5mm；结构刚度满足要求。</w:t>
      </w:r>
    </w:p>
    <w:p w14:paraId="43813D2D">
      <w:pPr>
        <w:bidi w:val="0"/>
      </w:pPr>
      <w:r>
        <w:rPr>
          <w:rFonts w:hint="eastAsia"/>
          <w:lang w:eastAsia="zh-CN"/>
        </w:rPr>
        <w:t>（</w:t>
      </w:r>
      <w:r>
        <w:rPr>
          <w:rFonts w:hint="eastAsia"/>
          <w:lang w:val="en-US" w:eastAsia="zh-CN"/>
        </w:rPr>
        <w:t>3</w:t>
      </w:r>
      <w:r>
        <w:rPr>
          <w:rFonts w:hint="eastAsia"/>
          <w:lang w:eastAsia="zh-CN"/>
        </w:rPr>
        <w:t>）</w:t>
      </w:r>
      <w:r>
        <w:rPr>
          <w:rFonts w:hint="eastAsia"/>
        </w:rPr>
        <w:t>吊架1在工况二的结构强度</w:t>
      </w:r>
      <w:r>
        <w:t>验算</w:t>
      </w:r>
    </w:p>
    <w:p w14:paraId="5014C130">
      <w:pPr>
        <w:bidi w:val="0"/>
      </w:pPr>
      <w:r>
        <w:t>在最不利工况下，</w:t>
      </w:r>
      <w:r>
        <w:rPr>
          <w:rFonts w:hint="eastAsia"/>
        </w:rPr>
        <w:t>龙门吊架结构强度验算结果见下图</w:t>
      </w:r>
      <w:r>
        <w:t>：</w:t>
      </w:r>
    </w:p>
    <w:p w14:paraId="4744201C">
      <w:pPr>
        <w:adjustRightInd w:val="0"/>
        <w:snapToGrid w:val="0"/>
        <w:ind w:firstLine="0" w:firstLineChars="0"/>
        <w:rPr>
          <w:rFonts w:ascii="Times New Roman" w:hAnsi="Times New Roman" w:eastAsia="宋体" w:cs="Times New Roman"/>
          <w:sz w:val="24"/>
          <w:szCs w:val="24"/>
        </w:rPr>
      </w:pPr>
      <w:r>
        <w:drawing>
          <wp:inline distT="0" distB="0" distL="0" distR="0">
            <wp:extent cx="5274310" cy="2367280"/>
            <wp:effectExtent l="0" t="0" r="13970" b="10160"/>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noChangeArrowheads="1"/>
                    </pic:cNvPicPr>
                  </pic:nvPicPr>
                  <pic:blipFill>
                    <a:blip r:embed="rId149"/>
                    <a:srcRect/>
                    <a:stretch>
                      <a:fillRect/>
                    </a:stretch>
                  </pic:blipFill>
                  <pic:spPr>
                    <a:xfrm>
                      <a:off x="0" y="0"/>
                      <a:ext cx="5274310" cy="2367280"/>
                    </a:xfrm>
                    <a:prstGeom prst="rect">
                      <a:avLst/>
                    </a:prstGeom>
                    <a:noFill/>
                    <a:ln w="9525">
                      <a:noFill/>
                      <a:miter lim="800000"/>
                      <a:headEnd/>
                      <a:tailEnd/>
                    </a:ln>
                  </pic:spPr>
                </pic:pic>
              </a:graphicData>
            </a:graphic>
          </wp:inline>
        </w:drawing>
      </w:r>
    </w:p>
    <w:p w14:paraId="1B90AB90">
      <w:pPr>
        <w:bidi w:val="0"/>
      </w:pPr>
      <w:r>
        <w:rPr>
          <w:rFonts w:hint="eastAsia"/>
        </w:rPr>
        <w:t>经计算，由图可知吊架的最大组合应力发生在横梁与纵梁相交位置，应力值为95.7M</w:t>
      </w:r>
      <w:r>
        <w:t>p</w:t>
      </w:r>
      <w:r>
        <w:rPr>
          <w:rFonts w:hint="eastAsia"/>
        </w:rPr>
        <w:t>a，小于设计强度值300M</w:t>
      </w:r>
      <w:r>
        <w:t>p</w:t>
      </w:r>
      <w:r>
        <w:rPr>
          <w:rFonts w:hint="eastAsia"/>
        </w:rPr>
        <w:t>a。纵梁最大组合应力值为34.8M</w:t>
      </w:r>
      <w:r>
        <w:t>p</w:t>
      </w:r>
      <w:r>
        <w:rPr>
          <w:rFonts w:hint="eastAsia"/>
        </w:rPr>
        <w:t>a，纵梁最大应力140M</w:t>
      </w:r>
      <w:r>
        <w:t>p</w:t>
      </w:r>
      <w:r>
        <w:rPr>
          <w:rFonts w:hint="eastAsia"/>
        </w:rPr>
        <w:t>a。结构强度满足要求。</w:t>
      </w:r>
    </w:p>
    <w:p w14:paraId="1812818A">
      <w:pPr>
        <w:bidi w:val="0"/>
      </w:pPr>
      <w:r>
        <w:rPr>
          <w:rFonts w:hint="eastAsia"/>
          <w:lang w:eastAsia="zh-CN"/>
        </w:rPr>
        <w:t>（</w:t>
      </w:r>
      <w:r>
        <w:rPr>
          <w:rFonts w:hint="eastAsia"/>
          <w:lang w:val="en-US" w:eastAsia="zh-CN"/>
        </w:rPr>
        <w:t>4</w:t>
      </w:r>
      <w:r>
        <w:rPr>
          <w:rFonts w:hint="eastAsia"/>
          <w:lang w:eastAsia="zh-CN"/>
        </w:rPr>
        <w:t>）</w:t>
      </w:r>
      <w:r>
        <w:rPr>
          <w:rFonts w:hint="eastAsia"/>
        </w:rPr>
        <w:t>吊架1在工况二的刚度</w:t>
      </w:r>
      <w:r>
        <w:t>验算</w:t>
      </w:r>
    </w:p>
    <w:p w14:paraId="190056E3">
      <w:pPr>
        <w:bidi w:val="0"/>
      </w:pPr>
      <w:r>
        <w:t>在最不利工况下，</w:t>
      </w:r>
      <w:r>
        <w:rPr>
          <w:rFonts w:hint="eastAsia"/>
        </w:rPr>
        <w:t>龙门吊架结构在荷载作用下的位移验算结果见下图</w:t>
      </w:r>
      <w:r>
        <w:t>：</w:t>
      </w:r>
    </w:p>
    <w:p w14:paraId="3D120E71">
      <w:pPr>
        <w:adjustRightInd w:val="0"/>
        <w:snapToGrid w:val="0"/>
        <w:ind w:firstLine="0" w:firstLineChars="0"/>
      </w:pPr>
      <w:r>
        <w:rPr>
          <w:rFonts w:hint="eastAsia"/>
        </w:rPr>
        <w:drawing>
          <wp:inline distT="0" distB="0" distL="0" distR="0">
            <wp:extent cx="5274310" cy="2367280"/>
            <wp:effectExtent l="0" t="0" r="13970" b="10160"/>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noChangeArrowheads="1"/>
                    </pic:cNvPicPr>
                  </pic:nvPicPr>
                  <pic:blipFill>
                    <a:blip r:embed="rId150"/>
                    <a:srcRect/>
                    <a:stretch>
                      <a:fillRect/>
                    </a:stretch>
                  </pic:blipFill>
                  <pic:spPr>
                    <a:xfrm>
                      <a:off x="0" y="0"/>
                      <a:ext cx="5274310" cy="2367280"/>
                    </a:xfrm>
                    <a:prstGeom prst="rect">
                      <a:avLst/>
                    </a:prstGeom>
                    <a:noFill/>
                    <a:ln w="9525">
                      <a:noFill/>
                      <a:miter lim="800000"/>
                      <a:headEnd/>
                      <a:tailEnd/>
                    </a:ln>
                  </pic:spPr>
                </pic:pic>
              </a:graphicData>
            </a:graphic>
          </wp:inline>
        </w:drawing>
      </w:r>
    </w:p>
    <w:p w14:paraId="46B3F57E">
      <w:pPr>
        <w:bidi w:val="0"/>
      </w:pPr>
      <w:r>
        <w:rPr>
          <w:rFonts w:hint="eastAsia"/>
        </w:rPr>
        <w:t>经计算，由图可知吊架纵梁在活载作用位置的位移值最大，该处最大位移值：fmax=（4.261-3.545）mm=0.716mm&lt;l/400=4.375mm；吊架横梁位移最大值：fmax=（4.014-0.055）mm=3.959mm&lt;l/400=7.5mm；结构刚度满足要求。</w:t>
      </w:r>
    </w:p>
    <w:p w14:paraId="219DD011">
      <w:pPr>
        <w:bidi w:val="0"/>
      </w:pPr>
      <w:r>
        <w:rPr>
          <w:rFonts w:hint="eastAsia"/>
          <w:lang w:eastAsia="zh-CN"/>
        </w:rPr>
        <w:t>（</w:t>
      </w:r>
      <w:r>
        <w:rPr>
          <w:rFonts w:hint="eastAsia"/>
          <w:lang w:val="en-US" w:eastAsia="zh-CN"/>
        </w:rPr>
        <w:t>5</w:t>
      </w:r>
      <w:r>
        <w:rPr>
          <w:rFonts w:hint="eastAsia"/>
          <w:lang w:eastAsia="zh-CN"/>
        </w:rPr>
        <w:t>）</w:t>
      </w:r>
      <w:r>
        <w:rPr>
          <w:rFonts w:hint="eastAsia"/>
        </w:rPr>
        <w:t>吊架2在工况一的结构强度</w:t>
      </w:r>
      <w:r>
        <w:t>验算</w:t>
      </w:r>
    </w:p>
    <w:p w14:paraId="3E43DEA3">
      <w:pPr>
        <w:bidi w:val="0"/>
      </w:pPr>
      <w:r>
        <w:t>在最不利工况下，</w:t>
      </w:r>
      <w:r>
        <w:rPr>
          <w:rFonts w:hint="eastAsia"/>
        </w:rPr>
        <w:t>龙门吊架结构强度验算结果见下图</w:t>
      </w:r>
      <w:r>
        <w:t>：</w:t>
      </w:r>
    </w:p>
    <w:p w14:paraId="4CC0F179">
      <w:pPr>
        <w:adjustRightInd w:val="0"/>
        <w:snapToGrid w:val="0"/>
        <w:ind w:firstLine="0" w:firstLineChars="0"/>
        <w:rPr>
          <w:rFonts w:ascii="Times New Roman" w:hAnsi="Times New Roman" w:eastAsia="宋体" w:cs="Times New Roman"/>
          <w:sz w:val="24"/>
          <w:szCs w:val="24"/>
        </w:rPr>
      </w:pPr>
      <w:r>
        <w:drawing>
          <wp:inline distT="0" distB="0" distL="0" distR="0">
            <wp:extent cx="5274310" cy="2367280"/>
            <wp:effectExtent l="0" t="0" r="13970" b="10160"/>
            <wp:docPr id="1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pic:cNvPicPr>
                      <a:picLocks noChangeAspect="1" noChangeArrowheads="1"/>
                    </pic:cNvPicPr>
                  </pic:nvPicPr>
                  <pic:blipFill>
                    <a:blip r:embed="rId151"/>
                    <a:srcRect/>
                    <a:stretch>
                      <a:fillRect/>
                    </a:stretch>
                  </pic:blipFill>
                  <pic:spPr>
                    <a:xfrm>
                      <a:off x="0" y="0"/>
                      <a:ext cx="5274310" cy="2367280"/>
                    </a:xfrm>
                    <a:prstGeom prst="rect">
                      <a:avLst/>
                    </a:prstGeom>
                    <a:noFill/>
                    <a:ln w="9525">
                      <a:noFill/>
                      <a:miter lim="800000"/>
                      <a:headEnd/>
                      <a:tailEnd/>
                    </a:ln>
                  </pic:spPr>
                </pic:pic>
              </a:graphicData>
            </a:graphic>
          </wp:inline>
        </w:drawing>
      </w:r>
    </w:p>
    <w:p w14:paraId="20FC9C21">
      <w:pPr>
        <w:bidi w:val="0"/>
      </w:pPr>
      <w:r>
        <w:rPr>
          <w:rFonts w:hint="eastAsia"/>
        </w:rPr>
        <w:t>经计算，由图可知吊架的最大组合应力发生在横梁与纵梁相交位置，应力值为140M</w:t>
      </w:r>
      <w:r>
        <w:t>p</w:t>
      </w:r>
      <w:r>
        <w:rPr>
          <w:rFonts w:hint="eastAsia"/>
        </w:rPr>
        <w:t>a，小于设计强度值300M</w:t>
      </w:r>
      <w:r>
        <w:t>p</w:t>
      </w:r>
      <w:r>
        <w:rPr>
          <w:rFonts w:hint="eastAsia"/>
        </w:rPr>
        <w:t>a。纵梁最大组合应力值为53.5M</w:t>
      </w:r>
      <w:r>
        <w:t>p</w:t>
      </w:r>
      <w:r>
        <w:rPr>
          <w:rFonts w:hint="eastAsia"/>
        </w:rPr>
        <w:t>a，纵梁最大应力140M</w:t>
      </w:r>
      <w:r>
        <w:t>p</w:t>
      </w:r>
      <w:r>
        <w:rPr>
          <w:rFonts w:hint="eastAsia"/>
        </w:rPr>
        <w:t>a。结构强度满足要求。</w:t>
      </w:r>
    </w:p>
    <w:p w14:paraId="15FE6A6B">
      <w:pPr>
        <w:bidi w:val="0"/>
      </w:pPr>
      <w:r>
        <w:rPr>
          <w:rFonts w:hint="eastAsia"/>
          <w:lang w:eastAsia="zh-CN"/>
        </w:rPr>
        <w:t>（</w:t>
      </w:r>
      <w:r>
        <w:rPr>
          <w:rFonts w:hint="eastAsia"/>
          <w:lang w:val="en-US" w:eastAsia="zh-CN"/>
        </w:rPr>
        <w:t>6</w:t>
      </w:r>
      <w:r>
        <w:rPr>
          <w:rFonts w:hint="eastAsia"/>
          <w:lang w:eastAsia="zh-CN"/>
        </w:rPr>
        <w:t>）</w:t>
      </w:r>
      <w:r>
        <w:rPr>
          <w:rFonts w:hint="eastAsia"/>
        </w:rPr>
        <w:t>吊架1在工况一的刚度</w:t>
      </w:r>
      <w:r>
        <w:t>验算</w:t>
      </w:r>
    </w:p>
    <w:p w14:paraId="5C4548D6">
      <w:pPr>
        <w:bidi w:val="0"/>
      </w:pPr>
      <w:r>
        <w:rPr>
          <w:rFonts w:hint="eastAsia"/>
        </w:rPr>
        <w:t xml:space="preserve"> </w:t>
      </w:r>
      <w:r>
        <w:t>在最不利工况下，</w:t>
      </w:r>
      <w:r>
        <w:rPr>
          <w:rFonts w:hint="eastAsia"/>
        </w:rPr>
        <w:t>龙门吊架结构在荷载作用下的位移验算结果见下图</w:t>
      </w:r>
      <w:r>
        <w:t>：</w:t>
      </w:r>
    </w:p>
    <w:p w14:paraId="69081BE5">
      <w:pPr>
        <w:adjustRightInd w:val="0"/>
        <w:snapToGrid w:val="0"/>
        <w:ind w:firstLine="0" w:firstLineChars="0"/>
      </w:pPr>
      <w:r>
        <w:drawing>
          <wp:inline distT="0" distB="0" distL="0" distR="0">
            <wp:extent cx="5274310" cy="2367280"/>
            <wp:effectExtent l="0" t="0" r="13970" b="1016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152"/>
                    <a:srcRect/>
                    <a:stretch>
                      <a:fillRect/>
                    </a:stretch>
                  </pic:blipFill>
                  <pic:spPr>
                    <a:xfrm>
                      <a:off x="0" y="0"/>
                      <a:ext cx="5274310" cy="2367280"/>
                    </a:xfrm>
                    <a:prstGeom prst="rect">
                      <a:avLst/>
                    </a:prstGeom>
                    <a:noFill/>
                    <a:ln w="9525">
                      <a:noFill/>
                      <a:miter lim="800000"/>
                      <a:headEnd/>
                      <a:tailEnd/>
                    </a:ln>
                  </pic:spPr>
                </pic:pic>
              </a:graphicData>
            </a:graphic>
          </wp:inline>
        </w:drawing>
      </w:r>
    </w:p>
    <w:p w14:paraId="77231E71">
      <w:pPr>
        <w:bidi w:val="0"/>
      </w:pPr>
      <w:r>
        <w:rPr>
          <w:rFonts w:hint="eastAsia"/>
        </w:rPr>
        <w:t>经计算，由图可知吊架纵梁在悬臂段位移最大值：fmax=（5.424-3.777）mm=1.647mm&lt;l/200=2.5mm；吊架横梁位移最大值：fmax=（3.777-0.097）mm=3.680mm&lt;l/400=6mm；结构刚度满足要求。</w:t>
      </w:r>
    </w:p>
    <w:p w14:paraId="29B4CDA4">
      <w:pPr>
        <w:bidi w:val="0"/>
      </w:pPr>
      <w:r>
        <w:rPr>
          <w:rFonts w:hint="eastAsia"/>
          <w:lang w:eastAsia="zh-CN"/>
        </w:rPr>
        <w:t>（</w:t>
      </w:r>
      <w:r>
        <w:rPr>
          <w:rFonts w:hint="eastAsia"/>
          <w:lang w:val="en-US" w:eastAsia="zh-CN"/>
        </w:rPr>
        <w:t>7</w:t>
      </w:r>
      <w:r>
        <w:rPr>
          <w:rFonts w:hint="eastAsia"/>
          <w:lang w:eastAsia="zh-CN"/>
        </w:rPr>
        <w:t>）</w:t>
      </w:r>
      <w:r>
        <w:rPr>
          <w:rFonts w:hint="eastAsia"/>
        </w:rPr>
        <w:t>吊架2在工况二的结构强度</w:t>
      </w:r>
      <w:r>
        <w:t>验算</w:t>
      </w:r>
    </w:p>
    <w:p w14:paraId="1841CCDF">
      <w:pPr>
        <w:bidi w:val="0"/>
      </w:pPr>
      <w:r>
        <w:t>在最不利工况下，</w:t>
      </w:r>
      <w:r>
        <w:rPr>
          <w:rFonts w:hint="eastAsia"/>
        </w:rPr>
        <w:t>龙门吊架结构强度验算结果见下图</w:t>
      </w:r>
      <w:r>
        <w:t>：</w:t>
      </w:r>
    </w:p>
    <w:p w14:paraId="2F5D34A5">
      <w:pPr>
        <w:adjustRightInd w:val="0"/>
        <w:snapToGrid w:val="0"/>
        <w:ind w:firstLine="0" w:firstLineChars="0"/>
        <w:rPr>
          <w:rFonts w:ascii="Times New Roman" w:hAnsi="Times New Roman" w:eastAsia="宋体" w:cs="Times New Roman"/>
          <w:sz w:val="24"/>
          <w:szCs w:val="24"/>
        </w:rPr>
      </w:pPr>
      <w:r>
        <w:drawing>
          <wp:inline distT="0" distB="0" distL="0" distR="0">
            <wp:extent cx="5274310" cy="2616200"/>
            <wp:effectExtent l="0" t="0" r="13970" b="508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153"/>
                    <a:srcRect/>
                    <a:stretch>
                      <a:fillRect/>
                    </a:stretch>
                  </pic:blipFill>
                  <pic:spPr>
                    <a:xfrm>
                      <a:off x="0" y="0"/>
                      <a:ext cx="5274310" cy="2616200"/>
                    </a:xfrm>
                    <a:prstGeom prst="rect">
                      <a:avLst/>
                    </a:prstGeom>
                    <a:noFill/>
                    <a:ln w="9525">
                      <a:noFill/>
                      <a:miter lim="800000"/>
                      <a:headEnd/>
                      <a:tailEnd/>
                    </a:ln>
                  </pic:spPr>
                </pic:pic>
              </a:graphicData>
            </a:graphic>
          </wp:inline>
        </w:drawing>
      </w:r>
    </w:p>
    <w:p w14:paraId="25B9692C">
      <w:pPr>
        <w:bidi w:val="0"/>
      </w:pPr>
      <w:r>
        <w:rPr>
          <w:rFonts w:hint="eastAsia"/>
        </w:rPr>
        <w:t>经计算，由图可知吊架的最大组合应力发生在横梁与纵梁相交位置，应力值为78.3M</w:t>
      </w:r>
      <w:r>
        <w:t>p</w:t>
      </w:r>
      <w:r>
        <w:rPr>
          <w:rFonts w:hint="eastAsia"/>
        </w:rPr>
        <w:t>a，小于设计强度值300M</w:t>
      </w:r>
      <w:r>
        <w:t>p</w:t>
      </w:r>
      <w:r>
        <w:rPr>
          <w:rFonts w:hint="eastAsia"/>
        </w:rPr>
        <w:t>a。纵梁最大组合应力值为28M</w:t>
      </w:r>
      <w:r>
        <w:t>p</w:t>
      </w:r>
      <w:r>
        <w:rPr>
          <w:rFonts w:hint="eastAsia"/>
        </w:rPr>
        <w:t>a，纵梁最大应力140M</w:t>
      </w:r>
      <w:r>
        <w:t>p</w:t>
      </w:r>
      <w:r>
        <w:rPr>
          <w:rFonts w:hint="eastAsia"/>
        </w:rPr>
        <w:t>a。结构强度满足要求。</w:t>
      </w:r>
    </w:p>
    <w:p w14:paraId="55047E8C">
      <w:pPr>
        <w:bidi w:val="0"/>
      </w:pPr>
      <w:r>
        <w:rPr>
          <w:rFonts w:hint="eastAsia"/>
          <w:lang w:eastAsia="zh-CN"/>
        </w:rPr>
        <w:t>（</w:t>
      </w:r>
      <w:r>
        <w:rPr>
          <w:rFonts w:hint="eastAsia"/>
          <w:lang w:val="en-US" w:eastAsia="zh-CN"/>
        </w:rPr>
        <w:t>8</w:t>
      </w:r>
      <w:r>
        <w:rPr>
          <w:rFonts w:hint="eastAsia"/>
          <w:lang w:eastAsia="zh-CN"/>
        </w:rPr>
        <w:t>）</w:t>
      </w:r>
      <w:r>
        <w:rPr>
          <w:rFonts w:hint="eastAsia"/>
        </w:rPr>
        <w:t>吊架1在工况二的刚度</w:t>
      </w:r>
      <w:r>
        <w:t>验算</w:t>
      </w:r>
    </w:p>
    <w:p w14:paraId="2877983A">
      <w:pPr>
        <w:bidi w:val="0"/>
      </w:pPr>
      <w:r>
        <w:rPr>
          <w:rFonts w:hint="eastAsia"/>
        </w:rPr>
        <w:t xml:space="preserve"> </w:t>
      </w:r>
      <w:r>
        <w:t>在最不利工况下，</w:t>
      </w:r>
      <w:r>
        <w:rPr>
          <w:rFonts w:hint="eastAsia"/>
        </w:rPr>
        <w:t>龙门吊架结构在荷载作用下的位移验算结果见下图</w:t>
      </w:r>
      <w:r>
        <w:t>：</w:t>
      </w:r>
    </w:p>
    <w:p w14:paraId="0F17BAF8">
      <w:pPr>
        <w:adjustRightInd w:val="0"/>
        <w:snapToGrid w:val="0"/>
        <w:ind w:firstLine="0" w:firstLineChars="0"/>
      </w:pPr>
      <w:r>
        <w:drawing>
          <wp:inline distT="0" distB="0" distL="0" distR="0">
            <wp:extent cx="5361305" cy="2680970"/>
            <wp:effectExtent l="0" t="0" r="3175" b="127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154"/>
                    <a:srcRect/>
                    <a:stretch>
                      <a:fillRect/>
                    </a:stretch>
                  </pic:blipFill>
                  <pic:spPr>
                    <a:xfrm>
                      <a:off x="0" y="0"/>
                      <a:ext cx="5361305" cy="2680970"/>
                    </a:xfrm>
                    <a:prstGeom prst="rect">
                      <a:avLst/>
                    </a:prstGeom>
                    <a:noFill/>
                    <a:ln w="9525">
                      <a:noFill/>
                      <a:miter lim="800000"/>
                      <a:headEnd/>
                      <a:tailEnd/>
                    </a:ln>
                  </pic:spPr>
                </pic:pic>
              </a:graphicData>
            </a:graphic>
          </wp:inline>
        </w:drawing>
      </w:r>
    </w:p>
    <w:p w14:paraId="79724596">
      <w:pPr>
        <w:bidi w:val="0"/>
      </w:pPr>
      <w:r>
        <w:rPr>
          <w:rFonts w:hint="eastAsia"/>
        </w:rPr>
        <w:t>经计算，由图可知吊架纵梁在活载作用位置的位移值最大，该处最大位移值：fmax=（2.265-1.858）mm=0.407mm&lt;l/400=3. 5mm；吊架横梁位移最大值：fmax=（2.143-0.045）mm=2.098mm&lt;l/400=6mm；结构刚度满足要求。</w:t>
      </w:r>
    </w:p>
    <w:p w14:paraId="538F773B">
      <w:pPr>
        <w:pStyle w:val="5"/>
        <w:bidi w:val="0"/>
      </w:pPr>
      <w:r>
        <w:rPr>
          <w:rFonts w:hint="eastAsia"/>
          <w:lang w:val="en-US" w:eastAsia="zh-CN"/>
        </w:rPr>
        <w:t>9.1.1.5</w:t>
      </w:r>
      <w:r>
        <w:rPr>
          <w:rFonts w:hint="eastAsia"/>
        </w:rPr>
        <w:t>钢丝绳安全验算</w:t>
      </w:r>
    </w:p>
    <w:p w14:paraId="7D22F815">
      <w:pPr>
        <w:bidi w:val="0"/>
      </w:pPr>
      <w:r>
        <w:rPr>
          <w:rFonts w:hint="eastAsia"/>
        </w:rPr>
        <w:t>本工程</w:t>
      </w:r>
      <w:r>
        <w:t>拟定采用直径为</w:t>
      </w:r>
      <w:r>
        <w:rPr>
          <w:rFonts w:hint="eastAsia"/>
        </w:rPr>
        <w:t>15</w:t>
      </w:r>
      <w:r>
        <w:t>mm</w:t>
      </w:r>
      <w:r>
        <w:rPr>
          <w:rFonts w:hint="eastAsia"/>
        </w:rPr>
        <w:t>公称抗拉强度为1570Mpa</w:t>
      </w:r>
      <w:r>
        <w:t>的钢丝绳</w:t>
      </w:r>
      <w:r>
        <w:rPr>
          <w:rFonts w:hint="eastAsia"/>
        </w:rPr>
        <w:t>（钢芯）。</w:t>
      </w:r>
    </w:p>
    <w:p w14:paraId="41DDE3A8">
      <w:pPr>
        <w:bidi w:val="0"/>
      </w:pPr>
      <w:r>
        <w:t>钢丝绳</w:t>
      </w:r>
      <w:r>
        <w:rPr>
          <w:rFonts w:hint="eastAsia"/>
        </w:rPr>
        <w:t>（钢芯），</w:t>
      </w:r>
      <w:r>
        <w:t>其相关参数如下：</w:t>
      </w:r>
    </w:p>
    <w:p w14:paraId="787379F9">
      <w:pPr>
        <w:pStyle w:val="29"/>
        <w:bidi w:val="0"/>
      </w:pPr>
      <w:r>
        <w:rPr>
          <w:rFonts w:hint="eastAsia"/>
        </w:rPr>
        <w:t>表</w:t>
      </w:r>
      <w:r>
        <w:rPr>
          <w:rFonts w:hint="eastAsia"/>
          <w:lang w:val="en-US" w:eastAsia="zh-CN"/>
        </w:rPr>
        <w:t>9-01</w:t>
      </w:r>
      <w:r>
        <w:rPr>
          <w:rFonts w:hint="eastAsia"/>
        </w:rPr>
        <w:t>钢丝绳参数表</w:t>
      </w:r>
    </w:p>
    <w:tbl>
      <w:tblPr>
        <w:tblStyle w:val="1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95"/>
        <w:gridCol w:w="2562"/>
        <w:gridCol w:w="2664"/>
        <w:gridCol w:w="2263"/>
      </w:tblGrid>
      <w:tr w14:paraId="30D585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967" w:type="pct"/>
            <w:tcBorders>
              <w:tl2br w:val="nil"/>
              <w:tr2bl w:val="nil"/>
            </w:tcBorders>
            <w:vAlign w:val="center"/>
          </w:tcPr>
          <w:p w14:paraId="011B2C6A">
            <w:pPr>
              <w:pStyle w:val="30"/>
              <w:bidi w:val="0"/>
            </w:pPr>
            <w:r>
              <w:rPr>
                <w:rFonts w:hint="eastAsia"/>
              </w:rPr>
              <w:t>公称</w:t>
            </w:r>
            <w:r>
              <w:t>直径（mm）</w:t>
            </w:r>
          </w:p>
        </w:tc>
        <w:tc>
          <w:tcPr>
            <w:tcW w:w="1379" w:type="pct"/>
            <w:tcBorders>
              <w:tl2br w:val="nil"/>
              <w:tr2bl w:val="nil"/>
            </w:tcBorders>
            <w:vAlign w:val="center"/>
          </w:tcPr>
          <w:p w14:paraId="65CA655A">
            <w:pPr>
              <w:pStyle w:val="30"/>
              <w:bidi w:val="0"/>
            </w:pPr>
            <w:r>
              <w:t>质量</w:t>
            </w:r>
          </w:p>
          <w:p w14:paraId="0A8381CD">
            <w:pPr>
              <w:pStyle w:val="30"/>
              <w:bidi w:val="0"/>
            </w:pPr>
            <w:r>
              <w:t>（Kg/100m）</w:t>
            </w:r>
          </w:p>
        </w:tc>
        <w:tc>
          <w:tcPr>
            <w:tcW w:w="1434" w:type="pct"/>
            <w:tcBorders>
              <w:tl2br w:val="nil"/>
              <w:tr2bl w:val="nil"/>
            </w:tcBorders>
            <w:vAlign w:val="center"/>
          </w:tcPr>
          <w:p w14:paraId="72175E27">
            <w:pPr>
              <w:pStyle w:val="30"/>
              <w:bidi w:val="0"/>
            </w:pPr>
            <w:r>
              <w:t>公称抗拉强度（MPa）</w:t>
            </w:r>
          </w:p>
        </w:tc>
        <w:tc>
          <w:tcPr>
            <w:tcW w:w="1218" w:type="pct"/>
            <w:tcBorders>
              <w:tl2br w:val="nil"/>
              <w:tr2bl w:val="nil"/>
            </w:tcBorders>
            <w:vAlign w:val="center"/>
          </w:tcPr>
          <w:p w14:paraId="0583EADB">
            <w:pPr>
              <w:pStyle w:val="30"/>
              <w:bidi w:val="0"/>
            </w:pPr>
            <w:r>
              <w:t>最小破断</w:t>
            </w:r>
            <w:r>
              <w:rPr>
                <w:rFonts w:hint="eastAsia"/>
              </w:rPr>
              <w:t>拉</w:t>
            </w:r>
            <w:r>
              <w:t>力（KN）</w:t>
            </w:r>
          </w:p>
        </w:tc>
      </w:tr>
      <w:tr w14:paraId="7DBAEB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967" w:type="pct"/>
            <w:tcBorders>
              <w:tl2br w:val="nil"/>
              <w:tr2bl w:val="nil"/>
            </w:tcBorders>
            <w:vAlign w:val="center"/>
          </w:tcPr>
          <w:p w14:paraId="0A81F7C1">
            <w:pPr>
              <w:pStyle w:val="30"/>
              <w:bidi w:val="0"/>
            </w:pPr>
            <w:r>
              <w:rPr>
                <w:rFonts w:hint="eastAsia"/>
              </w:rPr>
              <w:t>24</w:t>
            </w:r>
          </w:p>
        </w:tc>
        <w:tc>
          <w:tcPr>
            <w:tcW w:w="1379" w:type="pct"/>
            <w:tcBorders>
              <w:tl2br w:val="nil"/>
              <w:tr2bl w:val="nil"/>
            </w:tcBorders>
            <w:vAlign w:val="center"/>
          </w:tcPr>
          <w:p w14:paraId="370A6D79">
            <w:pPr>
              <w:pStyle w:val="30"/>
              <w:bidi w:val="0"/>
            </w:pPr>
            <w:r>
              <w:rPr>
                <w:rFonts w:hint="eastAsia"/>
              </w:rPr>
              <w:t>241</w:t>
            </w:r>
          </w:p>
        </w:tc>
        <w:tc>
          <w:tcPr>
            <w:tcW w:w="1434" w:type="pct"/>
            <w:tcBorders>
              <w:tl2br w:val="nil"/>
              <w:tr2bl w:val="nil"/>
            </w:tcBorders>
            <w:vAlign w:val="center"/>
          </w:tcPr>
          <w:p w14:paraId="261683F0">
            <w:pPr>
              <w:pStyle w:val="30"/>
              <w:bidi w:val="0"/>
            </w:pPr>
            <w:r>
              <w:rPr>
                <w:rFonts w:hint="eastAsia"/>
              </w:rPr>
              <w:t>1570</w:t>
            </w:r>
          </w:p>
        </w:tc>
        <w:tc>
          <w:tcPr>
            <w:tcW w:w="1218" w:type="pct"/>
            <w:tcBorders>
              <w:tl2br w:val="nil"/>
              <w:tr2bl w:val="nil"/>
            </w:tcBorders>
            <w:vAlign w:val="center"/>
          </w:tcPr>
          <w:p w14:paraId="48D064E1">
            <w:pPr>
              <w:pStyle w:val="30"/>
              <w:bidi w:val="0"/>
            </w:pPr>
            <w:r>
              <w:rPr>
                <w:rFonts w:hint="eastAsia"/>
              </w:rPr>
              <w:t>322</w:t>
            </w:r>
          </w:p>
        </w:tc>
      </w:tr>
    </w:tbl>
    <w:p w14:paraId="06EF05F7">
      <w:pPr>
        <w:pStyle w:val="29"/>
        <w:bidi w:val="0"/>
      </w:pPr>
      <w:r>
        <w:t>表</w:t>
      </w:r>
      <w:r>
        <w:rPr>
          <w:rFonts w:hint="eastAsia"/>
          <w:lang w:val="en-US" w:eastAsia="zh-CN"/>
        </w:rPr>
        <w:t>9-02</w:t>
      </w:r>
      <w:r>
        <w:t>钢丝绳安全系数</w:t>
      </w:r>
      <w:r>
        <w:rPr>
          <w:rFonts w:hint="eastAsia"/>
        </w:rPr>
        <w:t>表</w:t>
      </w:r>
    </w:p>
    <w:tbl>
      <w:tblPr>
        <w:tblStyle w:val="13"/>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764"/>
        <w:gridCol w:w="1533"/>
        <w:gridCol w:w="2764"/>
        <w:gridCol w:w="1658"/>
      </w:tblGrid>
      <w:tr w14:paraId="7BB16E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764" w:type="dxa"/>
            <w:tcBorders>
              <w:tl2br w:val="nil"/>
              <w:tr2bl w:val="nil"/>
            </w:tcBorders>
            <w:vAlign w:val="center"/>
          </w:tcPr>
          <w:p w14:paraId="1AC4934C">
            <w:pPr>
              <w:pStyle w:val="30"/>
              <w:bidi w:val="0"/>
            </w:pPr>
            <w:r>
              <w:t>用途</w:t>
            </w:r>
          </w:p>
        </w:tc>
        <w:tc>
          <w:tcPr>
            <w:tcW w:w="1533" w:type="dxa"/>
            <w:tcBorders>
              <w:tl2br w:val="nil"/>
              <w:tr2bl w:val="nil"/>
            </w:tcBorders>
            <w:vAlign w:val="center"/>
          </w:tcPr>
          <w:p w14:paraId="025397CA">
            <w:pPr>
              <w:pStyle w:val="30"/>
              <w:bidi w:val="0"/>
            </w:pPr>
            <w:r>
              <w:t>安全系数</w:t>
            </w:r>
          </w:p>
        </w:tc>
        <w:tc>
          <w:tcPr>
            <w:tcW w:w="2764" w:type="dxa"/>
            <w:tcBorders>
              <w:tl2br w:val="nil"/>
              <w:tr2bl w:val="nil"/>
            </w:tcBorders>
            <w:vAlign w:val="center"/>
          </w:tcPr>
          <w:p w14:paraId="5BF2D74E">
            <w:pPr>
              <w:pStyle w:val="30"/>
              <w:bidi w:val="0"/>
            </w:pPr>
            <w:r>
              <w:t>用途</w:t>
            </w:r>
          </w:p>
        </w:tc>
        <w:tc>
          <w:tcPr>
            <w:tcW w:w="1658" w:type="dxa"/>
            <w:tcBorders>
              <w:tl2br w:val="nil"/>
              <w:tr2bl w:val="nil"/>
            </w:tcBorders>
            <w:vAlign w:val="center"/>
          </w:tcPr>
          <w:p w14:paraId="0E3AAAA7">
            <w:pPr>
              <w:pStyle w:val="30"/>
              <w:bidi w:val="0"/>
            </w:pPr>
            <w:r>
              <w:t>安全系数</w:t>
            </w:r>
          </w:p>
        </w:tc>
      </w:tr>
      <w:tr w14:paraId="50FC11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764" w:type="dxa"/>
            <w:tcBorders>
              <w:tl2br w:val="nil"/>
              <w:tr2bl w:val="nil"/>
            </w:tcBorders>
            <w:vAlign w:val="center"/>
          </w:tcPr>
          <w:p w14:paraId="60EC2085">
            <w:pPr>
              <w:pStyle w:val="30"/>
              <w:bidi w:val="0"/>
            </w:pPr>
            <w:r>
              <w:rPr>
                <w:rFonts w:hint="eastAsia"/>
              </w:rPr>
              <w:t>揽风绳及拖拉绳</w:t>
            </w:r>
          </w:p>
        </w:tc>
        <w:tc>
          <w:tcPr>
            <w:tcW w:w="1533" w:type="dxa"/>
            <w:tcBorders>
              <w:tl2br w:val="nil"/>
              <w:tr2bl w:val="nil"/>
            </w:tcBorders>
            <w:vAlign w:val="center"/>
          </w:tcPr>
          <w:p w14:paraId="5DA878CA">
            <w:pPr>
              <w:pStyle w:val="30"/>
              <w:bidi w:val="0"/>
            </w:pPr>
            <w:r>
              <w:t>3.5</w:t>
            </w:r>
          </w:p>
        </w:tc>
        <w:tc>
          <w:tcPr>
            <w:tcW w:w="2764" w:type="dxa"/>
            <w:tcBorders>
              <w:tl2br w:val="nil"/>
              <w:tr2bl w:val="nil"/>
            </w:tcBorders>
            <w:vAlign w:val="center"/>
          </w:tcPr>
          <w:p w14:paraId="232EBB7F">
            <w:pPr>
              <w:pStyle w:val="30"/>
              <w:bidi w:val="0"/>
            </w:pPr>
            <w:r>
              <w:rPr>
                <w:rFonts w:hint="eastAsia"/>
              </w:rPr>
              <w:t>作吊索（有绕曲时）</w:t>
            </w:r>
          </w:p>
        </w:tc>
        <w:tc>
          <w:tcPr>
            <w:tcW w:w="1658" w:type="dxa"/>
            <w:tcBorders>
              <w:tl2br w:val="nil"/>
              <w:tr2bl w:val="nil"/>
            </w:tcBorders>
            <w:vAlign w:val="center"/>
          </w:tcPr>
          <w:p w14:paraId="52DBB002">
            <w:pPr>
              <w:pStyle w:val="30"/>
              <w:bidi w:val="0"/>
            </w:pPr>
            <w:r>
              <w:t>6~</w:t>
            </w:r>
            <w:r>
              <w:rPr>
                <w:rFonts w:hint="eastAsia"/>
              </w:rPr>
              <w:t>8</w:t>
            </w:r>
          </w:p>
        </w:tc>
      </w:tr>
      <w:tr w14:paraId="1B502C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764" w:type="dxa"/>
            <w:tcBorders>
              <w:tl2br w:val="nil"/>
              <w:tr2bl w:val="nil"/>
            </w:tcBorders>
            <w:vAlign w:val="center"/>
          </w:tcPr>
          <w:p w14:paraId="71343345">
            <w:pPr>
              <w:pStyle w:val="30"/>
              <w:bidi w:val="0"/>
            </w:pPr>
            <w:r>
              <w:t>用于</w:t>
            </w:r>
            <w:r>
              <w:rPr>
                <w:rFonts w:hint="eastAsia"/>
              </w:rPr>
              <w:t>滑车时（手动）</w:t>
            </w:r>
          </w:p>
        </w:tc>
        <w:tc>
          <w:tcPr>
            <w:tcW w:w="1533" w:type="dxa"/>
            <w:tcBorders>
              <w:tl2br w:val="nil"/>
              <w:tr2bl w:val="nil"/>
            </w:tcBorders>
            <w:vAlign w:val="center"/>
          </w:tcPr>
          <w:p w14:paraId="7A9FC743">
            <w:pPr>
              <w:pStyle w:val="30"/>
              <w:bidi w:val="0"/>
            </w:pPr>
            <w:r>
              <w:t>4.5</w:t>
            </w:r>
          </w:p>
        </w:tc>
        <w:tc>
          <w:tcPr>
            <w:tcW w:w="2764" w:type="dxa"/>
            <w:tcBorders>
              <w:tl2br w:val="nil"/>
              <w:tr2bl w:val="nil"/>
            </w:tcBorders>
            <w:vAlign w:val="center"/>
          </w:tcPr>
          <w:p w14:paraId="5EAC5671">
            <w:pPr>
              <w:pStyle w:val="30"/>
              <w:bidi w:val="0"/>
            </w:pPr>
            <w:r>
              <w:rPr>
                <w:rFonts w:hint="eastAsia"/>
              </w:rPr>
              <w:t>作地锚绳</w:t>
            </w:r>
          </w:p>
        </w:tc>
        <w:tc>
          <w:tcPr>
            <w:tcW w:w="1658" w:type="dxa"/>
            <w:tcBorders>
              <w:tl2br w:val="nil"/>
              <w:tr2bl w:val="nil"/>
            </w:tcBorders>
            <w:vAlign w:val="center"/>
          </w:tcPr>
          <w:p w14:paraId="147D05B2">
            <w:pPr>
              <w:pStyle w:val="30"/>
              <w:bidi w:val="0"/>
            </w:pPr>
            <w:r>
              <w:rPr>
                <w:rFonts w:hint="eastAsia"/>
              </w:rPr>
              <w:t>5</w:t>
            </w:r>
            <w:r>
              <w:t>~</w:t>
            </w:r>
            <w:r>
              <w:rPr>
                <w:rFonts w:hint="eastAsia"/>
              </w:rPr>
              <w:t>6</w:t>
            </w:r>
          </w:p>
        </w:tc>
      </w:tr>
      <w:tr w14:paraId="54C9F2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764" w:type="dxa"/>
            <w:tcBorders>
              <w:tl2br w:val="nil"/>
              <w:tr2bl w:val="nil"/>
            </w:tcBorders>
            <w:vAlign w:val="center"/>
          </w:tcPr>
          <w:p w14:paraId="6DCAABA3">
            <w:pPr>
              <w:pStyle w:val="30"/>
              <w:bidi w:val="0"/>
            </w:pPr>
            <w:r>
              <w:rPr>
                <w:rFonts w:hint="eastAsia"/>
              </w:rPr>
              <w:t>用于滑车时（机动）</w:t>
            </w:r>
          </w:p>
        </w:tc>
        <w:tc>
          <w:tcPr>
            <w:tcW w:w="1533" w:type="dxa"/>
            <w:tcBorders>
              <w:tl2br w:val="nil"/>
              <w:tr2bl w:val="nil"/>
            </w:tcBorders>
            <w:vAlign w:val="center"/>
          </w:tcPr>
          <w:p w14:paraId="13277AD0">
            <w:pPr>
              <w:pStyle w:val="30"/>
              <w:bidi w:val="0"/>
            </w:pPr>
            <w:r>
              <w:t>5~6</w:t>
            </w:r>
          </w:p>
        </w:tc>
        <w:tc>
          <w:tcPr>
            <w:tcW w:w="2764" w:type="dxa"/>
            <w:tcBorders>
              <w:tl2br w:val="nil"/>
              <w:tr2bl w:val="nil"/>
            </w:tcBorders>
            <w:vAlign w:val="center"/>
          </w:tcPr>
          <w:p w14:paraId="6C9F34EF">
            <w:pPr>
              <w:pStyle w:val="30"/>
              <w:bidi w:val="0"/>
            </w:pPr>
            <w:r>
              <w:rPr>
                <w:rFonts w:hint="eastAsia"/>
              </w:rPr>
              <w:t>作捆绑吊绳</w:t>
            </w:r>
          </w:p>
        </w:tc>
        <w:tc>
          <w:tcPr>
            <w:tcW w:w="1658" w:type="dxa"/>
            <w:tcBorders>
              <w:tl2br w:val="nil"/>
              <w:tr2bl w:val="nil"/>
            </w:tcBorders>
            <w:vAlign w:val="center"/>
          </w:tcPr>
          <w:p w14:paraId="32BE9795">
            <w:pPr>
              <w:pStyle w:val="30"/>
              <w:bidi w:val="0"/>
            </w:pPr>
            <w:r>
              <w:rPr>
                <w:rFonts w:hint="eastAsia"/>
              </w:rPr>
              <w:t>8~10</w:t>
            </w:r>
          </w:p>
        </w:tc>
      </w:tr>
      <w:tr w14:paraId="521CEF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2764" w:type="dxa"/>
            <w:tcBorders>
              <w:tl2br w:val="nil"/>
              <w:tr2bl w:val="nil"/>
            </w:tcBorders>
            <w:vAlign w:val="center"/>
          </w:tcPr>
          <w:p w14:paraId="625D0B14">
            <w:pPr>
              <w:pStyle w:val="30"/>
              <w:bidi w:val="0"/>
            </w:pPr>
            <w:r>
              <w:rPr>
                <w:rFonts w:hint="eastAsia"/>
              </w:rPr>
              <w:t>作吊索（无绕曲时）</w:t>
            </w:r>
          </w:p>
        </w:tc>
        <w:tc>
          <w:tcPr>
            <w:tcW w:w="1533" w:type="dxa"/>
            <w:tcBorders>
              <w:tl2br w:val="nil"/>
              <w:tr2bl w:val="nil"/>
            </w:tcBorders>
            <w:vAlign w:val="center"/>
          </w:tcPr>
          <w:p w14:paraId="267EF0D5">
            <w:pPr>
              <w:pStyle w:val="30"/>
              <w:bidi w:val="0"/>
            </w:pPr>
            <w:r>
              <w:rPr>
                <w:rFonts w:hint="eastAsia"/>
              </w:rPr>
              <w:t>6~7</w:t>
            </w:r>
          </w:p>
        </w:tc>
        <w:tc>
          <w:tcPr>
            <w:tcW w:w="2764" w:type="dxa"/>
            <w:tcBorders>
              <w:tl2br w:val="nil"/>
              <w:tr2bl w:val="nil"/>
            </w:tcBorders>
            <w:vAlign w:val="center"/>
          </w:tcPr>
          <w:p w14:paraId="6EE9EACD">
            <w:pPr>
              <w:pStyle w:val="30"/>
              <w:bidi w:val="0"/>
            </w:pPr>
            <w:r>
              <w:rPr>
                <w:rFonts w:hint="eastAsia"/>
              </w:rPr>
              <w:t>用于载人升降机</w:t>
            </w:r>
          </w:p>
        </w:tc>
        <w:tc>
          <w:tcPr>
            <w:tcW w:w="1658" w:type="dxa"/>
            <w:tcBorders>
              <w:tl2br w:val="nil"/>
              <w:tr2bl w:val="nil"/>
            </w:tcBorders>
            <w:vAlign w:val="center"/>
          </w:tcPr>
          <w:p w14:paraId="1EE1A8FF">
            <w:pPr>
              <w:pStyle w:val="30"/>
              <w:bidi w:val="0"/>
            </w:pPr>
            <w:r>
              <w:rPr>
                <w:rFonts w:hint="eastAsia"/>
              </w:rPr>
              <w:t>14</w:t>
            </w:r>
          </w:p>
        </w:tc>
      </w:tr>
    </w:tbl>
    <w:p w14:paraId="3B0E1961">
      <w:pPr>
        <w:bidi w:val="0"/>
      </w:pPr>
      <w:r>
        <w:t>用于出渣钢丝绳荷载包括</w:t>
      </w:r>
      <w:r>
        <w:rPr>
          <w:rFonts w:hint="eastAsia"/>
        </w:rPr>
        <w:t>35</w:t>
      </w:r>
      <w:r>
        <w:t>m钢丝绳</w:t>
      </w:r>
      <w:r>
        <w:rPr>
          <w:rFonts w:hint="eastAsia"/>
        </w:rPr>
        <w:t>（本工程最大桩长29m）</w:t>
      </w:r>
      <w:r>
        <w:t>，</w:t>
      </w:r>
      <w:r>
        <w:rPr>
          <w:rFonts w:hint="eastAsia"/>
        </w:rPr>
        <w:t>单</w:t>
      </w:r>
      <w:r>
        <w:t>根钢丝绳吊装，吊桶</w:t>
      </w:r>
      <w:r>
        <w:rPr>
          <w:rFonts w:hint="eastAsia"/>
        </w:rPr>
        <w:t>及</w:t>
      </w:r>
      <w:r>
        <w:t>渣石自重</w:t>
      </w:r>
      <w:r>
        <w:rPr>
          <w:rFonts w:hint="eastAsia"/>
        </w:rPr>
        <w:t>按</w:t>
      </w:r>
      <w:r>
        <w:t>200</w:t>
      </w:r>
      <w:r>
        <w:rPr>
          <w:rFonts w:hint="eastAsia"/>
        </w:rPr>
        <w:t>0</w:t>
      </w:r>
      <w:r>
        <w:t>Kg</w:t>
      </w:r>
      <w:r>
        <w:rPr>
          <w:rFonts w:hint="eastAsia"/>
        </w:rPr>
        <w:t>计</w:t>
      </w:r>
      <w:r>
        <w:t>，最小破断拉力系数K'为0.</w:t>
      </w:r>
      <w:r>
        <w:rPr>
          <w:rFonts w:hint="eastAsia"/>
        </w:rPr>
        <w:t>356；</w:t>
      </w:r>
      <w:r>
        <w:t>荷载自重考虑双倍，即</w:t>
      </w:r>
      <w:r>
        <w:rPr>
          <w:rFonts w:hint="eastAsia"/>
        </w:rPr>
        <w:t>钢丝绳、</w:t>
      </w:r>
      <w:r>
        <w:t>吊桶</w:t>
      </w:r>
      <w:r>
        <w:rPr>
          <w:rFonts w:hint="eastAsia"/>
        </w:rPr>
        <w:t>及</w:t>
      </w:r>
      <w:r>
        <w:t>渣石自重20</w:t>
      </w:r>
      <w:r>
        <w:rPr>
          <w:rFonts w:hint="eastAsia"/>
        </w:rPr>
        <w:t>0</w:t>
      </w:r>
      <w:r>
        <w:t>0kg*2=4</w:t>
      </w:r>
      <w:r>
        <w:rPr>
          <w:rFonts w:hint="eastAsia"/>
        </w:rPr>
        <w:t>0</w:t>
      </w:r>
      <w:r>
        <w:t>00kg</w:t>
      </w:r>
      <w:r>
        <w:rPr>
          <w:rFonts w:hint="eastAsia"/>
        </w:rPr>
        <w:t>，</w:t>
      </w:r>
      <w:r>
        <w:t>安全系数</w:t>
      </w:r>
      <w:r>
        <w:rPr>
          <w:rFonts w:hint="eastAsia"/>
        </w:rPr>
        <w:t>K1</w:t>
      </w:r>
      <w:r>
        <w:t>取7，钢丝绳承受的破断力最小允许破断拉力</w:t>
      </w:r>
      <w:r>
        <w:rPr>
          <w:rFonts w:hint="eastAsia"/>
        </w:rPr>
        <w:t>113</w:t>
      </w:r>
      <w:r>
        <w:t>KN。</w:t>
      </w:r>
    </w:p>
    <w:p w14:paraId="26F08305">
      <w:pPr>
        <w:bidi w:val="0"/>
      </w:pPr>
      <w:r>
        <w:t>1kg=0.0098KN</w:t>
      </w:r>
      <w:r>
        <w:rPr>
          <w:rFonts w:hint="eastAsia"/>
        </w:rPr>
        <w:t>，则</w:t>
      </w:r>
      <w:r>
        <w:t>根据以上已知条件</w:t>
      </w:r>
      <w:r>
        <w:rPr>
          <w:rFonts w:hint="eastAsia"/>
        </w:rPr>
        <w:t>有：</w:t>
      </w:r>
    </w:p>
    <w:p w14:paraId="73DF160E">
      <w:pPr>
        <w:bidi w:val="0"/>
      </w:pPr>
      <w:r>
        <w:t>钢丝绳最小破断拉力：</w:t>
      </w:r>
    </w:p>
    <w:p w14:paraId="505DFC9D">
      <w:pPr>
        <w:bidi w:val="0"/>
        <w:rPr>
          <w:lang w:val="zh-CN"/>
        </w:rPr>
      </w:pPr>
      <w:r>
        <w:rPr>
          <w:lang w:val="zh-CN"/>
        </w:rPr>
        <w:t>F=K'D²R/1000=0.</w:t>
      </w:r>
      <w:r>
        <w:rPr>
          <w:rFonts w:hint="eastAsia"/>
          <w:lang w:val="zh-CN"/>
        </w:rPr>
        <w:t>356</w:t>
      </w:r>
      <w:r>
        <w:rPr>
          <w:lang w:val="zh-CN"/>
        </w:rPr>
        <w:t>*</w:t>
      </w:r>
      <w:r>
        <w:rPr>
          <w:rFonts w:hint="eastAsia"/>
          <w:lang w:val="zh-CN"/>
        </w:rPr>
        <w:t>24</w:t>
      </w:r>
      <w:r>
        <w:rPr>
          <w:lang w:val="zh-CN"/>
        </w:rPr>
        <w:t>²*1</w:t>
      </w:r>
      <w:r>
        <w:rPr>
          <w:rFonts w:hint="eastAsia"/>
          <w:lang w:val="zh-CN"/>
        </w:rPr>
        <w:t>5</w:t>
      </w:r>
      <w:r>
        <w:rPr>
          <w:lang w:val="zh-CN"/>
        </w:rPr>
        <w:t>70/1000=</w:t>
      </w:r>
      <w:r>
        <w:rPr>
          <w:rFonts w:hint="eastAsia"/>
          <w:lang w:val="zh-CN"/>
        </w:rPr>
        <w:t>321.938</w:t>
      </w:r>
      <w:r>
        <w:rPr>
          <w:lang w:val="zh-CN"/>
        </w:rPr>
        <w:t>KN</w:t>
      </w:r>
    </w:p>
    <w:p w14:paraId="5F3416C5">
      <w:pPr>
        <w:bidi w:val="0"/>
      </w:pPr>
      <w:r>
        <w:rPr>
          <w:rFonts w:hint="eastAsia"/>
        </w:rPr>
        <w:t>钢丝绳、</w:t>
      </w:r>
      <w:r>
        <w:t>吊桶</w:t>
      </w:r>
      <w:r>
        <w:rPr>
          <w:rFonts w:hint="eastAsia"/>
        </w:rPr>
        <w:t>及</w:t>
      </w:r>
      <w:r>
        <w:t>渣石自重：400</w:t>
      </w:r>
      <w:r>
        <w:rPr>
          <w:rFonts w:hint="eastAsia"/>
        </w:rPr>
        <w:t>0</w:t>
      </w:r>
      <w:r>
        <w:t>kg=400</w:t>
      </w:r>
      <w:r>
        <w:rPr>
          <w:rFonts w:hint="eastAsia"/>
        </w:rPr>
        <w:t>0</w:t>
      </w:r>
      <w:r>
        <w:t>*0.0098KN=39</w:t>
      </w:r>
      <w:r>
        <w:rPr>
          <w:rFonts w:hint="eastAsia"/>
        </w:rPr>
        <w:t>.</w:t>
      </w:r>
      <w:r>
        <w:t>2KN</w:t>
      </w:r>
    </w:p>
    <w:p w14:paraId="6C5A61C0">
      <w:pPr>
        <w:bidi w:val="0"/>
        <w:rPr>
          <w:lang w:val="zh-CN"/>
        </w:rPr>
      </w:pPr>
      <w:r>
        <w:t>钢丝绳自重：</w:t>
      </w:r>
      <w:r>
        <w:rPr>
          <w:rFonts w:hint="eastAsia"/>
          <w:lang w:val="zh-CN"/>
        </w:rPr>
        <w:t>35</w:t>
      </w:r>
      <w:r>
        <w:rPr>
          <w:lang w:val="zh-CN"/>
        </w:rPr>
        <w:t>*</w:t>
      </w:r>
      <w:r>
        <w:rPr>
          <w:rFonts w:hint="eastAsia"/>
          <w:lang w:val="zh-CN"/>
        </w:rPr>
        <w:t>90/100</w:t>
      </w:r>
      <w:r>
        <w:rPr>
          <w:lang w:val="zh-CN"/>
        </w:rPr>
        <w:t>=</w:t>
      </w:r>
      <w:r>
        <w:rPr>
          <w:rFonts w:hint="eastAsia"/>
          <w:lang w:val="zh-CN"/>
        </w:rPr>
        <w:t>31.5</w:t>
      </w:r>
      <w:r>
        <w:rPr>
          <w:lang w:val="zh-CN"/>
        </w:rPr>
        <w:t>kg=</w:t>
      </w:r>
      <w:r>
        <w:rPr>
          <w:rFonts w:hint="eastAsia"/>
          <w:lang w:val="zh-CN"/>
        </w:rPr>
        <w:t>31.5</w:t>
      </w:r>
      <w:r>
        <w:rPr>
          <w:lang w:val="zh-CN"/>
        </w:rPr>
        <w:t>*0.0098KN=0.</w:t>
      </w:r>
      <w:r>
        <w:rPr>
          <w:rFonts w:hint="eastAsia"/>
          <w:lang w:val="zh-CN"/>
        </w:rPr>
        <w:t>3087</w:t>
      </w:r>
      <w:r>
        <w:rPr>
          <w:lang w:val="zh-CN"/>
        </w:rPr>
        <w:t>KN</w:t>
      </w:r>
    </w:p>
    <w:p w14:paraId="6264E8F3">
      <w:pPr>
        <w:bidi w:val="0"/>
        <w:rPr>
          <w:lang w:val="zh-CN"/>
        </w:rPr>
      </w:pPr>
      <w:r>
        <w:t>现场施工钢丝绳拉力=（吊桶自重+渣石自重+钢丝绳自重）=</w:t>
      </w:r>
      <w:r>
        <w:rPr>
          <w:lang w:val="zh-CN"/>
        </w:rPr>
        <w:t>（</w:t>
      </w:r>
      <w:r>
        <w:rPr>
          <w:rFonts w:hint="eastAsia"/>
          <w:lang w:val="zh-CN"/>
        </w:rPr>
        <w:t>39.2</w:t>
      </w:r>
      <w:r>
        <w:rPr>
          <w:lang w:val="zh-CN"/>
        </w:rPr>
        <w:t>KN+0.</w:t>
      </w:r>
      <w:r>
        <w:rPr>
          <w:rFonts w:hint="eastAsia"/>
          <w:lang w:val="zh-CN"/>
        </w:rPr>
        <w:t>3087</w:t>
      </w:r>
      <w:r>
        <w:rPr>
          <w:lang w:val="zh-CN"/>
        </w:rPr>
        <w:t>KN）=</w:t>
      </w:r>
      <w:r>
        <w:rPr>
          <w:rFonts w:hint="eastAsia"/>
          <w:lang w:val="zh-CN"/>
        </w:rPr>
        <w:t>39.51KN</w:t>
      </w:r>
    </w:p>
    <w:p w14:paraId="5449A930">
      <w:pPr>
        <w:bidi w:val="0"/>
        <w:rPr>
          <w:lang w:val="zh-CN"/>
        </w:rPr>
      </w:pPr>
      <w:r>
        <w:rPr>
          <w:rFonts w:hint="eastAsia"/>
        </w:rPr>
        <w:t>现场施工钢丝绳安全承载力=钢丝绳破断拉力/安全系数=321.938KN/7=45.991KN&gt;</w:t>
      </w:r>
      <w:r>
        <w:rPr>
          <w:rFonts w:hint="eastAsia"/>
          <w:lang w:val="zh-CN"/>
        </w:rPr>
        <w:t>39.51</w:t>
      </w:r>
      <w:r>
        <w:rPr>
          <w:rFonts w:hint="eastAsia"/>
        </w:rPr>
        <w:t>KN</w:t>
      </w:r>
      <w:r>
        <w:t>（安全）。</w:t>
      </w:r>
    </w:p>
    <w:p w14:paraId="28EC7A65">
      <w:pPr>
        <w:bidi w:val="0"/>
      </w:pPr>
      <w:r>
        <w:rPr>
          <w:rFonts w:hint="eastAsia"/>
        </w:rPr>
        <w:t>则人工开挖出渣钢丝绳选型方案</w:t>
      </w:r>
      <w:r>
        <w:t>可行。</w:t>
      </w:r>
    </w:p>
    <w:p w14:paraId="741EB374">
      <w:pPr>
        <w:pStyle w:val="5"/>
        <w:bidi w:val="0"/>
      </w:pPr>
      <w:bookmarkStart w:id="754" w:name="_Toc75978614"/>
      <w:r>
        <w:rPr>
          <w:rFonts w:hint="eastAsia"/>
          <w:lang w:val="en-US" w:eastAsia="zh-CN"/>
        </w:rPr>
        <w:t>9.1.1.6</w:t>
      </w:r>
      <w:r>
        <w:t>复核意见</w:t>
      </w:r>
      <w:bookmarkEnd w:id="754"/>
    </w:p>
    <w:p w14:paraId="494FF3A2">
      <w:pPr>
        <w:bidi w:val="0"/>
      </w:pPr>
      <w:r>
        <w:t>经复核，对其龙门架设计和施工提出如下建议：</w:t>
      </w:r>
    </w:p>
    <w:p w14:paraId="1B42685E">
      <w:pPr>
        <w:bidi w:val="0"/>
      </w:pPr>
      <w:r>
        <w:rPr>
          <w:rFonts w:hint="eastAsia"/>
          <w:lang w:eastAsia="zh-CN"/>
        </w:rPr>
        <w:t>（</w:t>
      </w:r>
      <w:r>
        <w:rPr>
          <w:rFonts w:hint="eastAsia"/>
          <w:lang w:val="en-US" w:eastAsia="zh-CN"/>
        </w:rPr>
        <w:t>1</w:t>
      </w:r>
      <w:r>
        <w:rPr>
          <w:rFonts w:hint="eastAsia"/>
          <w:lang w:eastAsia="zh-CN"/>
        </w:rPr>
        <w:t>）</w:t>
      </w:r>
      <w:r>
        <w:t>龙门架所有构件均能满足</w:t>
      </w:r>
      <w:r>
        <w:rPr>
          <w:rFonts w:hint="eastAsia"/>
        </w:rPr>
        <w:t>2</w:t>
      </w:r>
      <w:r>
        <w:t>t</w:t>
      </w:r>
      <w:r>
        <w:rPr>
          <w:rFonts w:hint="eastAsia"/>
        </w:rPr>
        <w:t>重物的吊装</w:t>
      </w:r>
      <w:r>
        <w:t>施工和规范要求</w:t>
      </w:r>
      <w:r>
        <w:rPr>
          <w:rFonts w:hint="eastAsia"/>
        </w:rPr>
        <w:t>，吊重为2t时的电葫芦行程须严格控制在50CM内</w:t>
      </w:r>
      <w:r>
        <w:t>；</w:t>
      </w:r>
    </w:p>
    <w:p w14:paraId="5DAAA1CF">
      <w:pPr>
        <w:bidi w:val="0"/>
      </w:pPr>
      <w:r>
        <w:rPr>
          <w:rFonts w:hint="eastAsia"/>
          <w:lang w:eastAsia="zh-CN"/>
        </w:rPr>
        <w:t>（</w:t>
      </w:r>
      <w:r>
        <w:rPr>
          <w:rFonts w:hint="eastAsia"/>
          <w:lang w:val="en-US" w:eastAsia="zh-CN"/>
        </w:rPr>
        <w:t>2</w:t>
      </w:r>
      <w:r>
        <w:rPr>
          <w:rFonts w:hint="eastAsia"/>
          <w:lang w:eastAsia="zh-CN"/>
        </w:rPr>
        <w:t>）</w:t>
      </w:r>
      <w:r>
        <w:rPr>
          <w:rFonts w:hint="eastAsia"/>
        </w:rPr>
        <w:t>龙门架进行空载和重载的安全检测，检测合格并且满足连续作业要求后方可使用；</w:t>
      </w:r>
    </w:p>
    <w:p w14:paraId="760E5CDC">
      <w:pPr>
        <w:bidi w:val="0"/>
      </w:pPr>
      <w:r>
        <w:rPr>
          <w:rFonts w:hint="eastAsia"/>
          <w:lang w:eastAsia="zh-CN"/>
        </w:rPr>
        <w:t>（</w:t>
      </w:r>
      <w:r>
        <w:rPr>
          <w:rFonts w:hint="eastAsia"/>
          <w:lang w:val="en-US" w:eastAsia="zh-CN"/>
        </w:rPr>
        <w:t>3</w:t>
      </w:r>
      <w:r>
        <w:rPr>
          <w:rFonts w:hint="eastAsia"/>
          <w:lang w:eastAsia="zh-CN"/>
        </w:rPr>
        <w:t>）</w:t>
      </w:r>
      <w:r>
        <w:t>现场施工时，应对龙门架设备进行管制，</w:t>
      </w:r>
      <w:r>
        <w:rPr>
          <w:rFonts w:hint="eastAsia"/>
        </w:rPr>
        <w:t>吊装重物时电葫芦行走</w:t>
      </w:r>
      <w:r>
        <w:t>速度不</w:t>
      </w:r>
      <w:r>
        <w:rPr>
          <w:rFonts w:hint="eastAsia"/>
        </w:rPr>
        <w:t>能过快；</w:t>
      </w:r>
    </w:p>
    <w:p w14:paraId="200D5BE2">
      <w:pPr>
        <w:bidi w:val="0"/>
      </w:pPr>
      <w:r>
        <w:rPr>
          <w:rFonts w:hint="eastAsia"/>
          <w:lang w:eastAsia="zh-CN"/>
        </w:rPr>
        <w:t>（</w:t>
      </w:r>
      <w:r>
        <w:rPr>
          <w:rFonts w:hint="eastAsia"/>
          <w:lang w:val="en-US" w:eastAsia="zh-CN"/>
        </w:rPr>
        <w:t>4</w:t>
      </w:r>
      <w:r>
        <w:rPr>
          <w:rFonts w:hint="eastAsia"/>
          <w:lang w:eastAsia="zh-CN"/>
        </w:rPr>
        <w:t>）</w:t>
      </w:r>
      <w:r>
        <w:t>对</w:t>
      </w:r>
      <w:r>
        <w:rPr>
          <w:rFonts w:hint="eastAsia"/>
        </w:rPr>
        <w:t>龙门架</w:t>
      </w:r>
      <w:r>
        <w:t>材料进场质量应严格把关，且龙门架架设施工过程应按规范要求操作</w:t>
      </w:r>
      <w:r>
        <w:rPr>
          <w:rFonts w:hint="eastAsia"/>
        </w:rPr>
        <w:t>；</w:t>
      </w:r>
    </w:p>
    <w:p w14:paraId="4AFD03E5">
      <w:pPr>
        <w:bidi w:val="0"/>
        <w:rPr>
          <w:rFonts w:hint="eastAsia"/>
        </w:rPr>
      </w:pPr>
      <w:r>
        <w:rPr>
          <w:rFonts w:hint="eastAsia"/>
          <w:lang w:eastAsia="zh-CN"/>
        </w:rPr>
        <w:t>（</w:t>
      </w:r>
      <w:r>
        <w:rPr>
          <w:rFonts w:hint="eastAsia"/>
          <w:lang w:val="en-US" w:eastAsia="zh-CN"/>
        </w:rPr>
        <w:t>5</w:t>
      </w:r>
      <w:r>
        <w:rPr>
          <w:rFonts w:hint="eastAsia"/>
          <w:lang w:eastAsia="zh-CN"/>
        </w:rPr>
        <w:t>）</w:t>
      </w:r>
      <w:r>
        <w:t>密切观测施工过程中龙门架的应力和变形，确保施工过程安全。</w:t>
      </w:r>
    </w:p>
    <w:p w14:paraId="0D09BED4">
      <w:pPr>
        <w:pStyle w:val="4"/>
        <w:bidi w:val="0"/>
        <w:rPr>
          <w:rFonts w:hint="eastAsia"/>
        </w:rPr>
      </w:pPr>
      <w:bookmarkStart w:id="755" w:name="_Toc22153"/>
      <w:r>
        <w:rPr>
          <w:rFonts w:hint="eastAsia"/>
        </w:rPr>
        <w:t>9.1.2钢筋笼吊装计算书</w:t>
      </w:r>
      <w:bookmarkEnd w:id="755"/>
    </w:p>
    <w:p w14:paraId="08C87721">
      <w:pPr>
        <w:pStyle w:val="5"/>
        <w:bidi w:val="0"/>
        <w:rPr>
          <w:rFonts w:hint="eastAsia"/>
        </w:rPr>
      </w:pPr>
      <w:r>
        <w:rPr>
          <w:rFonts w:hint="eastAsia"/>
          <w:lang w:val="en-US" w:eastAsia="zh-CN"/>
        </w:rPr>
        <w:t>9.1.2.1</w:t>
      </w:r>
      <w:r>
        <w:rPr>
          <w:rFonts w:hint="eastAsia"/>
        </w:rPr>
        <w:t>计算说明</w:t>
      </w:r>
    </w:p>
    <w:p w14:paraId="3F000B4F">
      <w:pPr>
        <w:bidi w:val="0"/>
      </w:pPr>
      <w:r>
        <w:rPr>
          <w:rFonts w:hint="eastAsia"/>
        </w:rPr>
        <w:t>大云立交人工挖孔桩钢筋笼起重机械选用机型为</w:t>
      </w:r>
      <w:r>
        <w:t>STB300T5-8</w:t>
      </w:r>
      <w:r>
        <w:rPr>
          <w:rFonts w:hint="eastAsia"/>
        </w:rPr>
        <w:t>伸缩臂履带起重机，额定最大起吊重量30t，H工况选择为不超过15米，钢筋笼长度为不超过9米，起吊方式为单台起吊。</w:t>
      </w:r>
    </w:p>
    <w:p w14:paraId="69A568D9">
      <w:pPr>
        <w:bidi w:val="0"/>
        <w:rPr>
          <w:rFonts w:hint="eastAsia"/>
        </w:rPr>
      </w:pPr>
      <w:r>
        <w:t>STB300T5-8</w:t>
      </w:r>
      <w:r>
        <w:rPr>
          <w:rFonts w:hint="eastAsia"/>
        </w:rPr>
        <w:t>伸缩臂履带起重机H工况作业范围图如下：</w:t>
      </w:r>
    </w:p>
    <w:p w14:paraId="16823914">
      <w:pPr>
        <w:ind w:left="0" w:leftChars="0" w:firstLine="0" w:firstLineChars="0"/>
        <w:jc w:val="both"/>
      </w:pPr>
      <w:r>
        <w:drawing>
          <wp:inline distT="0" distB="0" distL="114300" distR="114300">
            <wp:extent cx="5005705" cy="4551045"/>
            <wp:effectExtent l="0" t="0" r="8255" b="571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55"/>
                    <a:stretch>
                      <a:fillRect/>
                    </a:stretch>
                  </pic:blipFill>
                  <pic:spPr>
                    <a:xfrm>
                      <a:off x="0" y="0"/>
                      <a:ext cx="5005705" cy="4551045"/>
                    </a:xfrm>
                    <a:prstGeom prst="rect">
                      <a:avLst/>
                    </a:prstGeom>
                    <a:noFill/>
                    <a:ln>
                      <a:noFill/>
                    </a:ln>
                  </pic:spPr>
                </pic:pic>
              </a:graphicData>
            </a:graphic>
          </wp:inline>
        </w:drawing>
      </w:r>
    </w:p>
    <w:p w14:paraId="218908E8">
      <w:pPr>
        <w:pStyle w:val="29"/>
        <w:bidi w:val="0"/>
        <w:rPr>
          <w:rFonts w:hint="default"/>
          <w:lang w:val="en-US" w:eastAsia="zh-CN"/>
        </w:rPr>
      </w:pPr>
      <w:r>
        <w:rPr>
          <w:rFonts w:hint="eastAsia"/>
          <w:lang w:val="en-US" w:eastAsia="zh-CN"/>
        </w:rPr>
        <w:t>图9-02起重作业范围图</w:t>
      </w:r>
    </w:p>
    <w:p w14:paraId="64279E01">
      <w:pPr>
        <w:bidi w:val="0"/>
      </w:pPr>
      <w:r>
        <w:t>STB300T5-8</w:t>
      </w:r>
      <w:r>
        <w:rPr>
          <w:rFonts w:hint="eastAsia"/>
        </w:rPr>
        <w:t>伸缩臂履带起重机H工况</w:t>
      </w:r>
      <w:r>
        <w:rPr>
          <w:rFonts w:hint="eastAsia"/>
          <w:lang w:val="en-US" w:eastAsia="zh-CN"/>
        </w:rPr>
        <w:t>起重性能</w:t>
      </w:r>
      <w:r>
        <w:rPr>
          <w:rFonts w:hint="eastAsia"/>
        </w:rPr>
        <w:t>图如下：</w:t>
      </w:r>
      <w:r>
        <w:drawing>
          <wp:inline distT="0" distB="0" distL="114300" distR="114300">
            <wp:extent cx="5282565" cy="6202680"/>
            <wp:effectExtent l="0" t="0" r="5715" b="0"/>
            <wp:docPr id="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pic:cNvPicPr>
                      <a:picLocks noChangeAspect="1"/>
                    </pic:cNvPicPr>
                  </pic:nvPicPr>
                  <pic:blipFill>
                    <a:blip r:embed="rId156"/>
                    <a:stretch>
                      <a:fillRect/>
                    </a:stretch>
                  </pic:blipFill>
                  <pic:spPr>
                    <a:xfrm>
                      <a:off x="0" y="0"/>
                      <a:ext cx="5282565" cy="6202680"/>
                    </a:xfrm>
                    <a:prstGeom prst="rect">
                      <a:avLst/>
                    </a:prstGeom>
                    <a:noFill/>
                    <a:ln>
                      <a:noFill/>
                    </a:ln>
                  </pic:spPr>
                </pic:pic>
              </a:graphicData>
            </a:graphic>
          </wp:inline>
        </w:drawing>
      </w:r>
    </w:p>
    <w:p w14:paraId="0249BE33">
      <w:pPr>
        <w:pStyle w:val="29"/>
        <w:bidi w:val="0"/>
      </w:pPr>
      <w:r>
        <w:rPr>
          <w:rFonts w:hint="eastAsia"/>
          <w:lang w:val="en-US" w:eastAsia="zh-CN"/>
        </w:rPr>
        <w:t>图9-02起重性能图</w:t>
      </w:r>
    </w:p>
    <w:p w14:paraId="3C66BF3F">
      <w:pPr>
        <w:pStyle w:val="5"/>
        <w:bidi w:val="0"/>
      </w:pPr>
      <w:r>
        <w:rPr>
          <w:rFonts w:hint="eastAsia"/>
          <w:lang w:val="en-US" w:eastAsia="zh-CN"/>
        </w:rPr>
        <w:t>9.1.2.2</w:t>
      </w:r>
      <w:r>
        <w:rPr>
          <w:rFonts w:hint="eastAsia"/>
        </w:rPr>
        <w:t>吊机配置计算</w:t>
      </w:r>
    </w:p>
    <w:p w14:paraId="3628C49B">
      <w:pPr>
        <w:bidi w:val="0"/>
      </w:pPr>
      <w:r>
        <w:rPr>
          <w:rFonts w:hint="eastAsia"/>
          <w:lang w:val="en-US" w:eastAsia="zh-CN"/>
        </w:rPr>
        <w:t>（1）</w:t>
      </w:r>
      <w:r>
        <w:rPr>
          <w:rFonts w:hint="eastAsia"/>
        </w:rPr>
        <w:t>吊车配置计算参数见下表：</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7"/>
        <w:gridCol w:w="3221"/>
        <w:gridCol w:w="1541"/>
        <w:gridCol w:w="2856"/>
      </w:tblGrid>
      <w:tr w14:paraId="22AA6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807" w:type="dxa"/>
            <w:shd w:val="clear" w:color="auto" w:fill="auto"/>
            <w:noWrap w:val="0"/>
            <w:vAlign w:val="top"/>
          </w:tcPr>
          <w:p w14:paraId="24C6FC41">
            <w:pPr>
              <w:pStyle w:val="30"/>
              <w:bidi w:val="0"/>
              <w:rPr>
                <w:rFonts w:hint="eastAsia"/>
              </w:rPr>
            </w:pPr>
            <w:r>
              <w:rPr>
                <w:rFonts w:hint="eastAsia"/>
              </w:rPr>
              <w:t>序号</w:t>
            </w:r>
          </w:p>
        </w:tc>
        <w:tc>
          <w:tcPr>
            <w:tcW w:w="3221" w:type="dxa"/>
            <w:shd w:val="clear" w:color="auto" w:fill="auto"/>
            <w:noWrap w:val="0"/>
            <w:vAlign w:val="top"/>
          </w:tcPr>
          <w:p w14:paraId="481AA9EA">
            <w:pPr>
              <w:pStyle w:val="30"/>
              <w:bidi w:val="0"/>
              <w:rPr>
                <w:rFonts w:hint="eastAsia"/>
              </w:rPr>
            </w:pPr>
            <w:r>
              <w:rPr>
                <w:rFonts w:hint="eastAsia"/>
              </w:rPr>
              <w:t>项目</w:t>
            </w:r>
          </w:p>
        </w:tc>
        <w:tc>
          <w:tcPr>
            <w:tcW w:w="1541" w:type="dxa"/>
            <w:shd w:val="clear" w:color="auto" w:fill="auto"/>
            <w:noWrap w:val="0"/>
            <w:vAlign w:val="top"/>
          </w:tcPr>
          <w:p w14:paraId="3028EE5D">
            <w:pPr>
              <w:pStyle w:val="30"/>
              <w:bidi w:val="0"/>
              <w:rPr>
                <w:rFonts w:hint="eastAsia"/>
              </w:rPr>
            </w:pPr>
            <w:r>
              <w:rPr>
                <w:rFonts w:hint="eastAsia"/>
              </w:rPr>
              <w:t>计算参数</w:t>
            </w:r>
          </w:p>
        </w:tc>
        <w:tc>
          <w:tcPr>
            <w:tcW w:w="2856" w:type="dxa"/>
            <w:shd w:val="clear" w:color="auto" w:fill="auto"/>
            <w:noWrap w:val="0"/>
            <w:vAlign w:val="top"/>
          </w:tcPr>
          <w:p w14:paraId="10F21767">
            <w:pPr>
              <w:pStyle w:val="30"/>
              <w:bidi w:val="0"/>
              <w:rPr>
                <w:rFonts w:hint="eastAsia"/>
              </w:rPr>
            </w:pPr>
            <w:r>
              <w:rPr>
                <w:rFonts w:hint="eastAsia"/>
              </w:rPr>
              <w:t>备注</w:t>
            </w:r>
          </w:p>
        </w:tc>
      </w:tr>
      <w:tr w14:paraId="727C4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807" w:type="dxa"/>
            <w:shd w:val="clear" w:color="auto" w:fill="auto"/>
            <w:noWrap w:val="0"/>
            <w:vAlign w:val="top"/>
          </w:tcPr>
          <w:p w14:paraId="235A2A76">
            <w:pPr>
              <w:pStyle w:val="30"/>
              <w:bidi w:val="0"/>
              <w:rPr>
                <w:rFonts w:hint="eastAsia"/>
              </w:rPr>
            </w:pPr>
            <w:r>
              <w:rPr>
                <w:rFonts w:hint="eastAsia"/>
              </w:rPr>
              <w:t>1</w:t>
            </w:r>
          </w:p>
        </w:tc>
        <w:tc>
          <w:tcPr>
            <w:tcW w:w="3221" w:type="dxa"/>
            <w:shd w:val="clear" w:color="auto" w:fill="auto"/>
            <w:noWrap w:val="0"/>
            <w:vAlign w:val="top"/>
          </w:tcPr>
          <w:p w14:paraId="463F6B43">
            <w:pPr>
              <w:pStyle w:val="30"/>
              <w:bidi w:val="0"/>
              <w:rPr>
                <w:rFonts w:hint="eastAsia"/>
              </w:rPr>
            </w:pPr>
            <w:r>
              <w:rPr>
                <w:rFonts w:hint="eastAsia"/>
              </w:rPr>
              <w:t>钢筋笼长L</w:t>
            </w:r>
          </w:p>
        </w:tc>
        <w:tc>
          <w:tcPr>
            <w:tcW w:w="1541" w:type="dxa"/>
            <w:shd w:val="clear" w:color="auto" w:fill="auto"/>
            <w:noWrap w:val="0"/>
            <w:vAlign w:val="top"/>
          </w:tcPr>
          <w:p w14:paraId="34E9BD79">
            <w:pPr>
              <w:pStyle w:val="30"/>
              <w:bidi w:val="0"/>
              <w:rPr>
                <w:rFonts w:hint="eastAsia"/>
              </w:rPr>
            </w:pPr>
            <w:r>
              <w:rPr>
                <w:rFonts w:hint="eastAsia"/>
              </w:rPr>
              <w:t>29m</w:t>
            </w:r>
          </w:p>
        </w:tc>
        <w:tc>
          <w:tcPr>
            <w:tcW w:w="2856" w:type="dxa"/>
            <w:shd w:val="clear" w:color="auto" w:fill="auto"/>
            <w:noWrap w:val="0"/>
            <w:vAlign w:val="top"/>
          </w:tcPr>
          <w:p w14:paraId="57274B1F">
            <w:pPr>
              <w:pStyle w:val="30"/>
              <w:bidi w:val="0"/>
              <w:rPr>
                <w:rFonts w:hint="eastAsia"/>
              </w:rPr>
            </w:pPr>
            <w:r>
              <w:rPr>
                <w:rFonts w:hint="eastAsia"/>
              </w:rPr>
              <w:t>最大桩长（桥梁基础桩）</w:t>
            </w:r>
          </w:p>
        </w:tc>
      </w:tr>
      <w:tr w14:paraId="7385D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807" w:type="dxa"/>
            <w:shd w:val="clear" w:color="auto" w:fill="auto"/>
            <w:noWrap w:val="0"/>
            <w:vAlign w:val="top"/>
          </w:tcPr>
          <w:p w14:paraId="1AEFA688">
            <w:pPr>
              <w:pStyle w:val="30"/>
              <w:bidi w:val="0"/>
              <w:rPr>
                <w:rFonts w:hint="eastAsia"/>
              </w:rPr>
            </w:pPr>
            <w:r>
              <w:rPr>
                <w:rFonts w:hint="eastAsia"/>
              </w:rPr>
              <w:t>2</w:t>
            </w:r>
          </w:p>
        </w:tc>
        <w:tc>
          <w:tcPr>
            <w:tcW w:w="3221" w:type="dxa"/>
            <w:shd w:val="clear" w:color="auto" w:fill="auto"/>
            <w:noWrap w:val="0"/>
            <w:vAlign w:val="top"/>
          </w:tcPr>
          <w:p w14:paraId="5CB6EDFC">
            <w:pPr>
              <w:pStyle w:val="30"/>
              <w:bidi w:val="0"/>
              <w:rPr>
                <w:rFonts w:hint="eastAsia"/>
              </w:rPr>
            </w:pPr>
            <w:r>
              <w:rPr>
                <w:rFonts w:hint="eastAsia"/>
              </w:rPr>
              <w:t>钢筋笼总重Wt</w:t>
            </w:r>
          </w:p>
        </w:tc>
        <w:tc>
          <w:tcPr>
            <w:tcW w:w="1541" w:type="dxa"/>
            <w:shd w:val="clear" w:color="auto" w:fill="auto"/>
            <w:noWrap w:val="0"/>
            <w:vAlign w:val="top"/>
          </w:tcPr>
          <w:p w14:paraId="74F32214">
            <w:pPr>
              <w:pStyle w:val="30"/>
              <w:bidi w:val="0"/>
              <w:rPr>
                <w:rFonts w:hint="eastAsia"/>
              </w:rPr>
            </w:pPr>
            <w:r>
              <w:rPr>
                <w:rFonts w:hint="eastAsia"/>
              </w:rPr>
              <w:t>96.514KN</w:t>
            </w:r>
          </w:p>
        </w:tc>
        <w:tc>
          <w:tcPr>
            <w:tcW w:w="2856" w:type="dxa"/>
            <w:shd w:val="clear" w:color="auto" w:fill="auto"/>
            <w:noWrap w:val="0"/>
            <w:vAlign w:val="top"/>
          </w:tcPr>
          <w:p w14:paraId="71254097">
            <w:pPr>
              <w:pStyle w:val="30"/>
              <w:bidi w:val="0"/>
              <w:rPr>
                <w:rFonts w:hint="eastAsia"/>
              </w:rPr>
            </w:pPr>
          </w:p>
        </w:tc>
      </w:tr>
      <w:tr w14:paraId="277A9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807" w:type="dxa"/>
            <w:shd w:val="clear" w:color="auto" w:fill="auto"/>
            <w:noWrap w:val="0"/>
            <w:vAlign w:val="top"/>
          </w:tcPr>
          <w:p w14:paraId="7DF711DD">
            <w:pPr>
              <w:pStyle w:val="30"/>
              <w:bidi w:val="0"/>
              <w:rPr>
                <w:rFonts w:hint="eastAsia"/>
              </w:rPr>
            </w:pPr>
            <w:r>
              <w:rPr>
                <w:rFonts w:hint="eastAsia"/>
              </w:rPr>
              <w:t>3</w:t>
            </w:r>
          </w:p>
        </w:tc>
        <w:tc>
          <w:tcPr>
            <w:tcW w:w="3221" w:type="dxa"/>
            <w:shd w:val="clear" w:color="auto" w:fill="auto"/>
            <w:noWrap w:val="0"/>
            <w:vAlign w:val="top"/>
          </w:tcPr>
          <w:p w14:paraId="18ABAFD0">
            <w:pPr>
              <w:pStyle w:val="30"/>
              <w:bidi w:val="0"/>
              <w:rPr>
                <w:rFonts w:hint="eastAsia"/>
              </w:rPr>
            </w:pPr>
            <w:r>
              <w:t>STB300T5-8</w:t>
            </w:r>
            <w:r>
              <w:rPr>
                <w:rFonts w:hint="eastAsia"/>
              </w:rPr>
              <w:t>吊机极限起重量</w:t>
            </w:r>
          </w:p>
        </w:tc>
        <w:tc>
          <w:tcPr>
            <w:tcW w:w="1541" w:type="dxa"/>
            <w:shd w:val="clear" w:color="auto" w:fill="auto"/>
            <w:noWrap w:val="0"/>
            <w:vAlign w:val="top"/>
          </w:tcPr>
          <w:p w14:paraId="57D0F186">
            <w:pPr>
              <w:pStyle w:val="30"/>
              <w:bidi w:val="0"/>
              <w:rPr>
                <w:rFonts w:hint="eastAsia"/>
              </w:rPr>
            </w:pPr>
            <w:r>
              <w:rPr>
                <w:rFonts w:hint="eastAsia"/>
              </w:rPr>
              <w:t>300 KN</w:t>
            </w:r>
          </w:p>
        </w:tc>
        <w:tc>
          <w:tcPr>
            <w:tcW w:w="2856" w:type="dxa"/>
            <w:shd w:val="clear" w:color="auto" w:fill="auto"/>
            <w:noWrap w:val="0"/>
            <w:vAlign w:val="top"/>
          </w:tcPr>
          <w:p w14:paraId="66A5FDEA">
            <w:pPr>
              <w:pStyle w:val="30"/>
              <w:bidi w:val="0"/>
              <w:rPr>
                <w:rFonts w:hint="eastAsia"/>
              </w:rPr>
            </w:pPr>
          </w:p>
        </w:tc>
      </w:tr>
      <w:tr w14:paraId="4F49A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807" w:type="dxa"/>
            <w:shd w:val="clear" w:color="auto" w:fill="auto"/>
            <w:noWrap w:val="0"/>
            <w:vAlign w:val="top"/>
          </w:tcPr>
          <w:p w14:paraId="1618009F">
            <w:pPr>
              <w:pStyle w:val="30"/>
              <w:bidi w:val="0"/>
              <w:rPr>
                <w:rFonts w:hint="eastAsia"/>
              </w:rPr>
            </w:pPr>
            <w:r>
              <w:rPr>
                <w:rFonts w:hint="eastAsia"/>
              </w:rPr>
              <w:t>4</w:t>
            </w:r>
          </w:p>
        </w:tc>
        <w:tc>
          <w:tcPr>
            <w:tcW w:w="3221" w:type="dxa"/>
            <w:shd w:val="clear" w:color="auto" w:fill="auto"/>
            <w:noWrap w:val="0"/>
            <w:vAlign w:val="top"/>
          </w:tcPr>
          <w:p w14:paraId="524C73CA">
            <w:pPr>
              <w:pStyle w:val="30"/>
              <w:bidi w:val="0"/>
              <w:rPr>
                <w:rFonts w:hint="eastAsia"/>
              </w:rPr>
            </w:pPr>
            <w:r>
              <w:t>STB300T5-8</w:t>
            </w:r>
            <w:r>
              <w:rPr>
                <w:rFonts w:hint="eastAsia"/>
              </w:rPr>
              <w:t>吊机允许起重量</w:t>
            </w:r>
          </w:p>
        </w:tc>
        <w:tc>
          <w:tcPr>
            <w:tcW w:w="1541" w:type="dxa"/>
            <w:shd w:val="clear" w:color="auto" w:fill="auto"/>
            <w:noWrap w:val="0"/>
            <w:vAlign w:val="top"/>
          </w:tcPr>
          <w:p w14:paraId="01A70FDB">
            <w:pPr>
              <w:pStyle w:val="30"/>
              <w:bidi w:val="0"/>
              <w:rPr>
                <w:rFonts w:hint="eastAsia"/>
              </w:rPr>
            </w:pPr>
            <w:r>
              <w:rPr>
                <w:rFonts w:hint="eastAsia"/>
              </w:rPr>
              <w:t>240 KN</w:t>
            </w:r>
          </w:p>
        </w:tc>
        <w:tc>
          <w:tcPr>
            <w:tcW w:w="2856" w:type="dxa"/>
            <w:shd w:val="clear" w:color="auto" w:fill="auto"/>
            <w:noWrap w:val="0"/>
            <w:vAlign w:val="top"/>
          </w:tcPr>
          <w:p w14:paraId="0290C4F0">
            <w:pPr>
              <w:pStyle w:val="30"/>
              <w:bidi w:val="0"/>
              <w:rPr>
                <w:rFonts w:hint="eastAsia"/>
              </w:rPr>
            </w:pPr>
            <w:r>
              <w:rPr>
                <w:rFonts w:hint="eastAsia"/>
              </w:rPr>
              <w:t>行走状态下，带载系数取0.8</w:t>
            </w:r>
          </w:p>
        </w:tc>
      </w:tr>
    </w:tbl>
    <w:p w14:paraId="1049F04D">
      <w:pPr>
        <w:bidi w:val="0"/>
        <w:rPr>
          <w:rFonts w:hint="eastAsia"/>
        </w:rPr>
      </w:pPr>
      <w:r>
        <w:rPr>
          <w:rFonts w:hint="eastAsia"/>
          <w:lang w:val="en-US" w:eastAsia="zh-CN"/>
        </w:rPr>
        <w:t>（2）</w:t>
      </w:r>
      <w:r>
        <w:rPr>
          <w:rFonts w:hint="eastAsia"/>
        </w:rPr>
        <w:t>吊机高度计算</w:t>
      </w:r>
    </w:p>
    <w:p w14:paraId="6A73CC0C">
      <w:pPr>
        <w:bidi w:val="0"/>
      </w:pPr>
      <w:r>
        <w:rPr>
          <w:rFonts w:hint="eastAsia"/>
        </w:rPr>
        <w:t>钢筋笼吊装作业采用单台起重机械完成，钢筋笼最大长度不超过9m，计算主吊机垂直高度时，不仅要考虑主吊臂架最大仰角 78°和钢筋笼的最大尺寸、重量以及桥下施工净高，而且要考虑钢筋笼吊起后能旋转 180°，不碰撞主吊臂架即满足 BC 距离大于钢筋笼一半宽度(本工程计算桩径取2.2m)的条件。当钢筋笼吊起时，起吊装高度计算见下图：</w:t>
      </w:r>
      <w:r>
        <w:drawing>
          <wp:inline distT="0" distB="0" distL="114300" distR="114300">
            <wp:extent cx="4896485" cy="4629150"/>
            <wp:effectExtent l="0" t="0" r="10795" b="381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57"/>
                    <a:stretch>
                      <a:fillRect/>
                    </a:stretch>
                  </pic:blipFill>
                  <pic:spPr>
                    <a:xfrm>
                      <a:off x="0" y="0"/>
                      <a:ext cx="4896485" cy="4629150"/>
                    </a:xfrm>
                    <a:prstGeom prst="rect">
                      <a:avLst/>
                    </a:prstGeom>
                    <a:noFill/>
                    <a:ln>
                      <a:noFill/>
                    </a:ln>
                  </pic:spPr>
                </pic:pic>
              </a:graphicData>
            </a:graphic>
          </wp:inline>
        </w:drawing>
      </w:r>
    </w:p>
    <w:p w14:paraId="2C136460">
      <w:pPr>
        <w:pStyle w:val="29"/>
        <w:bidi w:val="0"/>
      </w:pPr>
      <w:r>
        <w:rPr>
          <w:rFonts w:hint="eastAsia"/>
          <w:lang w:val="en-US" w:eastAsia="zh-CN"/>
        </w:rPr>
        <w:t>图9-03</w:t>
      </w:r>
      <w:r>
        <w:rPr>
          <w:rFonts w:hint="eastAsia"/>
        </w:rPr>
        <w:t>吊装高度计算示意图</w:t>
      </w:r>
    </w:p>
    <w:p w14:paraId="62E878CF">
      <w:pPr>
        <w:bidi w:val="0"/>
        <w:rPr>
          <w:rFonts w:hint="eastAsia"/>
        </w:rPr>
      </w:pPr>
      <w:r>
        <w:rPr>
          <w:rFonts w:hint="eastAsia"/>
        </w:rPr>
        <w:t xml:space="preserve">完全吊起时，起重重高度为以下几项相加: </w:t>
      </w:r>
    </w:p>
    <w:p w14:paraId="00BC5804">
      <w:pPr>
        <w:bidi w:val="0"/>
        <w:rPr>
          <w:rFonts w:hint="eastAsia"/>
        </w:rPr>
      </w:pPr>
      <w:r>
        <w:rPr>
          <w:rFonts w:hint="eastAsia"/>
          <w:lang w:val="en-US" w:eastAsia="zh-CN"/>
        </w:rPr>
        <w:t>①</w:t>
      </w:r>
      <w:r>
        <w:rPr>
          <w:rFonts w:hint="eastAsia"/>
        </w:rPr>
        <w:t>钢筋笼长度 h2≤9m。</w:t>
      </w:r>
    </w:p>
    <w:p w14:paraId="7FEDF0B1">
      <w:pPr>
        <w:bidi w:val="0"/>
        <w:rPr>
          <w:rFonts w:hint="eastAsia"/>
        </w:rPr>
      </w:pPr>
      <w:r>
        <w:rPr>
          <w:rFonts w:hint="eastAsia"/>
          <w:lang w:val="en-US" w:eastAsia="zh-CN"/>
        </w:rPr>
        <w:t>②</w:t>
      </w:r>
      <w:r>
        <w:rPr>
          <w:rFonts w:hint="eastAsia"/>
        </w:rPr>
        <w:t>吊点至吊钩的距离h1约1.5m。</w:t>
      </w:r>
    </w:p>
    <w:p w14:paraId="4534CCC6">
      <w:pPr>
        <w:bidi w:val="0"/>
        <w:rPr>
          <w:rFonts w:hint="eastAsia"/>
        </w:rPr>
      </w:pPr>
      <w:r>
        <w:rPr>
          <w:rFonts w:hint="eastAsia"/>
          <w:lang w:val="en-US" w:eastAsia="zh-CN"/>
        </w:rPr>
        <w:t>③</w:t>
      </w:r>
      <w:r>
        <w:rPr>
          <w:rFonts w:hint="eastAsia"/>
        </w:rPr>
        <w:t>吊机吊钩至吊机顶距离b取4.0m。</w:t>
      </w:r>
    </w:p>
    <w:p w14:paraId="608DD18E">
      <w:pPr>
        <w:bidi w:val="0"/>
        <w:rPr>
          <w:rFonts w:hint="eastAsia"/>
        </w:rPr>
      </w:pPr>
      <w:r>
        <w:rPr>
          <w:rFonts w:hint="eastAsia"/>
          <w:lang w:val="en-US" w:eastAsia="zh-CN"/>
        </w:rPr>
        <w:t>④</w:t>
      </w:r>
      <w:r>
        <w:rPr>
          <w:rFonts w:hint="eastAsia"/>
        </w:rPr>
        <w:t>离地面高度 h3大约0.5m。</w:t>
      </w:r>
    </w:p>
    <w:p w14:paraId="252C86B3">
      <w:pPr>
        <w:bidi w:val="0"/>
        <w:rPr>
          <w:rFonts w:hint="eastAsia"/>
        </w:rPr>
      </w:pPr>
      <w:r>
        <w:rPr>
          <w:rFonts w:hint="eastAsia"/>
          <w:lang w:val="en-US" w:eastAsia="zh-CN"/>
        </w:rPr>
        <w:t>⑥</w:t>
      </w:r>
      <w:r>
        <w:rPr>
          <w:rFonts w:hint="eastAsia"/>
        </w:rPr>
        <w:t>保证钢筋笼旋转不碰撞吊机的最小高度hmin=BC×tan55°=2.14m。</w:t>
      </w:r>
    </w:p>
    <w:p w14:paraId="38FA235C">
      <w:pPr>
        <w:bidi w:val="0"/>
        <w:rPr>
          <w:rFonts w:hint="eastAsia"/>
        </w:rPr>
      </w:pPr>
      <w:r>
        <w:rPr>
          <w:rFonts w:hint="eastAsia"/>
        </w:rPr>
        <w:t>hmin&lt;( h1+b)=(1.5+4.0)=5.5m。</w:t>
      </w:r>
    </w:p>
    <w:p w14:paraId="0DA08A3A">
      <w:pPr>
        <w:bidi w:val="0"/>
        <w:rPr>
          <w:rFonts w:hint="eastAsia"/>
        </w:rPr>
      </w:pPr>
      <w:r>
        <w:rPr>
          <w:rFonts w:hint="eastAsia"/>
        </w:rPr>
        <w:t>吊机有效起吊高度 H=hmin+ h2+ h3=5.5m+6m+0.5m=12m。</w:t>
      </w:r>
    </w:p>
    <w:p w14:paraId="158C9C53">
      <w:pPr>
        <w:bidi w:val="0"/>
        <w:rPr>
          <w:rFonts w:hint="eastAsia"/>
        </w:rPr>
      </w:pPr>
      <w:r>
        <w:rPr>
          <w:rFonts w:hint="eastAsia"/>
        </w:rPr>
        <w:t>根据</w:t>
      </w:r>
      <w:r>
        <w:t>STB300T5-8</w:t>
      </w:r>
      <w:r>
        <w:rPr>
          <w:rFonts w:hint="eastAsia"/>
        </w:rPr>
        <w:t>吊机参数计算，当臂长为 14.85m，仰角为 55°时，有效起重高度满足要求。</w:t>
      </w:r>
    </w:p>
    <w:p w14:paraId="7B1DF5C0">
      <w:pPr>
        <w:pStyle w:val="5"/>
        <w:bidi w:val="0"/>
      </w:pPr>
      <w:r>
        <w:rPr>
          <w:rFonts w:hint="eastAsia"/>
          <w:lang w:val="en-US" w:eastAsia="zh-CN"/>
        </w:rPr>
        <w:t>9.1.2.3</w:t>
      </w:r>
      <w:r>
        <w:rPr>
          <w:rFonts w:hint="eastAsia"/>
        </w:rPr>
        <w:t>钢丝绳计算</w:t>
      </w:r>
    </w:p>
    <w:p w14:paraId="76EC1834">
      <w:pPr>
        <w:jc w:val="center"/>
      </w:pPr>
      <w:r>
        <w:drawing>
          <wp:inline distT="0" distB="0" distL="114300" distR="114300">
            <wp:extent cx="4318000" cy="3551555"/>
            <wp:effectExtent l="0" t="0" r="10160" b="14605"/>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58"/>
                    <a:stretch>
                      <a:fillRect/>
                    </a:stretch>
                  </pic:blipFill>
                  <pic:spPr>
                    <a:xfrm>
                      <a:off x="0" y="0"/>
                      <a:ext cx="4318000" cy="3551555"/>
                    </a:xfrm>
                    <a:prstGeom prst="rect">
                      <a:avLst/>
                    </a:prstGeom>
                    <a:noFill/>
                    <a:ln>
                      <a:noFill/>
                    </a:ln>
                  </pic:spPr>
                </pic:pic>
              </a:graphicData>
            </a:graphic>
          </wp:inline>
        </w:drawing>
      </w:r>
    </w:p>
    <w:p w14:paraId="182F51FC">
      <w:pPr>
        <w:pStyle w:val="29"/>
        <w:bidi w:val="0"/>
      </w:pPr>
      <w:r>
        <w:rPr>
          <w:rFonts w:hint="eastAsia"/>
          <w:lang w:val="en-US" w:eastAsia="zh-CN"/>
        </w:rPr>
        <w:t>图9-04</w:t>
      </w:r>
      <w:r>
        <w:rPr>
          <w:rFonts w:hint="eastAsia"/>
        </w:rPr>
        <w:t>钢丝绳受力计算图</w:t>
      </w:r>
    </w:p>
    <w:p w14:paraId="7F6BAFC3">
      <w:pPr>
        <w:bidi w:val="0"/>
        <w:rPr>
          <w:rFonts w:hint="eastAsia"/>
        </w:rPr>
      </w:pPr>
      <w:r>
        <w:rPr>
          <w:rFonts w:hint="eastAsia"/>
        </w:rPr>
        <w:t>基本工况：</w:t>
      </w:r>
    </w:p>
    <w:p w14:paraId="3291D288">
      <w:pPr>
        <w:bidi w:val="0"/>
        <w:rPr>
          <w:rFonts w:hint="eastAsia"/>
        </w:rPr>
      </w:pPr>
      <w:r>
        <w:rPr>
          <w:rFonts w:hint="eastAsia"/>
        </w:rPr>
        <w:t>吊物重量 G=10吨   吊点组合：两点对称</w:t>
      </w:r>
    </w:p>
    <w:p w14:paraId="2203A874">
      <w:pPr>
        <w:bidi w:val="0"/>
        <w:rPr>
          <w:rFonts w:hint="eastAsia"/>
        </w:rPr>
      </w:pPr>
      <w:r>
        <w:rPr>
          <w:rFonts w:hint="eastAsia"/>
        </w:rPr>
        <w:t>动载系数 k1=1.1     吊点至吊钩H=3000mm</w:t>
      </w:r>
    </w:p>
    <w:p w14:paraId="58E9CD3D">
      <w:pPr>
        <w:bidi w:val="0"/>
        <w:rPr>
          <w:rFonts w:hint="eastAsia"/>
        </w:rPr>
      </w:pPr>
      <w:r>
        <w:rPr>
          <w:rFonts w:hint="eastAsia"/>
        </w:rPr>
        <w:t>不均匀系数 k2=1.43  吊点间距K=2000mm</w:t>
      </w:r>
    </w:p>
    <w:p w14:paraId="0408F55E">
      <w:pPr>
        <w:bidi w:val="0"/>
      </w:pPr>
      <w:r>
        <w:rPr>
          <w:rFonts w:hint="eastAsia"/>
        </w:rPr>
        <w:t>受力情况：</w:t>
      </w:r>
    </w:p>
    <w:p w14:paraId="7496ADD6">
      <w:pPr>
        <w:bidi w:val="0"/>
        <w:rPr>
          <w:rFonts w:hint="eastAsia"/>
        </w:rPr>
      </w:pPr>
      <w:r>
        <w:rPr>
          <w:rFonts w:hint="eastAsia"/>
        </w:rPr>
        <w:t>吊点分力 W/P=7.86吨，吊点水平力Fh=7.86吨，钢丝绳拉力FL=11.12吨</w:t>
      </w:r>
    </w:p>
    <w:p w14:paraId="30A5C0A2">
      <w:pPr>
        <w:bidi w:val="0"/>
        <w:rPr>
          <w:rFonts w:hint="eastAsia"/>
        </w:rPr>
      </w:pPr>
      <w:r>
        <w:rPr>
          <w:rFonts w:hint="eastAsia"/>
        </w:rPr>
        <w:t>每根钢丝绳受力约为11.12t,查表可用直径为36mm、型号6×37+IWR、公称抗拉强度为 1770MPa的钢丝绳,最小破断拉力为 757kN≥11.12x10x6</w:t>
      </w:r>
      <w:r>
        <w:rPr>
          <w:rFonts w:hint="eastAsia"/>
          <w:lang w:eastAsia="zh-CN"/>
        </w:rPr>
        <w:t>（</w:t>
      </w:r>
      <w:r>
        <w:rPr>
          <w:rFonts w:hint="eastAsia"/>
        </w:rPr>
        <w:t>安全系数</w:t>
      </w:r>
      <w:r>
        <w:rPr>
          <w:rFonts w:hint="eastAsia"/>
          <w:lang w:eastAsia="zh-CN"/>
        </w:rPr>
        <w:t>）</w:t>
      </w:r>
      <w:r>
        <w:rPr>
          <w:rFonts w:hint="eastAsia"/>
        </w:rPr>
        <w:t>。</w:t>
      </w:r>
    </w:p>
    <w:p w14:paraId="63B38EC0">
      <w:pPr>
        <w:pStyle w:val="3"/>
        <w:bidi w:val="0"/>
        <w:rPr>
          <w:rFonts w:hint="eastAsia" w:ascii="宋体" w:hAnsi="宋体" w:eastAsia="宋体"/>
          <w:sz w:val="28"/>
          <w:szCs w:val="28"/>
        </w:rPr>
        <w:sectPr>
          <w:headerReference r:id="rId17" w:type="default"/>
          <w:footerReference r:id="rId18" w:type="default"/>
          <w:pgSz w:w="11906" w:h="16838"/>
          <w:pgMar w:top="1440" w:right="1417" w:bottom="1440" w:left="1417" w:header="851" w:footer="992" w:gutter="0"/>
          <w:pgBorders>
            <w:top w:val="none" w:sz="0" w:space="0"/>
            <w:left w:val="none" w:sz="0" w:space="0"/>
            <w:bottom w:val="none" w:sz="0" w:space="0"/>
            <w:right w:val="none" w:sz="0" w:space="0"/>
          </w:pgBorders>
          <w:cols w:space="425" w:num="1"/>
          <w:docGrid w:type="lines" w:linePitch="312" w:charSpace="0"/>
        </w:sectPr>
      </w:pPr>
      <w:bookmarkStart w:id="756" w:name="_Toc11234"/>
      <w:r>
        <w:rPr>
          <w:rFonts w:hint="eastAsia"/>
        </w:rPr>
        <w:t>9.2相关图纸</w:t>
      </w:r>
      <w:bookmarkEnd w:id="756"/>
    </w:p>
    <w:p w14:paraId="2E3185BD">
      <w:pPr>
        <w:bidi w:val="0"/>
        <w:ind w:left="0" w:leftChars="0" w:firstLine="0" w:firstLineChars="0"/>
        <w:jc w:val="center"/>
      </w:pPr>
      <w:r>
        <w:drawing>
          <wp:inline distT="0" distB="0" distL="114300" distR="114300">
            <wp:extent cx="8256905" cy="5297170"/>
            <wp:effectExtent l="0" t="0" r="3175" b="6350"/>
            <wp:docPr id="2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0"/>
                    <pic:cNvPicPr>
                      <a:picLocks noChangeAspect="1"/>
                    </pic:cNvPicPr>
                  </pic:nvPicPr>
                  <pic:blipFill>
                    <a:blip r:embed="rId159"/>
                    <a:stretch>
                      <a:fillRect/>
                    </a:stretch>
                  </pic:blipFill>
                  <pic:spPr>
                    <a:xfrm>
                      <a:off x="0" y="0"/>
                      <a:ext cx="8256905" cy="5297170"/>
                    </a:xfrm>
                    <a:prstGeom prst="rect">
                      <a:avLst/>
                    </a:prstGeom>
                    <a:noFill/>
                    <a:ln>
                      <a:noFill/>
                    </a:ln>
                  </pic:spPr>
                </pic:pic>
              </a:graphicData>
            </a:graphic>
          </wp:inline>
        </w:drawing>
      </w:r>
    </w:p>
    <w:p w14:paraId="6A1355C4">
      <w:pPr>
        <w:bidi w:val="0"/>
        <w:ind w:left="0" w:leftChars="0" w:firstLine="0" w:firstLineChars="0"/>
        <w:jc w:val="center"/>
      </w:pPr>
      <w:r>
        <w:drawing>
          <wp:inline distT="0" distB="0" distL="114300" distR="114300">
            <wp:extent cx="8398510" cy="5273675"/>
            <wp:effectExtent l="0" t="0" r="13970" b="14605"/>
            <wp:docPr id="2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1"/>
                    <pic:cNvPicPr>
                      <a:picLocks noChangeAspect="1"/>
                    </pic:cNvPicPr>
                  </pic:nvPicPr>
                  <pic:blipFill>
                    <a:blip r:embed="rId160"/>
                    <a:stretch>
                      <a:fillRect/>
                    </a:stretch>
                  </pic:blipFill>
                  <pic:spPr>
                    <a:xfrm>
                      <a:off x="0" y="0"/>
                      <a:ext cx="8398510" cy="5273675"/>
                    </a:xfrm>
                    <a:prstGeom prst="rect">
                      <a:avLst/>
                    </a:prstGeom>
                    <a:noFill/>
                    <a:ln>
                      <a:noFill/>
                    </a:ln>
                  </pic:spPr>
                </pic:pic>
              </a:graphicData>
            </a:graphic>
          </wp:inline>
        </w:drawing>
      </w:r>
    </w:p>
    <w:p w14:paraId="24C1B605">
      <w:pPr>
        <w:bidi w:val="0"/>
        <w:ind w:left="0" w:leftChars="0" w:firstLine="0" w:firstLineChars="0"/>
        <w:jc w:val="center"/>
        <w:rPr>
          <w:rFonts w:hint="eastAsia" w:eastAsia="宋体"/>
          <w:lang w:eastAsia="zh-CN"/>
        </w:rPr>
      </w:pPr>
      <w:r>
        <w:rPr>
          <w:rFonts w:hint="eastAsia" w:eastAsia="宋体"/>
          <w:lang w:eastAsia="zh-CN"/>
        </w:rPr>
        <w:drawing>
          <wp:inline distT="0" distB="0" distL="114300" distR="114300">
            <wp:extent cx="3476625" cy="4819650"/>
            <wp:effectExtent l="0" t="0" r="9525" b="0"/>
            <wp:docPr id="34" name="图片 34" descr="1746966567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746966567386"/>
                    <pic:cNvPicPr>
                      <a:picLocks noChangeAspect="1"/>
                    </pic:cNvPicPr>
                  </pic:nvPicPr>
                  <pic:blipFill>
                    <a:blip r:embed="rId161"/>
                    <a:stretch>
                      <a:fillRect/>
                    </a:stretch>
                  </pic:blipFill>
                  <pic:spPr>
                    <a:xfrm>
                      <a:off x="0" y="0"/>
                      <a:ext cx="3476625" cy="4819650"/>
                    </a:xfrm>
                    <a:prstGeom prst="rect">
                      <a:avLst/>
                    </a:prstGeom>
                  </pic:spPr>
                </pic:pic>
              </a:graphicData>
            </a:graphic>
          </wp:inline>
        </w:drawing>
      </w:r>
    </w:p>
    <w:p w14:paraId="63D868B8">
      <w:pPr>
        <w:pStyle w:val="29"/>
        <w:bidi w:val="0"/>
        <w:jc w:val="center"/>
        <w:rPr>
          <w:rFonts w:hint="eastAsia"/>
          <w:lang w:val="en-US" w:eastAsia="zh-CN"/>
        </w:rPr>
      </w:pPr>
      <w:r>
        <w:rPr>
          <w:rFonts w:hint="eastAsia"/>
          <w:lang w:val="en-US" w:eastAsia="zh-CN"/>
        </w:rPr>
        <w:t>人工挖孔桩照明通风示意图</w:t>
      </w:r>
    </w:p>
    <w:p w14:paraId="20C32409">
      <w:pPr>
        <w:pStyle w:val="29"/>
        <w:bidi w:val="0"/>
        <w:jc w:val="center"/>
        <w:rPr>
          <w:rFonts w:hint="default"/>
          <w:lang w:val="en-US" w:eastAsia="zh-CN"/>
        </w:rPr>
      </w:pPr>
      <w:r>
        <w:rPr>
          <w:rFonts w:hint="default"/>
          <w:lang w:val="en-US" w:eastAsia="zh-CN"/>
        </w:rPr>
        <w:drawing>
          <wp:inline distT="0" distB="0" distL="114300" distR="114300">
            <wp:extent cx="4781550" cy="4819650"/>
            <wp:effectExtent l="0" t="0" r="0" b="0"/>
            <wp:docPr id="36" name="图片 36" descr="1746966836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746966836503"/>
                    <pic:cNvPicPr>
                      <a:picLocks noChangeAspect="1"/>
                    </pic:cNvPicPr>
                  </pic:nvPicPr>
                  <pic:blipFill>
                    <a:blip r:embed="rId162"/>
                    <a:stretch>
                      <a:fillRect/>
                    </a:stretch>
                  </pic:blipFill>
                  <pic:spPr>
                    <a:xfrm>
                      <a:off x="0" y="0"/>
                      <a:ext cx="4781550" cy="4819650"/>
                    </a:xfrm>
                    <a:prstGeom prst="rect">
                      <a:avLst/>
                    </a:prstGeom>
                  </pic:spPr>
                </pic:pic>
              </a:graphicData>
            </a:graphic>
          </wp:inline>
        </w:drawing>
      </w:r>
    </w:p>
    <w:p w14:paraId="6B6E2187">
      <w:pPr>
        <w:pStyle w:val="29"/>
        <w:bidi w:val="0"/>
        <w:jc w:val="center"/>
        <w:rPr>
          <w:rFonts w:hint="eastAsia"/>
          <w:lang w:val="en-US" w:eastAsia="zh-CN"/>
        </w:rPr>
      </w:pPr>
      <w:r>
        <w:rPr>
          <w:rFonts w:hint="eastAsia"/>
          <w:lang w:val="en-US" w:eastAsia="zh-CN"/>
        </w:rPr>
        <w:t>人工挖孔桩爬梯示意图</w:t>
      </w:r>
    </w:p>
    <w:p w14:paraId="10DAD178">
      <w:pPr>
        <w:spacing w:after="0" w:line="360" w:lineRule="auto"/>
        <w:jc w:val="center"/>
        <w:rPr>
          <w14:ligatures w14:val="none"/>
        </w:rPr>
      </w:pPr>
      <w:r>
        <w:drawing>
          <wp:inline distT="0" distB="0" distL="114300" distR="114300">
            <wp:extent cx="4441825" cy="3275330"/>
            <wp:effectExtent l="0" t="0" r="15875" b="1270"/>
            <wp:docPr id="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pic:cNvPicPr>
                      <a:picLocks noChangeAspect="1"/>
                    </pic:cNvPicPr>
                  </pic:nvPicPr>
                  <pic:blipFill>
                    <a:blip r:embed="rId56"/>
                    <a:stretch>
                      <a:fillRect/>
                    </a:stretch>
                  </pic:blipFill>
                  <pic:spPr>
                    <a:xfrm>
                      <a:off x="0" y="0"/>
                      <a:ext cx="4441825" cy="3275330"/>
                    </a:xfrm>
                    <a:prstGeom prst="rect">
                      <a:avLst/>
                    </a:prstGeom>
                    <a:noFill/>
                    <a:ln>
                      <a:noFill/>
                    </a:ln>
                  </pic:spPr>
                </pic:pic>
              </a:graphicData>
            </a:graphic>
          </wp:inline>
        </w:drawing>
      </w:r>
    </w:p>
    <w:p w14:paraId="6150957D">
      <w:pPr>
        <w:pStyle w:val="29"/>
        <w:bidi w:val="0"/>
        <w:rPr>
          <w:rFonts w:hint="default"/>
          <w:lang w:val="en-US" w:eastAsia="zh-CN"/>
        </w:rPr>
      </w:pPr>
      <w:r>
        <w:rPr>
          <w:rFonts w:hint="eastAsia"/>
          <w:lang w:val="en-US" w:eastAsia="zh-CN"/>
        </w:rPr>
        <w:t>孔口防护图</w:t>
      </w:r>
    </w:p>
    <w:p w14:paraId="430D88FA">
      <w:pPr>
        <w:pStyle w:val="29"/>
        <w:bidi w:val="0"/>
        <w:jc w:val="center"/>
        <w:rPr>
          <w:rFonts w:hint="default"/>
          <w:lang w:val="en-US" w:eastAsia="zh-CN"/>
        </w:rPr>
      </w:pPr>
      <w:r>
        <w:rPr>
          <w:rFonts w:hint="default"/>
          <w:lang w:val="en-US" w:eastAsia="zh-CN"/>
        </w:rPr>
        <w:drawing>
          <wp:inline distT="0" distB="0" distL="114300" distR="114300">
            <wp:extent cx="7353300" cy="3162300"/>
            <wp:effectExtent l="0" t="0" r="0" b="0"/>
            <wp:docPr id="39" name="图片 39" descr="1746967244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746967244007"/>
                    <pic:cNvPicPr>
                      <a:picLocks noChangeAspect="1"/>
                    </pic:cNvPicPr>
                  </pic:nvPicPr>
                  <pic:blipFill>
                    <a:blip r:embed="rId163"/>
                    <a:stretch>
                      <a:fillRect/>
                    </a:stretch>
                  </pic:blipFill>
                  <pic:spPr>
                    <a:xfrm>
                      <a:off x="0" y="0"/>
                      <a:ext cx="7353300" cy="3162300"/>
                    </a:xfrm>
                    <a:prstGeom prst="rect">
                      <a:avLst/>
                    </a:prstGeom>
                  </pic:spPr>
                </pic:pic>
              </a:graphicData>
            </a:graphic>
          </wp:inline>
        </w:drawing>
      </w:r>
    </w:p>
    <w:p w14:paraId="3C501554">
      <w:pPr>
        <w:pStyle w:val="29"/>
        <w:bidi w:val="0"/>
        <w:rPr>
          <w:rFonts w:hint="default"/>
          <w:lang w:val="en-US" w:eastAsia="zh-CN"/>
        </w:rPr>
      </w:pPr>
      <w:r>
        <w:rPr>
          <w:rFonts w:hint="eastAsia"/>
          <w:lang w:val="en-US" w:eastAsia="zh-CN"/>
        </w:rPr>
        <w:t>防护板示意图</w:t>
      </w:r>
    </w:p>
    <w:p w14:paraId="49862246">
      <w:pPr>
        <w:pStyle w:val="29"/>
        <w:bidi w:val="0"/>
        <w:jc w:val="center"/>
        <w:rPr>
          <w:rFonts w:hint="default"/>
          <w:lang w:val="en-US" w:eastAsia="zh-CN"/>
        </w:rPr>
      </w:pPr>
      <w:r>
        <w:rPr>
          <w:rFonts w:hint="default"/>
          <w:lang w:val="en-US" w:eastAsia="zh-CN"/>
        </w:rPr>
        <w:drawing>
          <wp:inline distT="0" distB="0" distL="114300" distR="114300">
            <wp:extent cx="4286885" cy="4354830"/>
            <wp:effectExtent l="0" t="0" r="18415" b="7620"/>
            <wp:docPr id="40" name="图片 40" descr="1746967367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746967367772"/>
                    <pic:cNvPicPr>
                      <a:picLocks noChangeAspect="1"/>
                    </pic:cNvPicPr>
                  </pic:nvPicPr>
                  <pic:blipFill>
                    <a:blip r:embed="rId164"/>
                    <a:stretch>
                      <a:fillRect/>
                    </a:stretch>
                  </pic:blipFill>
                  <pic:spPr>
                    <a:xfrm>
                      <a:off x="0" y="0"/>
                      <a:ext cx="4286885" cy="4354830"/>
                    </a:xfrm>
                    <a:prstGeom prst="rect">
                      <a:avLst/>
                    </a:prstGeom>
                  </pic:spPr>
                </pic:pic>
              </a:graphicData>
            </a:graphic>
          </wp:inline>
        </w:drawing>
      </w:r>
    </w:p>
    <w:p w14:paraId="173B48A1">
      <w:pPr>
        <w:pStyle w:val="29"/>
        <w:bidi w:val="0"/>
        <w:jc w:val="center"/>
        <w:rPr>
          <w:rFonts w:hint="eastAsia"/>
          <w:lang w:val="en-US" w:eastAsia="zh-CN"/>
        </w:rPr>
      </w:pPr>
      <w:r>
        <w:rPr>
          <w:rFonts w:hint="eastAsia"/>
          <w:lang w:val="en-US" w:eastAsia="zh-CN"/>
        </w:rPr>
        <w:t>水平防护示意图</w:t>
      </w:r>
    </w:p>
    <w:p w14:paraId="12FF180F">
      <w:pPr>
        <w:pStyle w:val="29"/>
        <w:bidi w:val="0"/>
        <w:jc w:val="center"/>
        <w:rPr>
          <w:rFonts w:hint="eastAsia"/>
          <w:lang w:val="en-US" w:eastAsia="zh-CN"/>
        </w:rPr>
      </w:pPr>
    </w:p>
    <w:p w14:paraId="41C713B9">
      <w:pPr>
        <w:pStyle w:val="29"/>
        <w:bidi w:val="0"/>
        <w:jc w:val="center"/>
        <w:rPr>
          <w:rFonts w:hint="default"/>
          <w:lang w:val="en-US" w:eastAsia="zh-CN"/>
        </w:rPr>
      </w:pPr>
      <w:r>
        <w:rPr>
          <w:rFonts w:hint="default"/>
          <w:lang w:val="en-US" w:eastAsia="zh-CN"/>
        </w:rPr>
        <w:drawing>
          <wp:inline distT="0" distB="0" distL="114300" distR="114300">
            <wp:extent cx="7458075" cy="4176395"/>
            <wp:effectExtent l="0" t="0" r="9525" b="14605"/>
            <wp:docPr id="3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0"/>
                    <pic:cNvPicPr>
                      <a:picLocks noChangeAspect="1"/>
                    </pic:cNvPicPr>
                  </pic:nvPicPr>
                  <pic:blipFill>
                    <a:blip r:embed="rId165"/>
                    <a:stretch>
                      <a:fillRect/>
                    </a:stretch>
                  </pic:blipFill>
                  <pic:spPr>
                    <a:xfrm>
                      <a:off x="0" y="0"/>
                      <a:ext cx="7458075" cy="4176395"/>
                    </a:xfrm>
                    <a:prstGeom prst="rect">
                      <a:avLst/>
                    </a:prstGeom>
                    <a:noFill/>
                    <a:ln>
                      <a:noFill/>
                    </a:ln>
                  </pic:spPr>
                </pic:pic>
              </a:graphicData>
            </a:graphic>
          </wp:inline>
        </w:drawing>
      </w:r>
    </w:p>
    <w:p w14:paraId="35560213">
      <w:pPr>
        <w:pStyle w:val="29"/>
        <w:bidi w:val="0"/>
        <w:jc w:val="center"/>
        <w:rPr>
          <w:rFonts w:hint="default"/>
          <w:lang w:val="en-US" w:eastAsia="zh-CN"/>
        </w:rPr>
      </w:pPr>
      <w:r>
        <w:rPr>
          <w:rFonts w:hint="eastAsia"/>
          <w:lang w:val="en-US" w:eastAsia="zh-CN"/>
        </w:rPr>
        <w:t>泵车、吊车站位</w:t>
      </w:r>
      <w:r>
        <w:rPr>
          <w:rFonts w:hint="default"/>
          <w:lang w:val="en-US" w:eastAsia="zh-CN"/>
        </w:rPr>
        <w:t>示意图</w:t>
      </w:r>
    </w:p>
    <w:p w14:paraId="50BA47BC">
      <w:pPr>
        <w:pStyle w:val="29"/>
        <w:bidi w:val="0"/>
        <w:ind w:left="0" w:leftChars="0" w:firstLine="0" w:firstLineChars="0"/>
        <w:jc w:val="both"/>
        <w:rPr>
          <w:rFonts w:hint="default"/>
          <w:lang w:val="en-US" w:eastAsia="zh-CN"/>
        </w:rPr>
      </w:pPr>
      <w:bookmarkStart w:id="757" w:name="_GoBack"/>
      <w:bookmarkEnd w:id="757"/>
    </w:p>
    <w:sectPr>
      <w:headerReference r:id="rId19" w:type="default"/>
      <w:footerReference r:id="rId20" w:type="default"/>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A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方正小标宋简体">
    <w:panose1 w:val="03000509000000000000"/>
    <w:charset w:val="86"/>
    <w:family w:val="script"/>
    <w:pitch w:val="default"/>
    <w:sig w:usb0="00000001" w:usb1="080E0000" w:usb2="00000000" w:usb3="00000000" w:csb0="00040000" w:csb1="00000000"/>
  </w:font>
  <w:font w:name="隶书">
    <w:panose1 w:val="02010509060101010101"/>
    <w:charset w:val="86"/>
    <w:family w:val="modern"/>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B8E2DB">
    <w:pPr>
      <w:pStyle w:val="7"/>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firstLine="0" w:firstLineChars="0"/>
      <w:jc w:val="left"/>
      <w:textAlignment w:val="auto"/>
      <w:rPr>
        <w:rFonts w:hint="eastAsia"/>
        <w:sz w:val="18"/>
        <w:lang w:val="en-US" w:eastAsia="zh-CN"/>
      </w:rPr>
    </w:pPr>
    <w:r>
      <w:rPr>
        <w:rFonts w:hint="eastAsia"/>
        <w:sz w:val="18"/>
        <w:lang w:eastAsia="zh-CN"/>
      </w:rPr>
      <w:t>重庆千牛建设工程有限公司</w:t>
    </w:r>
    <w:r>
      <w:rPr>
        <w:rFonts w:hint="eastAsia"/>
        <w:sz w:val="18"/>
        <w:lang w:val="en-US" w:eastAsia="zh-CN"/>
      </w:rPr>
      <w:t xml:space="preserve">                                              成都铁路工程总承包有限责任公司</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080F48">
    <w:pPr>
      <w:pStyle w:val="7"/>
      <w:rPr>
        <w:rFonts w:hint="eastAsi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470A3B">
    <w:pPr>
      <w:pStyle w:val="7"/>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firstLine="0" w:firstLineChars="0"/>
      <w:jc w:val="left"/>
      <w:textAlignment w:val="auto"/>
      <w:rPr>
        <w:rFonts w:hint="eastAsia"/>
      </w:rPr>
    </w:pPr>
    <w:r>
      <w:rPr>
        <w:rFonts w:hint="eastAsia"/>
        <w:sz w:val="18"/>
        <w:lang w:eastAsia="zh-CN"/>
      </w:rPr>
      <w:t>重庆千牛建设工程有限公司</w:t>
    </w:r>
    <w:r>
      <w:rPr>
        <w:rFonts w:hint="eastAsia"/>
        <w:sz w:val="18"/>
        <w:lang w:val="en-US" w:eastAsia="zh-CN"/>
      </w:rPr>
      <w:t xml:space="preserve">                                              成都铁路工程总承包有限责任公司</w:t>
    </w: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26D5FB">
                          <w:pPr>
                            <w:pStyle w:val="7"/>
                            <w:rPr>
                              <w:rFonts w:hint="eastAsia"/>
                            </w:rPr>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VhjD8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FYYw/KwIAAFUEAAAOAAAAAAAAAAEAIAAAAB8BAABkcnMvZTJvRG9jLnhtbFBLBQYAAAAABgAG&#10;AFkBAAC8BQAAAAA=&#10;">
              <v:fill on="f" focussize="0,0"/>
              <v:stroke on="f" weight="0.5pt"/>
              <v:imagedata o:title=""/>
              <o:lock v:ext="edit" aspectratio="f"/>
              <v:textbox inset="0mm,0mm,0mm,0mm" style="mso-fit-shape-to-text:t;">
                <w:txbxContent>
                  <w:p w14:paraId="7E26D5FB">
                    <w:pPr>
                      <w:pStyle w:val="7"/>
                      <w:rPr>
                        <w:rFonts w:hint="eastAsia"/>
                      </w:rPr>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9AB5D3">
    <w:pPr>
      <w:pStyle w:val="7"/>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firstLine="0" w:firstLineChars="0"/>
      <w:jc w:val="left"/>
      <w:textAlignment w:val="auto"/>
      <w:rPr>
        <w:rFonts w:hint="eastAsia"/>
      </w:rPr>
    </w:pPr>
    <w:r>
      <w:rPr>
        <w:rFonts w:hint="eastAsia"/>
        <w:sz w:val="18"/>
        <w:lang w:eastAsia="zh-CN"/>
      </w:rPr>
      <w:t>重庆千牛建设工程有限公司</w:t>
    </w:r>
    <w:r>
      <w:rPr>
        <w:rFonts w:hint="eastAsia"/>
        <w:sz w:val="18"/>
        <w:lang w:val="en-US" w:eastAsia="zh-CN"/>
      </w:rPr>
      <w:t xml:space="preserve">                                                                                                           成都铁路工程总承包有限责任公司</w:t>
    </w: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C57397">
                          <w:pPr>
                            <w:pStyle w:val="7"/>
                            <w:rPr>
                              <w:rFonts w:hint="eastAsia"/>
                            </w:rPr>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14:paraId="61C57397">
                    <w:pPr>
                      <w:pStyle w:val="7"/>
                      <w:rPr>
                        <w:rFonts w:hint="eastAsia"/>
                      </w:rPr>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942284">
    <w:pPr>
      <w:pStyle w:val="7"/>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firstLine="0" w:firstLineChars="0"/>
      <w:jc w:val="left"/>
      <w:textAlignment w:val="auto"/>
      <w:rPr>
        <w:rFonts w:hint="eastAsia"/>
      </w:rPr>
    </w:pPr>
    <w:r>
      <w:rPr>
        <w:rFonts w:hint="eastAsia"/>
        <w:sz w:val="18"/>
        <w:lang w:eastAsia="zh-CN"/>
      </w:rPr>
      <w:t>重庆千牛建设工程有限公司</w:t>
    </w:r>
    <w:r>
      <w:rPr>
        <w:rFonts w:hint="eastAsia"/>
        <w:sz w:val="18"/>
        <w:lang w:val="en-US" w:eastAsia="zh-CN"/>
      </w:rPr>
      <w:t xml:space="preserve">                                              成都铁路工程总承包有限责任公司</w:t>
    </w: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DA212F">
                          <w:pPr>
                            <w:pStyle w:val="7"/>
                            <w:rPr>
                              <w:rFonts w:hint="eastAsia"/>
                            </w:rPr>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14:paraId="3EDA212F">
                    <w:pPr>
                      <w:pStyle w:val="7"/>
                      <w:rPr>
                        <w:rFonts w:hint="eastAsia"/>
                      </w:rPr>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856B06">
    <w:pPr>
      <w:pStyle w:val="7"/>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firstLine="0" w:firstLineChars="0"/>
      <w:jc w:val="left"/>
      <w:textAlignment w:val="auto"/>
      <w:rPr>
        <w:rFonts w:hint="eastAsia"/>
      </w:rPr>
    </w:pPr>
    <w:r>
      <w:rPr>
        <w:rFonts w:hint="eastAsia"/>
        <w:sz w:val="18"/>
        <w:lang w:eastAsia="zh-CN"/>
      </w:rPr>
      <w:t>重庆千牛建设工程有限公司</w:t>
    </w:r>
    <w:r>
      <w:rPr>
        <w:rFonts w:hint="eastAsia"/>
        <w:sz w:val="18"/>
        <w:lang w:val="en-US" w:eastAsia="zh-CN"/>
      </w:rPr>
      <w:t xml:space="preserve">                                                                                                     成都铁路工程总承包有限责任公司</w:t>
    </w: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5ECFA5">
                          <w:pPr>
                            <w:pStyle w:val="7"/>
                            <w:rPr>
                              <w:rFonts w:hint="eastAsia"/>
                            </w:rPr>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xmuc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OrKSWaKVT8/OP7&#10;+efv869vBGcQqLF+jrgHi8jQvjMt2mY49ziMvNvSqfgFIwI/5D1d5BVtIDxemk1nszFcHL5hA/zs&#10;6bp1PrwXRpFo5NShfklWdtz60IUOITGbNptaylRDqUmT0+urt+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PWxmuctAgAAVwQAAA4AAAAAAAAAAQAgAAAAHwEAAGRycy9lMm9Eb2MueG1sUEsFBgAAAAAG&#10;AAYAWQEAAL4FAAAAAA==&#10;">
              <v:fill on="f" focussize="0,0"/>
              <v:stroke on="f" weight="0.5pt"/>
              <v:imagedata o:title=""/>
              <o:lock v:ext="edit" aspectratio="f"/>
              <v:textbox inset="0mm,0mm,0mm,0mm" style="mso-fit-shape-to-text:t;">
                <w:txbxContent>
                  <w:p w14:paraId="325ECFA5">
                    <w:pPr>
                      <w:pStyle w:val="7"/>
                      <w:rPr>
                        <w:rFonts w:hint="eastAsia"/>
                      </w:rPr>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6D5BE7">
    <w:pPr>
      <w:pStyle w:val="7"/>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firstLine="0" w:firstLineChars="0"/>
      <w:jc w:val="left"/>
      <w:textAlignment w:val="auto"/>
      <w:rPr>
        <w:rFonts w:hint="eastAsia"/>
      </w:rPr>
    </w:pPr>
    <w:r>
      <w:rPr>
        <w:rFonts w:hint="eastAsia"/>
        <w:sz w:val="18"/>
        <w:lang w:eastAsia="zh-CN"/>
      </w:rPr>
      <w:t>重庆千牛建设工程有限公司</w:t>
    </w:r>
    <w:r>
      <w:rPr>
        <w:rFonts w:hint="eastAsia"/>
        <w:sz w:val="18"/>
        <w:lang w:val="en-US" w:eastAsia="zh-CN"/>
      </w:rPr>
      <w:t xml:space="preserve">                                              成都铁路工程总承包有限责任公司</w:t>
    </w: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5EC2D6">
                          <w:pPr>
                            <w:pStyle w:val="7"/>
                            <w:rPr>
                              <w:rFonts w:hint="eastAsia"/>
                            </w:rPr>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1nbycsAgAAVwQAAA4AAABkcnMvZTJvRG9jLnhtbK1UzY7TMBC+I/EO&#10;lu80bVes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DWdvJywCAABXBAAADgAAAAAAAAABACAAAAAfAQAAZHJzL2Uyb0RvYy54bWxQSwUGAAAAAAYA&#10;BgBZAQAAvQUAAAAA&#10;">
              <v:fill on="f" focussize="0,0"/>
              <v:stroke on="f" weight="0.5pt"/>
              <v:imagedata o:title=""/>
              <o:lock v:ext="edit" aspectratio="f"/>
              <v:textbox inset="0mm,0mm,0mm,0mm" style="mso-fit-shape-to-text:t;">
                <w:txbxContent>
                  <w:p w14:paraId="095EC2D6">
                    <w:pPr>
                      <w:pStyle w:val="7"/>
                      <w:rPr>
                        <w:rFonts w:hint="eastAsia"/>
                      </w:rPr>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CFB508">
    <w:pPr>
      <w:pStyle w:val="7"/>
      <w:keepNext w:val="0"/>
      <w:keepLines w:val="0"/>
      <w:pageBreakBefore w:val="0"/>
      <w:widowControl w:val="0"/>
      <w:pBdr>
        <w:top w:val="single" w:color="auto" w:sz="4" w:space="1"/>
        <w:left w:val="none" w:color="auto" w:sz="0" w:space="4"/>
        <w:bottom w:val="none" w:color="auto" w:sz="0" w:space="1"/>
        <w:right w:val="none" w:color="auto" w:sz="0" w:space="4"/>
        <w:between w:val="none" w:color="auto" w:sz="0" w:space="0"/>
      </w:pBdr>
      <w:kinsoku/>
      <w:wordWrap/>
      <w:overflowPunct/>
      <w:topLinePunct w:val="0"/>
      <w:autoSpaceDE/>
      <w:autoSpaceDN/>
      <w:bidi w:val="0"/>
      <w:adjustRightInd/>
      <w:snapToGrid w:val="0"/>
      <w:spacing w:line="240" w:lineRule="exact"/>
      <w:ind w:firstLine="0" w:firstLineChars="0"/>
      <w:jc w:val="left"/>
      <w:textAlignment w:val="auto"/>
      <w:rPr>
        <w:rFonts w:hint="eastAsia"/>
      </w:rPr>
    </w:pPr>
    <w:r>
      <w:rPr>
        <w:rFonts w:hint="eastAsia"/>
        <w:sz w:val="18"/>
        <w:lang w:eastAsia="zh-CN"/>
      </w:rPr>
      <w:t>重庆千牛建设工程有限公司</w:t>
    </w:r>
    <w:r>
      <w:rPr>
        <w:rFonts w:hint="eastAsia"/>
        <w:sz w:val="18"/>
        <w:lang w:val="en-US" w:eastAsia="zh-CN"/>
      </w:rPr>
      <w:t xml:space="preserve">                                                                                                    成都铁路工程总承包有限责任公司</w:t>
    </w: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0F32D8">
                          <w:pPr>
                            <w:pStyle w:val="7"/>
                            <w:rPr>
                              <w:rFonts w:hint="eastAsia"/>
                            </w:rPr>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EhH8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rt+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qEhH8tAgAAVwQAAA4AAAAAAAAAAQAgAAAAHwEAAGRycy9lMm9Eb2MueG1sUEsFBgAAAAAG&#10;AAYAWQEAAL4FAAAAAA==&#10;">
              <v:fill on="f" focussize="0,0"/>
              <v:stroke on="f" weight="0.5pt"/>
              <v:imagedata o:title=""/>
              <o:lock v:ext="edit" aspectratio="f"/>
              <v:textbox inset="0mm,0mm,0mm,0mm" style="mso-fit-shape-to-text:t;">
                <w:txbxContent>
                  <w:p w14:paraId="320F32D8">
                    <w:pPr>
                      <w:pStyle w:val="7"/>
                      <w:rPr>
                        <w:rFonts w:hint="eastAsia"/>
                      </w:rPr>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B05507">
    <w:pPr>
      <w:pStyle w:val="8"/>
      <w:pBdr>
        <w:bottom w:val="double" w:color="auto" w:sz="8" w:space="1"/>
      </w:pBdr>
      <w:ind w:left="0" w:leftChars="0" w:firstLine="0" w:firstLineChars="0"/>
      <w:jc w:val="left"/>
      <w:rPr>
        <w:rFonts w:hint="default" w:eastAsia="楷体_GB2312"/>
        <w:sz w:val="21"/>
        <w:szCs w:val="21"/>
        <w:lang w:val="en-US"/>
      </w:rPr>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人工挖孔桩专项施工方案</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DDF5A8">
    <w:pPr>
      <w:pStyle w:val="8"/>
      <w:rPr>
        <w:rFonts w:hint="eastAsia"/>
        <w:lang w:val="en-US" w:eastAsia="zh-CN"/>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8C3FF6">
    <w:pPr>
      <w:pStyle w:val="8"/>
      <w:pBdr>
        <w:bottom w:val="double" w:color="auto" w:sz="8" w:space="1"/>
      </w:pBdr>
      <w:tabs>
        <w:tab w:val="left" w:pos="6257"/>
        <w:tab w:val="clear" w:pos="4153"/>
      </w:tabs>
      <w:ind w:left="0" w:leftChars="0" w:firstLine="0" w:firstLineChars="0"/>
      <w:jc w:val="left"/>
      <w:rPr>
        <w:rFonts w:hint="eastAsia" w:eastAsia="楷体_GB2312"/>
        <w:sz w:val="21"/>
        <w:szCs w:val="21"/>
        <w:lang w:val="en-US" w:eastAsia="zh-CN"/>
      </w:rPr>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人工挖孔桩专项施工方案</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80E453">
    <w:pPr>
      <w:pStyle w:val="8"/>
      <w:pBdr>
        <w:bottom w:val="double" w:color="auto" w:sz="8" w:space="1"/>
      </w:pBdr>
      <w:tabs>
        <w:tab w:val="left" w:pos="6257"/>
        <w:tab w:val="clear" w:pos="4153"/>
      </w:tabs>
      <w:ind w:left="0" w:leftChars="0" w:firstLine="0" w:firstLineChars="0"/>
      <w:jc w:val="left"/>
      <w:rPr>
        <w:rFonts w:hint="eastAsia" w:ascii="宋体" w:hAnsi="宋体" w:eastAsia="宋体" w:cs="宋体"/>
        <w:sz w:val="18"/>
        <w:szCs w:val="18"/>
        <w:u w:val="none"/>
        <w:lang w:val="en-US" w:eastAsia="zh-CN"/>
      </w:rPr>
    </w:pPr>
  </w:p>
  <w:p w14:paraId="13280167">
    <w:pPr>
      <w:pStyle w:val="8"/>
      <w:pBdr>
        <w:bottom w:val="double" w:color="auto" w:sz="8" w:space="1"/>
      </w:pBdr>
      <w:tabs>
        <w:tab w:val="left" w:pos="6257"/>
        <w:tab w:val="clear" w:pos="4153"/>
      </w:tabs>
      <w:ind w:left="0" w:leftChars="0" w:firstLine="0" w:firstLineChars="0"/>
      <w:jc w:val="left"/>
      <w:rPr>
        <w:rFonts w:hint="eastAsia" w:ascii="宋体" w:hAnsi="宋体" w:eastAsia="宋体" w:cs="宋体"/>
        <w:sz w:val="18"/>
        <w:szCs w:val="18"/>
        <w:u w:val="none"/>
        <w:lang w:val="en-US" w:eastAsia="zh-CN"/>
      </w:rPr>
    </w:pPr>
  </w:p>
  <w:p w14:paraId="0F49DE21">
    <w:pPr>
      <w:pStyle w:val="8"/>
      <w:pBdr>
        <w:bottom w:val="double" w:color="auto" w:sz="8" w:space="1"/>
      </w:pBdr>
      <w:tabs>
        <w:tab w:val="left" w:pos="6257"/>
        <w:tab w:val="clear" w:pos="4153"/>
      </w:tabs>
      <w:ind w:left="0" w:leftChars="0" w:firstLine="0" w:firstLineChars="0"/>
      <w:jc w:val="left"/>
      <w:rPr>
        <w:rFonts w:hint="eastAsia"/>
      </w:rPr>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人工挖孔桩专项方案</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FE342B">
    <w:pPr>
      <w:pStyle w:val="8"/>
      <w:pBdr>
        <w:bottom w:val="double" w:color="auto" w:sz="8" w:space="1"/>
      </w:pBdr>
      <w:tabs>
        <w:tab w:val="left" w:pos="6257"/>
        <w:tab w:val="clear" w:pos="4153"/>
      </w:tabs>
      <w:ind w:left="0" w:leftChars="0" w:firstLine="0" w:firstLineChars="0"/>
      <w:jc w:val="left"/>
      <w:rPr>
        <w:rFonts w:hint="eastAsia" w:eastAsia="楷体_GB2312"/>
        <w:sz w:val="21"/>
        <w:szCs w:val="21"/>
      </w:rPr>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人工挖孔桩专项方案</w:t>
    </w:r>
    <w:r>
      <w:rPr>
        <w:rFonts w:hint="eastAsia" w:ascii="楷体_GB2312" w:eastAsia="楷体_GB2312"/>
        <w:sz w:val="21"/>
        <w:szCs w:val="21"/>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2D5BAD">
    <w:pPr>
      <w:pStyle w:val="8"/>
      <w:pBdr>
        <w:bottom w:val="double" w:color="auto" w:sz="8" w:space="1"/>
      </w:pBdr>
      <w:tabs>
        <w:tab w:val="left" w:pos="6257"/>
        <w:tab w:val="clear" w:pos="4153"/>
      </w:tabs>
      <w:ind w:left="0" w:leftChars="0" w:firstLine="0" w:firstLineChars="0"/>
      <w:jc w:val="left"/>
      <w:rPr>
        <w:rFonts w:hint="eastAsia" w:ascii="宋体" w:hAnsi="宋体" w:eastAsia="宋体" w:cs="宋体"/>
        <w:sz w:val="18"/>
        <w:szCs w:val="18"/>
        <w:u w:val="none"/>
        <w:lang w:val="en-US" w:eastAsia="zh-CN"/>
      </w:rPr>
    </w:pPr>
  </w:p>
  <w:p w14:paraId="4E940242">
    <w:pPr>
      <w:pStyle w:val="8"/>
      <w:pBdr>
        <w:bottom w:val="double" w:color="auto" w:sz="8" w:space="1"/>
      </w:pBdr>
      <w:tabs>
        <w:tab w:val="left" w:pos="6257"/>
        <w:tab w:val="clear" w:pos="4153"/>
      </w:tabs>
      <w:ind w:left="0" w:leftChars="0" w:firstLine="0" w:firstLineChars="0"/>
      <w:jc w:val="left"/>
      <w:rPr>
        <w:rFonts w:hint="eastAsia" w:ascii="宋体" w:hAnsi="宋体" w:eastAsia="宋体" w:cs="宋体"/>
        <w:sz w:val="18"/>
        <w:szCs w:val="18"/>
        <w:u w:val="none"/>
        <w:lang w:val="en-US" w:eastAsia="zh-CN"/>
      </w:rPr>
    </w:pPr>
  </w:p>
  <w:p w14:paraId="0A8CD617">
    <w:pPr>
      <w:pStyle w:val="8"/>
      <w:pBdr>
        <w:bottom w:val="double" w:color="auto" w:sz="8" w:space="1"/>
      </w:pBdr>
      <w:tabs>
        <w:tab w:val="left" w:pos="6257"/>
        <w:tab w:val="clear" w:pos="4153"/>
      </w:tabs>
      <w:ind w:left="0" w:leftChars="0" w:firstLine="0" w:firstLineChars="0"/>
      <w:jc w:val="left"/>
      <w:rPr>
        <w:rFonts w:hint="eastAsia" w:eastAsia="楷体_GB2312"/>
        <w:sz w:val="21"/>
        <w:szCs w:val="21"/>
      </w:rPr>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人工挖孔桩专项方案</w:t>
    </w:r>
    <w:r>
      <w:rPr>
        <w:rFonts w:hint="eastAsia" w:ascii="楷体_GB2312" w:eastAsia="楷体_GB2312"/>
        <w:sz w:val="21"/>
        <w:szCs w:val="21"/>
      </w:rPr>
      <w:tab/>
    </w:r>
    <w:r>
      <w:rPr>
        <w:rFonts w:hint="eastAsia" w:ascii="楷体_GB2312" w:eastAsia="楷体_GB2312"/>
        <w:sz w:val="21"/>
        <w:szCs w:val="21"/>
      </w:rP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D442F3">
    <w:pPr>
      <w:pStyle w:val="8"/>
      <w:pBdr>
        <w:bottom w:val="double" w:color="auto" w:sz="8" w:space="1"/>
      </w:pBdr>
      <w:tabs>
        <w:tab w:val="left" w:pos="6257"/>
        <w:tab w:val="clear" w:pos="4153"/>
      </w:tabs>
      <w:ind w:left="0" w:leftChars="0" w:firstLine="0" w:firstLineChars="0"/>
      <w:jc w:val="left"/>
      <w:rPr>
        <w:rFonts w:hint="eastAsia" w:eastAsia="楷体_GB2312"/>
        <w:sz w:val="21"/>
        <w:szCs w:val="21"/>
      </w:rPr>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人工挖孔桩专项方案</w:t>
    </w:r>
    <w:r>
      <w:rPr>
        <w:rFonts w:hint="eastAsia" w:ascii="楷体_GB2312" w:eastAsia="楷体_GB2312"/>
        <w:sz w:val="21"/>
        <w:szCs w:val="21"/>
      </w:rP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3617BF">
    <w:pPr>
      <w:pStyle w:val="8"/>
      <w:pBdr>
        <w:bottom w:val="double" w:color="auto" w:sz="8" w:space="1"/>
      </w:pBdr>
      <w:tabs>
        <w:tab w:val="left" w:pos="6257"/>
        <w:tab w:val="clear" w:pos="4153"/>
      </w:tabs>
      <w:ind w:left="0" w:leftChars="0" w:firstLine="0" w:firstLineChars="0"/>
      <w:jc w:val="left"/>
      <w:rPr>
        <w:rFonts w:hint="eastAsia" w:ascii="宋体" w:hAnsi="宋体" w:eastAsia="宋体" w:cs="宋体"/>
        <w:sz w:val="18"/>
        <w:szCs w:val="18"/>
        <w:u w:val="none"/>
        <w:lang w:val="en-US" w:eastAsia="zh-CN"/>
      </w:rPr>
    </w:pPr>
  </w:p>
  <w:p w14:paraId="60A5F4A8">
    <w:pPr>
      <w:pStyle w:val="8"/>
      <w:pBdr>
        <w:bottom w:val="double" w:color="auto" w:sz="8" w:space="1"/>
      </w:pBdr>
      <w:tabs>
        <w:tab w:val="left" w:pos="6257"/>
        <w:tab w:val="clear" w:pos="4153"/>
      </w:tabs>
      <w:ind w:left="0" w:leftChars="0" w:firstLine="0" w:firstLineChars="0"/>
      <w:jc w:val="left"/>
      <w:rPr>
        <w:rFonts w:hint="eastAsia" w:eastAsia="楷体_GB2312"/>
        <w:sz w:val="21"/>
        <w:szCs w:val="21"/>
      </w:rPr>
    </w:pPr>
    <w:r>
      <w:rPr>
        <w:rFonts w:hint="eastAsia" w:ascii="宋体" w:hAnsi="宋体" w:eastAsia="宋体" w:cs="宋体"/>
        <w:sz w:val="18"/>
        <w:szCs w:val="18"/>
        <w:u w:val="none"/>
        <w:lang w:val="en-US" w:eastAsia="zh-CN"/>
      </w:rPr>
      <w:t>渝武高速拓宽改造工程（大云立交）</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 xml:space="preserve">                                                             </w:t>
    </w:r>
    <w:r>
      <w:rPr>
        <w:rFonts w:hint="eastAsia" w:ascii="宋体" w:hAnsi="宋体" w:eastAsia="宋体" w:cs="宋体"/>
        <w:sz w:val="18"/>
        <w:szCs w:val="18"/>
        <w:u w:val="none"/>
        <w:lang w:val="en-US" w:eastAsia="zh-CN"/>
      </w:rPr>
      <w:t xml:space="preserve"> </w:t>
    </w:r>
    <w:r>
      <w:rPr>
        <w:rFonts w:hint="eastAsia" w:ascii="宋体" w:hAnsi="宋体" w:cs="宋体"/>
        <w:sz w:val="18"/>
        <w:szCs w:val="18"/>
        <w:u w:val="none"/>
        <w:lang w:val="en-US" w:eastAsia="zh-CN"/>
      </w:rPr>
      <w:t>人工挖孔桩专项施工方案</w:t>
    </w:r>
    <w:r>
      <w:rPr>
        <w:rFonts w:hint="eastAsia" w:ascii="楷体_GB2312" w:eastAsia="楷体_GB2312"/>
        <w:sz w:val="21"/>
        <w:szCs w:val="21"/>
      </w:rPr>
      <w:tab/>
    </w:r>
    <w:r>
      <w:rPr>
        <w:rFonts w:hint="eastAsia" w:ascii="楷体_GB2312" w:eastAsia="楷体_GB2312"/>
        <w:sz w:val="21"/>
        <w:szCs w:val="21"/>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6D83EC0"/>
    <w:multiLevelType w:val="singleLevel"/>
    <w:tmpl w:val="A6D83EC0"/>
    <w:lvl w:ilvl="0" w:tentative="0">
      <w:start w:val="1"/>
      <w:numFmt w:val="decimal"/>
      <w:suff w:val="nothing"/>
      <w:lvlText w:val="（%1）"/>
      <w:lvlJc w:val="left"/>
    </w:lvl>
  </w:abstractNum>
  <w:abstractNum w:abstractNumId="1">
    <w:nsid w:val="C8B3C966"/>
    <w:multiLevelType w:val="singleLevel"/>
    <w:tmpl w:val="C8B3C966"/>
    <w:lvl w:ilvl="0" w:tentative="0">
      <w:start w:val="1"/>
      <w:numFmt w:val="decimal"/>
      <w:suff w:val="nothing"/>
      <w:lvlText w:val="（%1）"/>
      <w:lvlJc w:val="left"/>
    </w:lvl>
  </w:abstractNum>
  <w:abstractNum w:abstractNumId="2">
    <w:nsid w:val="03D50BB6"/>
    <w:multiLevelType w:val="singleLevel"/>
    <w:tmpl w:val="03D50BB6"/>
    <w:lvl w:ilvl="0" w:tentative="0">
      <w:start w:val="1"/>
      <w:numFmt w:val="decimal"/>
      <w:suff w:val="nothing"/>
      <w:lvlText w:val="（%1）"/>
      <w:lvlJc w:val="left"/>
    </w:lvl>
  </w:abstractNum>
  <w:abstractNum w:abstractNumId="3">
    <w:nsid w:val="2C74E409"/>
    <w:multiLevelType w:val="singleLevel"/>
    <w:tmpl w:val="2C74E409"/>
    <w:lvl w:ilvl="0" w:tentative="0">
      <w:start w:val="1"/>
      <w:numFmt w:val="decimal"/>
      <w:suff w:val="nothing"/>
      <w:lvlText w:val="（%1）"/>
      <w:lvlJc w:val="left"/>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6ADA"/>
    <w:rsid w:val="00003434"/>
    <w:rsid w:val="00004691"/>
    <w:rsid w:val="000047E3"/>
    <w:rsid w:val="000050C5"/>
    <w:rsid w:val="000120F4"/>
    <w:rsid w:val="00014133"/>
    <w:rsid w:val="00014668"/>
    <w:rsid w:val="000208C9"/>
    <w:rsid w:val="00020B58"/>
    <w:rsid w:val="00025C09"/>
    <w:rsid w:val="00026AEC"/>
    <w:rsid w:val="0003029B"/>
    <w:rsid w:val="00034992"/>
    <w:rsid w:val="00035F8C"/>
    <w:rsid w:val="00037D92"/>
    <w:rsid w:val="00040E18"/>
    <w:rsid w:val="00042472"/>
    <w:rsid w:val="0004359B"/>
    <w:rsid w:val="000440C8"/>
    <w:rsid w:val="0005022D"/>
    <w:rsid w:val="00050D92"/>
    <w:rsid w:val="000520A0"/>
    <w:rsid w:val="00052227"/>
    <w:rsid w:val="00052FE4"/>
    <w:rsid w:val="00054090"/>
    <w:rsid w:val="00054212"/>
    <w:rsid w:val="00055373"/>
    <w:rsid w:val="000555CF"/>
    <w:rsid w:val="00055FC1"/>
    <w:rsid w:val="00061967"/>
    <w:rsid w:val="00063273"/>
    <w:rsid w:val="00063784"/>
    <w:rsid w:val="00063FF9"/>
    <w:rsid w:val="00065479"/>
    <w:rsid w:val="00066173"/>
    <w:rsid w:val="0006661C"/>
    <w:rsid w:val="0007474A"/>
    <w:rsid w:val="000807F2"/>
    <w:rsid w:val="00080EB4"/>
    <w:rsid w:val="00081F57"/>
    <w:rsid w:val="00085055"/>
    <w:rsid w:val="000913D4"/>
    <w:rsid w:val="00091C9D"/>
    <w:rsid w:val="00092180"/>
    <w:rsid w:val="00096EDF"/>
    <w:rsid w:val="000A6863"/>
    <w:rsid w:val="000B03FA"/>
    <w:rsid w:val="000B5C04"/>
    <w:rsid w:val="000B5D3A"/>
    <w:rsid w:val="000B7B23"/>
    <w:rsid w:val="000C1CB9"/>
    <w:rsid w:val="000C7854"/>
    <w:rsid w:val="000D047C"/>
    <w:rsid w:val="000D2788"/>
    <w:rsid w:val="000D2B46"/>
    <w:rsid w:val="000D583E"/>
    <w:rsid w:val="000E277E"/>
    <w:rsid w:val="000E6625"/>
    <w:rsid w:val="000F00FD"/>
    <w:rsid w:val="000F2B44"/>
    <w:rsid w:val="000F2E04"/>
    <w:rsid w:val="000F3572"/>
    <w:rsid w:val="000F4206"/>
    <w:rsid w:val="000F6580"/>
    <w:rsid w:val="000F7C50"/>
    <w:rsid w:val="00103A6B"/>
    <w:rsid w:val="00104971"/>
    <w:rsid w:val="00105802"/>
    <w:rsid w:val="0010659F"/>
    <w:rsid w:val="00107B63"/>
    <w:rsid w:val="00111142"/>
    <w:rsid w:val="0011175F"/>
    <w:rsid w:val="0011213C"/>
    <w:rsid w:val="00113E15"/>
    <w:rsid w:val="001158C2"/>
    <w:rsid w:val="001163AF"/>
    <w:rsid w:val="00116D17"/>
    <w:rsid w:val="001208DA"/>
    <w:rsid w:val="0012221A"/>
    <w:rsid w:val="001261A4"/>
    <w:rsid w:val="00127D5E"/>
    <w:rsid w:val="0013178E"/>
    <w:rsid w:val="00133998"/>
    <w:rsid w:val="00136A61"/>
    <w:rsid w:val="00137E9D"/>
    <w:rsid w:val="00141738"/>
    <w:rsid w:val="0014389F"/>
    <w:rsid w:val="00147A97"/>
    <w:rsid w:val="001509F2"/>
    <w:rsid w:val="001539D2"/>
    <w:rsid w:val="00157883"/>
    <w:rsid w:val="00160071"/>
    <w:rsid w:val="00161360"/>
    <w:rsid w:val="00162F6B"/>
    <w:rsid w:val="001706CE"/>
    <w:rsid w:val="0017119B"/>
    <w:rsid w:val="00173A0A"/>
    <w:rsid w:val="00174667"/>
    <w:rsid w:val="00174F5F"/>
    <w:rsid w:val="0017509E"/>
    <w:rsid w:val="001751E2"/>
    <w:rsid w:val="00177557"/>
    <w:rsid w:val="0017765A"/>
    <w:rsid w:val="00182860"/>
    <w:rsid w:val="00190C2F"/>
    <w:rsid w:val="00192217"/>
    <w:rsid w:val="001929B5"/>
    <w:rsid w:val="00192EE0"/>
    <w:rsid w:val="001933EA"/>
    <w:rsid w:val="00193511"/>
    <w:rsid w:val="00193585"/>
    <w:rsid w:val="00194021"/>
    <w:rsid w:val="0019784E"/>
    <w:rsid w:val="001A0B5C"/>
    <w:rsid w:val="001A181B"/>
    <w:rsid w:val="001A5032"/>
    <w:rsid w:val="001B27D5"/>
    <w:rsid w:val="001B7FD9"/>
    <w:rsid w:val="001C07A1"/>
    <w:rsid w:val="001C0FE2"/>
    <w:rsid w:val="001C4FD2"/>
    <w:rsid w:val="001D03B2"/>
    <w:rsid w:val="001D3554"/>
    <w:rsid w:val="001D4D43"/>
    <w:rsid w:val="001D575A"/>
    <w:rsid w:val="001E0464"/>
    <w:rsid w:val="001E2D44"/>
    <w:rsid w:val="001E4592"/>
    <w:rsid w:val="001E5070"/>
    <w:rsid w:val="001E7EB8"/>
    <w:rsid w:val="001F3106"/>
    <w:rsid w:val="001F7E83"/>
    <w:rsid w:val="00203326"/>
    <w:rsid w:val="002037AB"/>
    <w:rsid w:val="00204091"/>
    <w:rsid w:val="0020619A"/>
    <w:rsid w:val="00207502"/>
    <w:rsid w:val="00210A8E"/>
    <w:rsid w:val="00223629"/>
    <w:rsid w:val="00223826"/>
    <w:rsid w:val="00224276"/>
    <w:rsid w:val="00224B5F"/>
    <w:rsid w:val="002251E4"/>
    <w:rsid w:val="00225632"/>
    <w:rsid w:val="002310D8"/>
    <w:rsid w:val="0023164A"/>
    <w:rsid w:val="00231C55"/>
    <w:rsid w:val="00232298"/>
    <w:rsid w:val="0023340A"/>
    <w:rsid w:val="00242B87"/>
    <w:rsid w:val="0024649E"/>
    <w:rsid w:val="00253197"/>
    <w:rsid w:val="00257CAA"/>
    <w:rsid w:val="00262CF4"/>
    <w:rsid w:val="002657BB"/>
    <w:rsid w:val="0026580A"/>
    <w:rsid w:val="00266417"/>
    <w:rsid w:val="002720ED"/>
    <w:rsid w:val="00275075"/>
    <w:rsid w:val="0028108D"/>
    <w:rsid w:val="002816BB"/>
    <w:rsid w:val="00284379"/>
    <w:rsid w:val="00284BBE"/>
    <w:rsid w:val="00292EA9"/>
    <w:rsid w:val="002931EE"/>
    <w:rsid w:val="00295064"/>
    <w:rsid w:val="002A0860"/>
    <w:rsid w:val="002A7A27"/>
    <w:rsid w:val="002B22C4"/>
    <w:rsid w:val="002B42C5"/>
    <w:rsid w:val="002B4ACD"/>
    <w:rsid w:val="002B5B8A"/>
    <w:rsid w:val="002B6A6E"/>
    <w:rsid w:val="002C00C2"/>
    <w:rsid w:val="002C1007"/>
    <w:rsid w:val="002C19C6"/>
    <w:rsid w:val="002C2585"/>
    <w:rsid w:val="002C6F76"/>
    <w:rsid w:val="002C7151"/>
    <w:rsid w:val="002D0116"/>
    <w:rsid w:val="002D33EE"/>
    <w:rsid w:val="002E1A0B"/>
    <w:rsid w:val="002E208B"/>
    <w:rsid w:val="002E4340"/>
    <w:rsid w:val="002E58AD"/>
    <w:rsid w:val="002E621A"/>
    <w:rsid w:val="002F0A15"/>
    <w:rsid w:val="002F1298"/>
    <w:rsid w:val="002F1569"/>
    <w:rsid w:val="002F18B7"/>
    <w:rsid w:val="002F2A43"/>
    <w:rsid w:val="002F4947"/>
    <w:rsid w:val="00300491"/>
    <w:rsid w:val="00300F30"/>
    <w:rsid w:val="003036A6"/>
    <w:rsid w:val="0030383F"/>
    <w:rsid w:val="003045DF"/>
    <w:rsid w:val="00307289"/>
    <w:rsid w:val="00307DAF"/>
    <w:rsid w:val="0031010D"/>
    <w:rsid w:val="00310F6F"/>
    <w:rsid w:val="003115CB"/>
    <w:rsid w:val="00312596"/>
    <w:rsid w:val="00316260"/>
    <w:rsid w:val="003179DE"/>
    <w:rsid w:val="00320581"/>
    <w:rsid w:val="0032351F"/>
    <w:rsid w:val="00326ACD"/>
    <w:rsid w:val="0033296B"/>
    <w:rsid w:val="0033541E"/>
    <w:rsid w:val="00340864"/>
    <w:rsid w:val="003408DE"/>
    <w:rsid w:val="00340A7A"/>
    <w:rsid w:val="003417C1"/>
    <w:rsid w:val="0034328F"/>
    <w:rsid w:val="003441C6"/>
    <w:rsid w:val="00346FC9"/>
    <w:rsid w:val="00350BD1"/>
    <w:rsid w:val="00350D9F"/>
    <w:rsid w:val="00351443"/>
    <w:rsid w:val="00354B59"/>
    <w:rsid w:val="00356306"/>
    <w:rsid w:val="003567D3"/>
    <w:rsid w:val="00362A48"/>
    <w:rsid w:val="003630DA"/>
    <w:rsid w:val="003639C1"/>
    <w:rsid w:val="00364333"/>
    <w:rsid w:val="00370601"/>
    <w:rsid w:val="00373515"/>
    <w:rsid w:val="00373808"/>
    <w:rsid w:val="00373A13"/>
    <w:rsid w:val="00385B67"/>
    <w:rsid w:val="00387C40"/>
    <w:rsid w:val="003934F4"/>
    <w:rsid w:val="00394E09"/>
    <w:rsid w:val="003A03A1"/>
    <w:rsid w:val="003A1821"/>
    <w:rsid w:val="003A2642"/>
    <w:rsid w:val="003A2C53"/>
    <w:rsid w:val="003A5960"/>
    <w:rsid w:val="003B0B61"/>
    <w:rsid w:val="003B0F69"/>
    <w:rsid w:val="003B1583"/>
    <w:rsid w:val="003B182B"/>
    <w:rsid w:val="003B18B7"/>
    <w:rsid w:val="003B2899"/>
    <w:rsid w:val="003B2AA0"/>
    <w:rsid w:val="003B3036"/>
    <w:rsid w:val="003B54D1"/>
    <w:rsid w:val="003B6187"/>
    <w:rsid w:val="003C0CC9"/>
    <w:rsid w:val="003C144D"/>
    <w:rsid w:val="003C17F6"/>
    <w:rsid w:val="003C2BD1"/>
    <w:rsid w:val="003C343D"/>
    <w:rsid w:val="003D0D88"/>
    <w:rsid w:val="003D1555"/>
    <w:rsid w:val="003D209A"/>
    <w:rsid w:val="003D3D9B"/>
    <w:rsid w:val="003D4257"/>
    <w:rsid w:val="003D53C2"/>
    <w:rsid w:val="003D5C2E"/>
    <w:rsid w:val="003D7D4A"/>
    <w:rsid w:val="003E0D0C"/>
    <w:rsid w:val="003E3A07"/>
    <w:rsid w:val="003E68EF"/>
    <w:rsid w:val="003E7406"/>
    <w:rsid w:val="003F2873"/>
    <w:rsid w:val="003F28AD"/>
    <w:rsid w:val="003F4B0E"/>
    <w:rsid w:val="003F6037"/>
    <w:rsid w:val="003F77E3"/>
    <w:rsid w:val="003F7A9D"/>
    <w:rsid w:val="00403683"/>
    <w:rsid w:val="004058D0"/>
    <w:rsid w:val="004065D0"/>
    <w:rsid w:val="00413568"/>
    <w:rsid w:val="00416640"/>
    <w:rsid w:val="00417792"/>
    <w:rsid w:val="00421C39"/>
    <w:rsid w:val="004227BD"/>
    <w:rsid w:val="00423785"/>
    <w:rsid w:val="00424E9B"/>
    <w:rsid w:val="00425216"/>
    <w:rsid w:val="00426A5C"/>
    <w:rsid w:val="00430158"/>
    <w:rsid w:val="0043423D"/>
    <w:rsid w:val="0043700A"/>
    <w:rsid w:val="00437B97"/>
    <w:rsid w:val="00444542"/>
    <w:rsid w:val="00445857"/>
    <w:rsid w:val="0044761D"/>
    <w:rsid w:val="00450768"/>
    <w:rsid w:val="004514E0"/>
    <w:rsid w:val="00453C53"/>
    <w:rsid w:val="00457EEF"/>
    <w:rsid w:val="00460562"/>
    <w:rsid w:val="00462369"/>
    <w:rsid w:val="00463ABB"/>
    <w:rsid w:val="00464C01"/>
    <w:rsid w:val="004654BD"/>
    <w:rsid w:val="00465792"/>
    <w:rsid w:val="00466FAC"/>
    <w:rsid w:val="0046740D"/>
    <w:rsid w:val="00467880"/>
    <w:rsid w:val="00467C7D"/>
    <w:rsid w:val="0047032D"/>
    <w:rsid w:val="004723A7"/>
    <w:rsid w:val="0047330F"/>
    <w:rsid w:val="0048017A"/>
    <w:rsid w:val="00481D96"/>
    <w:rsid w:val="00483E4B"/>
    <w:rsid w:val="00487638"/>
    <w:rsid w:val="0049062B"/>
    <w:rsid w:val="00490FE6"/>
    <w:rsid w:val="004911B8"/>
    <w:rsid w:val="004936CC"/>
    <w:rsid w:val="0049548A"/>
    <w:rsid w:val="004A01EE"/>
    <w:rsid w:val="004A1103"/>
    <w:rsid w:val="004A1B4F"/>
    <w:rsid w:val="004A232E"/>
    <w:rsid w:val="004A2C46"/>
    <w:rsid w:val="004A46AE"/>
    <w:rsid w:val="004A4E67"/>
    <w:rsid w:val="004A4F27"/>
    <w:rsid w:val="004A7E0D"/>
    <w:rsid w:val="004B002B"/>
    <w:rsid w:val="004B4EB8"/>
    <w:rsid w:val="004B6879"/>
    <w:rsid w:val="004C1948"/>
    <w:rsid w:val="004C1D6F"/>
    <w:rsid w:val="004C2E9D"/>
    <w:rsid w:val="004D4DA3"/>
    <w:rsid w:val="004D74BB"/>
    <w:rsid w:val="004E5545"/>
    <w:rsid w:val="004E5F0E"/>
    <w:rsid w:val="004F2010"/>
    <w:rsid w:val="004F3685"/>
    <w:rsid w:val="004F5319"/>
    <w:rsid w:val="004F6AD7"/>
    <w:rsid w:val="004F714F"/>
    <w:rsid w:val="00504F55"/>
    <w:rsid w:val="00505A3F"/>
    <w:rsid w:val="00506097"/>
    <w:rsid w:val="0051442C"/>
    <w:rsid w:val="00520286"/>
    <w:rsid w:val="005235F3"/>
    <w:rsid w:val="005253AA"/>
    <w:rsid w:val="0052613B"/>
    <w:rsid w:val="00530AD6"/>
    <w:rsid w:val="005320FF"/>
    <w:rsid w:val="00533D7A"/>
    <w:rsid w:val="005340DD"/>
    <w:rsid w:val="00534B3E"/>
    <w:rsid w:val="00537507"/>
    <w:rsid w:val="00537CAF"/>
    <w:rsid w:val="00540DD8"/>
    <w:rsid w:val="00541FDE"/>
    <w:rsid w:val="00542177"/>
    <w:rsid w:val="005437E2"/>
    <w:rsid w:val="00550E5D"/>
    <w:rsid w:val="00554D50"/>
    <w:rsid w:val="00556C29"/>
    <w:rsid w:val="005570FE"/>
    <w:rsid w:val="0055744A"/>
    <w:rsid w:val="005574C1"/>
    <w:rsid w:val="005579C3"/>
    <w:rsid w:val="00557AF7"/>
    <w:rsid w:val="005600C9"/>
    <w:rsid w:val="00560424"/>
    <w:rsid w:val="00561462"/>
    <w:rsid w:val="00563487"/>
    <w:rsid w:val="0056687A"/>
    <w:rsid w:val="0057011B"/>
    <w:rsid w:val="00573A39"/>
    <w:rsid w:val="00574D1E"/>
    <w:rsid w:val="005750F3"/>
    <w:rsid w:val="00575DA8"/>
    <w:rsid w:val="005816AC"/>
    <w:rsid w:val="00581F0A"/>
    <w:rsid w:val="00581F19"/>
    <w:rsid w:val="00583034"/>
    <w:rsid w:val="005865D8"/>
    <w:rsid w:val="00591987"/>
    <w:rsid w:val="0059403E"/>
    <w:rsid w:val="00596536"/>
    <w:rsid w:val="00596C01"/>
    <w:rsid w:val="005976FF"/>
    <w:rsid w:val="005A3CDC"/>
    <w:rsid w:val="005A446B"/>
    <w:rsid w:val="005A4909"/>
    <w:rsid w:val="005A54F2"/>
    <w:rsid w:val="005B2438"/>
    <w:rsid w:val="005B32B5"/>
    <w:rsid w:val="005B394D"/>
    <w:rsid w:val="005B5A13"/>
    <w:rsid w:val="005C0784"/>
    <w:rsid w:val="005C0E22"/>
    <w:rsid w:val="005C22F8"/>
    <w:rsid w:val="005C4CD1"/>
    <w:rsid w:val="005C6E9B"/>
    <w:rsid w:val="005C7B1C"/>
    <w:rsid w:val="005D0377"/>
    <w:rsid w:val="005D1B6A"/>
    <w:rsid w:val="005D3085"/>
    <w:rsid w:val="005D521E"/>
    <w:rsid w:val="005D5BB8"/>
    <w:rsid w:val="005E2256"/>
    <w:rsid w:val="005E6192"/>
    <w:rsid w:val="005E624D"/>
    <w:rsid w:val="005E6304"/>
    <w:rsid w:val="005F15B8"/>
    <w:rsid w:val="005F197E"/>
    <w:rsid w:val="005F4132"/>
    <w:rsid w:val="005F4F96"/>
    <w:rsid w:val="005F5F6E"/>
    <w:rsid w:val="00601A1C"/>
    <w:rsid w:val="00601F51"/>
    <w:rsid w:val="00602FB9"/>
    <w:rsid w:val="00605C5D"/>
    <w:rsid w:val="00607807"/>
    <w:rsid w:val="00610646"/>
    <w:rsid w:val="00611EFC"/>
    <w:rsid w:val="00613049"/>
    <w:rsid w:val="00613800"/>
    <w:rsid w:val="006203F1"/>
    <w:rsid w:val="00621FF8"/>
    <w:rsid w:val="00622705"/>
    <w:rsid w:val="00623A1F"/>
    <w:rsid w:val="00624A51"/>
    <w:rsid w:val="00627CA8"/>
    <w:rsid w:val="00634C6E"/>
    <w:rsid w:val="00640B81"/>
    <w:rsid w:val="00642373"/>
    <w:rsid w:val="006426A0"/>
    <w:rsid w:val="00644F17"/>
    <w:rsid w:val="00647320"/>
    <w:rsid w:val="00650E24"/>
    <w:rsid w:val="00654C28"/>
    <w:rsid w:val="00655363"/>
    <w:rsid w:val="00660406"/>
    <w:rsid w:val="00660569"/>
    <w:rsid w:val="00660C14"/>
    <w:rsid w:val="00660E68"/>
    <w:rsid w:val="00661A57"/>
    <w:rsid w:val="0066291A"/>
    <w:rsid w:val="00663276"/>
    <w:rsid w:val="00663300"/>
    <w:rsid w:val="00666129"/>
    <w:rsid w:val="00672DBF"/>
    <w:rsid w:val="00675A64"/>
    <w:rsid w:val="0068158F"/>
    <w:rsid w:val="00682A8A"/>
    <w:rsid w:val="00685552"/>
    <w:rsid w:val="0069128D"/>
    <w:rsid w:val="00691916"/>
    <w:rsid w:val="00691C11"/>
    <w:rsid w:val="00694185"/>
    <w:rsid w:val="006958AE"/>
    <w:rsid w:val="00696E0C"/>
    <w:rsid w:val="006A16F8"/>
    <w:rsid w:val="006A1A41"/>
    <w:rsid w:val="006A2289"/>
    <w:rsid w:val="006A2598"/>
    <w:rsid w:val="006A4961"/>
    <w:rsid w:val="006A5A3F"/>
    <w:rsid w:val="006C0AF9"/>
    <w:rsid w:val="006C0B69"/>
    <w:rsid w:val="006C0E03"/>
    <w:rsid w:val="006C551B"/>
    <w:rsid w:val="006C5B60"/>
    <w:rsid w:val="006C6012"/>
    <w:rsid w:val="006C6902"/>
    <w:rsid w:val="006C6EB3"/>
    <w:rsid w:val="006D609F"/>
    <w:rsid w:val="006E58DA"/>
    <w:rsid w:val="006E771A"/>
    <w:rsid w:val="006E7FF4"/>
    <w:rsid w:val="006F0947"/>
    <w:rsid w:val="006F0E7D"/>
    <w:rsid w:val="006F142E"/>
    <w:rsid w:val="006F1968"/>
    <w:rsid w:val="006F2A14"/>
    <w:rsid w:val="00700AD3"/>
    <w:rsid w:val="007023C1"/>
    <w:rsid w:val="0070377F"/>
    <w:rsid w:val="00705BF2"/>
    <w:rsid w:val="007102A8"/>
    <w:rsid w:val="00713292"/>
    <w:rsid w:val="0071389A"/>
    <w:rsid w:val="0072098D"/>
    <w:rsid w:val="00723A72"/>
    <w:rsid w:val="0072574E"/>
    <w:rsid w:val="0072583D"/>
    <w:rsid w:val="00726029"/>
    <w:rsid w:val="007266F6"/>
    <w:rsid w:val="00726848"/>
    <w:rsid w:val="00727696"/>
    <w:rsid w:val="00727D00"/>
    <w:rsid w:val="00727FBC"/>
    <w:rsid w:val="007302BC"/>
    <w:rsid w:val="00731F55"/>
    <w:rsid w:val="00732536"/>
    <w:rsid w:val="00732F5D"/>
    <w:rsid w:val="00735B91"/>
    <w:rsid w:val="00735E99"/>
    <w:rsid w:val="007365FF"/>
    <w:rsid w:val="00737473"/>
    <w:rsid w:val="00742E1D"/>
    <w:rsid w:val="00744614"/>
    <w:rsid w:val="007511D2"/>
    <w:rsid w:val="00751D11"/>
    <w:rsid w:val="00752CED"/>
    <w:rsid w:val="0075389A"/>
    <w:rsid w:val="007570BA"/>
    <w:rsid w:val="00763DFD"/>
    <w:rsid w:val="00766F7D"/>
    <w:rsid w:val="00771982"/>
    <w:rsid w:val="0077209D"/>
    <w:rsid w:val="0077321B"/>
    <w:rsid w:val="00773B94"/>
    <w:rsid w:val="00773C10"/>
    <w:rsid w:val="0077404C"/>
    <w:rsid w:val="00775DFD"/>
    <w:rsid w:val="00780E00"/>
    <w:rsid w:val="00781ADB"/>
    <w:rsid w:val="00782BDC"/>
    <w:rsid w:val="00783938"/>
    <w:rsid w:val="00787401"/>
    <w:rsid w:val="007874CC"/>
    <w:rsid w:val="007906B3"/>
    <w:rsid w:val="007925C4"/>
    <w:rsid w:val="0079317E"/>
    <w:rsid w:val="007958E0"/>
    <w:rsid w:val="007972F4"/>
    <w:rsid w:val="007A15E3"/>
    <w:rsid w:val="007A2249"/>
    <w:rsid w:val="007A3F61"/>
    <w:rsid w:val="007A4B22"/>
    <w:rsid w:val="007A65F4"/>
    <w:rsid w:val="007A7136"/>
    <w:rsid w:val="007B097D"/>
    <w:rsid w:val="007B1913"/>
    <w:rsid w:val="007B1B1C"/>
    <w:rsid w:val="007B4041"/>
    <w:rsid w:val="007B52DB"/>
    <w:rsid w:val="007B5CA7"/>
    <w:rsid w:val="007B6B31"/>
    <w:rsid w:val="007B72BF"/>
    <w:rsid w:val="007B778D"/>
    <w:rsid w:val="007C1DA8"/>
    <w:rsid w:val="007C2DCB"/>
    <w:rsid w:val="007C3A4E"/>
    <w:rsid w:val="007C3E4F"/>
    <w:rsid w:val="007C57BD"/>
    <w:rsid w:val="007C63A5"/>
    <w:rsid w:val="007D08E4"/>
    <w:rsid w:val="007D1643"/>
    <w:rsid w:val="007D6EB9"/>
    <w:rsid w:val="007D7164"/>
    <w:rsid w:val="007D7425"/>
    <w:rsid w:val="007E3A47"/>
    <w:rsid w:val="007E61E9"/>
    <w:rsid w:val="007E724F"/>
    <w:rsid w:val="007F3564"/>
    <w:rsid w:val="007F42BC"/>
    <w:rsid w:val="007F502C"/>
    <w:rsid w:val="007F6517"/>
    <w:rsid w:val="007F659B"/>
    <w:rsid w:val="007F7636"/>
    <w:rsid w:val="007F7945"/>
    <w:rsid w:val="00801959"/>
    <w:rsid w:val="00805A81"/>
    <w:rsid w:val="0080689A"/>
    <w:rsid w:val="00812338"/>
    <w:rsid w:val="00812D55"/>
    <w:rsid w:val="00814344"/>
    <w:rsid w:val="00815C18"/>
    <w:rsid w:val="00816ADA"/>
    <w:rsid w:val="0082338B"/>
    <w:rsid w:val="00826027"/>
    <w:rsid w:val="00831EB5"/>
    <w:rsid w:val="008344A8"/>
    <w:rsid w:val="00836E61"/>
    <w:rsid w:val="00837A95"/>
    <w:rsid w:val="00840D78"/>
    <w:rsid w:val="00842880"/>
    <w:rsid w:val="00843136"/>
    <w:rsid w:val="00843144"/>
    <w:rsid w:val="008432F0"/>
    <w:rsid w:val="008440DB"/>
    <w:rsid w:val="00844806"/>
    <w:rsid w:val="00845A17"/>
    <w:rsid w:val="008469DC"/>
    <w:rsid w:val="00853ECC"/>
    <w:rsid w:val="00855180"/>
    <w:rsid w:val="00856BF8"/>
    <w:rsid w:val="008608AB"/>
    <w:rsid w:val="008608D1"/>
    <w:rsid w:val="008609A9"/>
    <w:rsid w:val="00861DD6"/>
    <w:rsid w:val="00861EC6"/>
    <w:rsid w:val="0086278F"/>
    <w:rsid w:val="008649B5"/>
    <w:rsid w:val="00865220"/>
    <w:rsid w:val="00865693"/>
    <w:rsid w:val="00866546"/>
    <w:rsid w:val="00866681"/>
    <w:rsid w:val="00871D93"/>
    <w:rsid w:val="008751E3"/>
    <w:rsid w:val="008762B7"/>
    <w:rsid w:val="00880122"/>
    <w:rsid w:val="008810F0"/>
    <w:rsid w:val="0088242C"/>
    <w:rsid w:val="008824B5"/>
    <w:rsid w:val="00886765"/>
    <w:rsid w:val="00891BC7"/>
    <w:rsid w:val="00892BD9"/>
    <w:rsid w:val="00892E78"/>
    <w:rsid w:val="00892EBD"/>
    <w:rsid w:val="00892F45"/>
    <w:rsid w:val="00893980"/>
    <w:rsid w:val="00895155"/>
    <w:rsid w:val="00895958"/>
    <w:rsid w:val="0089759F"/>
    <w:rsid w:val="00897A5A"/>
    <w:rsid w:val="008A0047"/>
    <w:rsid w:val="008A0758"/>
    <w:rsid w:val="008A1549"/>
    <w:rsid w:val="008A53DD"/>
    <w:rsid w:val="008B3256"/>
    <w:rsid w:val="008B7A99"/>
    <w:rsid w:val="008C1B6E"/>
    <w:rsid w:val="008C23D2"/>
    <w:rsid w:val="008C3AB1"/>
    <w:rsid w:val="008C6B34"/>
    <w:rsid w:val="008C788A"/>
    <w:rsid w:val="008C7FD3"/>
    <w:rsid w:val="008D63A2"/>
    <w:rsid w:val="008D682F"/>
    <w:rsid w:val="008D7F76"/>
    <w:rsid w:val="008E042B"/>
    <w:rsid w:val="008E15D1"/>
    <w:rsid w:val="008E3CD1"/>
    <w:rsid w:val="008E72D2"/>
    <w:rsid w:val="008F0810"/>
    <w:rsid w:val="008F11BA"/>
    <w:rsid w:val="008F28B5"/>
    <w:rsid w:val="0090014F"/>
    <w:rsid w:val="0090648E"/>
    <w:rsid w:val="009076AD"/>
    <w:rsid w:val="00912536"/>
    <w:rsid w:val="00914B54"/>
    <w:rsid w:val="00916128"/>
    <w:rsid w:val="0091798A"/>
    <w:rsid w:val="00917B27"/>
    <w:rsid w:val="00924BB8"/>
    <w:rsid w:val="00925844"/>
    <w:rsid w:val="00925C8A"/>
    <w:rsid w:val="00925FBC"/>
    <w:rsid w:val="00931870"/>
    <w:rsid w:val="00931BB9"/>
    <w:rsid w:val="009362FA"/>
    <w:rsid w:val="009374D2"/>
    <w:rsid w:val="0094151A"/>
    <w:rsid w:val="00943B75"/>
    <w:rsid w:val="00946A81"/>
    <w:rsid w:val="00946BB4"/>
    <w:rsid w:val="0095194D"/>
    <w:rsid w:val="00952AE4"/>
    <w:rsid w:val="00952F07"/>
    <w:rsid w:val="009531B2"/>
    <w:rsid w:val="0095420B"/>
    <w:rsid w:val="009544C6"/>
    <w:rsid w:val="00956150"/>
    <w:rsid w:val="00961E4E"/>
    <w:rsid w:val="00962648"/>
    <w:rsid w:val="00963019"/>
    <w:rsid w:val="009632C7"/>
    <w:rsid w:val="00964F87"/>
    <w:rsid w:val="009654EC"/>
    <w:rsid w:val="00965902"/>
    <w:rsid w:val="0096709F"/>
    <w:rsid w:val="00967B9B"/>
    <w:rsid w:val="00970AD4"/>
    <w:rsid w:val="00972414"/>
    <w:rsid w:val="00972B7E"/>
    <w:rsid w:val="009738D6"/>
    <w:rsid w:val="009752F5"/>
    <w:rsid w:val="009814CD"/>
    <w:rsid w:val="009820AC"/>
    <w:rsid w:val="009876A2"/>
    <w:rsid w:val="00990E2F"/>
    <w:rsid w:val="00995D75"/>
    <w:rsid w:val="009A2B38"/>
    <w:rsid w:val="009A4182"/>
    <w:rsid w:val="009B0D10"/>
    <w:rsid w:val="009B288D"/>
    <w:rsid w:val="009B37C4"/>
    <w:rsid w:val="009B46C1"/>
    <w:rsid w:val="009B5B71"/>
    <w:rsid w:val="009B6821"/>
    <w:rsid w:val="009C0037"/>
    <w:rsid w:val="009C22B7"/>
    <w:rsid w:val="009C543F"/>
    <w:rsid w:val="009C57BF"/>
    <w:rsid w:val="009D115B"/>
    <w:rsid w:val="009D1B7B"/>
    <w:rsid w:val="009D3371"/>
    <w:rsid w:val="009D4831"/>
    <w:rsid w:val="009D5882"/>
    <w:rsid w:val="009D5E64"/>
    <w:rsid w:val="009E01FC"/>
    <w:rsid w:val="009E25FC"/>
    <w:rsid w:val="009E5F05"/>
    <w:rsid w:val="009E5F82"/>
    <w:rsid w:val="009F0B95"/>
    <w:rsid w:val="009F1D0E"/>
    <w:rsid w:val="009F6A89"/>
    <w:rsid w:val="00A023A2"/>
    <w:rsid w:val="00A03298"/>
    <w:rsid w:val="00A0449B"/>
    <w:rsid w:val="00A07252"/>
    <w:rsid w:val="00A074A8"/>
    <w:rsid w:val="00A07A38"/>
    <w:rsid w:val="00A11503"/>
    <w:rsid w:val="00A14B51"/>
    <w:rsid w:val="00A27FBD"/>
    <w:rsid w:val="00A30C45"/>
    <w:rsid w:val="00A31033"/>
    <w:rsid w:val="00A33014"/>
    <w:rsid w:val="00A33A9F"/>
    <w:rsid w:val="00A43254"/>
    <w:rsid w:val="00A45BC9"/>
    <w:rsid w:val="00A45C48"/>
    <w:rsid w:val="00A46B58"/>
    <w:rsid w:val="00A47100"/>
    <w:rsid w:val="00A51ED7"/>
    <w:rsid w:val="00A5563E"/>
    <w:rsid w:val="00A61B94"/>
    <w:rsid w:val="00A621EF"/>
    <w:rsid w:val="00A64E91"/>
    <w:rsid w:val="00A67A12"/>
    <w:rsid w:val="00A719E1"/>
    <w:rsid w:val="00A7329E"/>
    <w:rsid w:val="00A733A9"/>
    <w:rsid w:val="00A75BAD"/>
    <w:rsid w:val="00A76AEF"/>
    <w:rsid w:val="00A77EBF"/>
    <w:rsid w:val="00A80DFD"/>
    <w:rsid w:val="00A811DD"/>
    <w:rsid w:val="00A8133A"/>
    <w:rsid w:val="00A825EE"/>
    <w:rsid w:val="00A832AA"/>
    <w:rsid w:val="00A84E87"/>
    <w:rsid w:val="00A86A99"/>
    <w:rsid w:val="00A86D6D"/>
    <w:rsid w:val="00A87378"/>
    <w:rsid w:val="00A932AC"/>
    <w:rsid w:val="00A96ECD"/>
    <w:rsid w:val="00AA2572"/>
    <w:rsid w:val="00AA4391"/>
    <w:rsid w:val="00AA517D"/>
    <w:rsid w:val="00AA5E19"/>
    <w:rsid w:val="00AB1980"/>
    <w:rsid w:val="00AB3B82"/>
    <w:rsid w:val="00AB6093"/>
    <w:rsid w:val="00AB63B9"/>
    <w:rsid w:val="00AC4C15"/>
    <w:rsid w:val="00AD0FCD"/>
    <w:rsid w:val="00AD63D6"/>
    <w:rsid w:val="00AD6863"/>
    <w:rsid w:val="00AD69CF"/>
    <w:rsid w:val="00AE06A8"/>
    <w:rsid w:val="00AE0ABB"/>
    <w:rsid w:val="00AE1D2F"/>
    <w:rsid w:val="00AE5580"/>
    <w:rsid w:val="00AE6BD9"/>
    <w:rsid w:val="00AE6F01"/>
    <w:rsid w:val="00AE7CB2"/>
    <w:rsid w:val="00AF1955"/>
    <w:rsid w:val="00AF2D6F"/>
    <w:rsid w:val="00AF5BF4"/>
    <w:rsid w:val="00B01650"/>
    <w:rsid w:val="00B01F81"/>
    <w:rsid w:val="00B04BBF"/>
    <w:rsid w:val="00B060A9"/>
    <w:rsid w:val="00B1188D"/>
    <w:rsid w:val="00B12210"/>
    <w:rsid w:val="00B14253"/>
    <w:rsid w:val="00B1436F"/>
    <w:rsid w:val="00B156E9"/>
    <w:rsid w:val="00B15CE3"/>
    <w:rsid w:val="00B203B3"/>
    <w:rsid w:val="00B20BEF"/>
    <w:rsid w:val="00B210F0"/>
    <w:rsid w:val="00B23744"/>
    <w:rsid w:val="00B237AE"/>
    <w:rsid w:val="00B24649"/>
    <w:rsid w:val="00B257A5"/>
    <w:rsid w:val="00B32AC7"/>
    <w:rsid w:val="00B36563"/>
    <w:rsid w:val="00B36BDA"/>
    <w:rsid w:val="00B41F17"/>
    <w:rsid w:val="00B44321"/>
    <w:rsid w:val="00B51C1A"/>
    <w:rsid w:val="00B52D27"/>
    <w:rsid w:val="00B53155"/>
    <w:rsid w:val="00B53C8D"/>
    <w:rsid w:val="00B605C8"/>
    <w:rsid w:val="00B621A2"/>
    <w:rsid w:val="00B62FF0"/>
    <w:rsid w:val="00B6526C"/>
    <w:rsid w:val="00B71FDF"/>
    <w:rsid w:val="00B721F1"/>
    <w:rsid w:val="00B759D2"/>
    <w:rsid w:val="00B75DFF"/>
    <w:rsid w:val="00B85A9B"/>
    <w:rsid w:val="00B90C6D"/>
    <w:rsid w:val="00B94B45"/>
    <w:rsid w:val="00B96708"/>
    <w:rsid w:val="00B97F9A"/>
    <w:rsid w:val="00BA376E"/>
    <w:rsid w:val="00BA4389"/>
    <w:rsid w:val="00BA447E"/>
    <w:rsid w:val="00BA518A"/>
    <w:rsid w:val="00BA5392"/>
    <w:rsid w:val="00BA68A6"/>
    <w:rsid w:val="00BA6DB4"/>
    <w:rsid w:val="00BA7874"/>
    <w:rsid w:val="00BB2265"/>
    <w:rsid w:val="00BB2434"/>
    <w:rsid w:val="00BB2F93"/>
    <w:rsid w:val="00BB3A1F"/>
    <w:rsid w:val="00BB63CA"/>
    <w:rsid w:val="00BC091C"/>
    <w:rsid w:val="00BC3D95"/>
    <w:rsid w:val="00BD6E01"/>
    <w:rsid w:val="00BD6F9F"/>
    <w:rsid w:val="00BD791C"/>
    <w:rsid w:val="00BD7EE4"/>
    <w:rsid w:val="00BE0584"/>
    <w:rsid w:val="00BE1476"/>
    <w:rsid w:val="00BE6912"/>
    <w:rsid w:val="00BE6B1F"/>
    <w:rsid w:val="00BE7AC7"/>
    <w:rsid w:val="00BF1FE4"/>
    <w:rsid w:val="00BF21A9"/>
    <w:rsid w:val="00BF2FC9"/>
    <w:rsid w:val="00BF3912"/>
    <w:rsid w:val="00C00C59"/>
    <w:rsid w:val="00C0155C"/>
    <w:rsid w:val="00C01FB2"/>
    <w:rsid w:val="00C04CC6"/>
    <w:rsid w:val="00C064A0"/>
    <w:rsid w:val="00C10EB0"/>
    <w:rsid w:val="00C12FBE"/>
    <w:rsid w:val="00C137E4"/>
    <w:rsid w:val="00C1648B"/>
    <w:rsid w:val="00C204DB"/>
    <w:rsid w:val="00C20F6A"/>
    <w:rsid w:val="00C21515"/>
    <w:rsid w:val="00C24990"/>
    <w:rsid w:val="00C25D5B"/>
    <w:rsid w:val="00C26F5F"/>
    <w:rsid w:val="00C312B8"/>
    <w:rsid w:val="00C34188"/>
    <w:rsid w:val="00C342EF"/>
    <w:rsid w:val="00C35926"/>
    <w:rsid w:val="00C36961"/>
    <w:rsid w:val="00C37FA3"/>
    <w:rsid w:val="00C40593"/>
    <w:rsid w:val="00C4380E"/>
    <w:rsid w:val="00C43D4D"/>
    <w:rsid w:val="00C44158"/>
    <w:rsid w:val="00C45B16"/>
    <w:rsid w:val="00C50D44"/>
    <w:rsid w:val="00C51DDA"/>
    <w:rsid w:val="00C52195"/>
    <w:rsid w:val="00C5400D"/>
    <w:rsid w:val="00C54F4F"/>
    <w:rsid w:val="00C568E9"/>
    <w:rsid w:val="00C6041E"/>
    <w:rsid w:val="00C61393"/>
    <w:rsid w:val="00C61B89"/>
    <w:rsid w:val="00C61C10"/>
    <w:rsid w:val="00C63A1A"/>
    <w:rsid w:val="00C64177"/>
    <w:rsid w:val="00C64BBE"/>
    <w:rsid w:val="00C658E9"/>
    <w:rsid w:val="00C6738B"/>
    <w:rsid w:val="00C709CF"/>
    <w:rsid w:val="00C7261B"/>
    <w:rsid w:val="00C74134"/>
    <w:rsid w:val="00C74C3A"/>
    <w:rsid w:val="00C77426"/>
    <w:rsid w:val="00C80F85"/>
    <w:rsid w:val="00C82734"/>
    <w:rsid w:val="00C82A9A"/>
    <w:rsid w:val="00C830E9"/>
    <w:rsid w:val="00C903AF"/>
    <w:rsid w:val="00C91366"/>
    <w:rsid w:val="00C932C8"/>
    <w:rsid w:val="00C9567A"/>
    <w:rsid w:val="00C97FF9"/>
    <w:rsid w:val="00CA0BB0"/>
    <w:rsid w:val="00CA4CF9"/>
    <w:rsid w:val="00CA4F8E"/>
    <w:rsid w:val="00CA602A"/>
    <w:rsid w:val="00CA62A0"/>
    <w:rsid w:val="00CA69CA"/>
    <w:rsid w:val="00CB7362"/>
    <w:rsid w:val="00CB762D"/>
    <w:rsid w:val="00CC4C3D"/>
    <w:rsid w:val="00CD179D"/>
    <w:rsid w:val="00CD3938"/>
    <w:rsid w:val="00CE1394"/>
    <w:rsid w:val="00CE3BE9"/>
    <w:rsid w:val="00CE5236"/>
    <w:rsid w:val="00CE53CD"/>
    <w:rsid w:val="00CE5B70"/>
    <w:rsid w:val="00CE6132"/>
    <w:rsid w:val="00CE6ACE"/>
    <w:rsid w:val="00CF0712"/>
    <w:rsid w:val="00CF2D97"/>
    <w:rsid w:val="00CF4472"/>
    <w:rsid w:val="00CF6866"/>
    <w:rsid w:val="00CF6BA4"/>
    <w:rsid w:val="00D01863"/>
    <w:rsid w:val="00D0299E"/>
    <w:rsid w:val="00D039DA"/>
    <w:rsid w:val="00D04E34"/>
    <w:rsid w:val="00D06964"/>
    <w:rsid w:val="00D07C67"/>
    <w:rsid w:val="00D07E55"/>
    <w:rsid w:val="00D10121"/>
    <w:rsid w:val="00D11CBC"/>
    <w:rsid w:val="00D11D53"/>
    <w:rsid w:val="00D15193"/>
    <w:rsid w:val="00D1640F"/>
    <w:rsid w:val="00D166FD"/>
    <w:rsid w:val="00D20495"/>
    <w:rsid w:val="00D2061F"/>
    <w:rsid w:val="00D21194"/>
    <w:rsid w:val="00D21747"/>
    <w:rsid w:val="00D22FF2"/>
    <w:rsid w:val="00D2458B"/>
    <w:rsid w:val="00D27662"/>
    <w:rsid w:val="00D30CA6"/>
    <w:rsid w:val="00D32403"/>
    <w:rsid w:val="00D339D1"/>
    <w:rsid w:val="00D370EB"/>
    <w:rsid w:val="00D40947"/>
    <w:rsid w:val="00D431BB"/>
    <w:rsid w:val="00D46D67"/>
    <w:rsid w:val="00D4708D"/>
    <w:rsid w:val="00D50A98"/>
    <w:rsid w:val="00D510F1"/>
    <w:rsid w:val="00D512EF"/>
    <w:rsid w:val="00D53EEA"/>
    <w:rsid w:val="00D551CF"/>
    <w:rsid w:val="00D55B5E"/>
    <w:rsid w:val="00D57E32"/>
    <w:rsid w:val="00D64555"/>
    <w:rsid w:val="00D66F45"/>
    <w:rsid w:val="00D6718A"/>
    <w:rsid w:val="00D708AD"/>
    <w:rsid w:val="00D73857"/>
    <w:rsid w:val="00D73FA7"/>
    <w:rsid w:val="00D7499A"/>
    <w:rsid w:val="00D77C1D"/>
    <w:rsid w:val="00D8155C"/>
    <w:rsid w:val="00D81E9D"/>
    <w:rsid w:val="00D82765"/>
    <w:rsid w:val="00D82A7B"/>
    <w:rsid w:val="00D82F05"/>
    <w:rsid w:val="00D84D98"/>
    <w:rsid w:val="00D86E2F"/>
    <w:rsid w:val="00D91633"/>
    <w:rsid w:val="00D91937"/>
    <w:rsid w:val="00D92F5B"/>
    <w:rsid w:val="00D93897"/>
    <w:rsid w:val="00D95AEF"/>
    <w:rsid w:val="00DA3541"/>
    <w:rsid w:val="00DA3924"/>
    <w:rsid w:val="00DA3ED3"/>
    <w:rsid w:val="00DA63EB"/>
    <w:rsid w:val="00DA7308"/>
    <w:rsid w:val="00DB0C0D"/>
    <w:rsid w:val="00DB2406"/>
    <w:rsid w:val="00DB2AE9"/>
    <w:rsid w:val="00DB799A"/>
    <w:rsid w:val="00DB7D02"/>
    <w:rsid w:val="00DC07AF"/>
    <w:rsid w:val="00DC1094"/>
    <w:rsid w:val="00DC6A8D"/>
    <w:rsid w:val="00DC78CA"/>
    <w:rsid w:val="00DD1594"/>
    <w:rsid w:val="00DD4B82"/>
    <w:rsid w:val="00DD5BBE"/>
    <w:rsid w:val="00DD63E1"/>
    <w:rsid w:val="00DD6439"/>
    <w:rsid w:val="00DD6C49"/>
    <w:rsid w:val="00DD71BF"/>
    <w:rsid w:val="00DE1DEA"/>
    <w:rsid w:val="00DE30D1"/>
    <w:rsid w:val="00DE625E"/>
    <w:rsid w:val="00DE746E"/>
    <w:rsid w:val="00DF6A13"/>
    <w:rsid w:val="00DF79E4"/>
    <w:rsid w:val="00E00EC5"/>
    <w:rsid w:val="00E04189"/>
    <w:rsid w:val="00E04195"/>
    <w:rsid w:val="00E04478"/>
    <w:rsid w:val="00E0521B"/>
    <w:rsid w:val="00E0652E"/>
    <w:rsid w:val="00E07FE2"/>
    <w:rsid w:val="00E11D0B"/>
    <w:rsid w:val="00E16B15"/>
    <w:rsid w:val="00E22D45"/>
    <w:rsid w:val="00E26103"/>
    <w:rsid w:val="00E26120"/>
    <w:rsid w:val="00E26EB9"/>
    <w:rsid w:val="00E32474"/>
    <w:rsid w:val="00E35C0D"/>
    <w:rsid w:val="00E40D72"/>
    <w:rsid w:val="00E41121"/>
    <w:rsid w:val="00E4157A"/>
    <w:rsid w:val="00E415E8"/>
    <w:rsid w:val="00E42358"/>
    <w:rsid w:val="00E426F3"/>
    <w:rsid w:val="00E43091"/>
    <w:rsid w:val="00E44854"/>
    <w:rsid w:val="00E44A9C"/>
    <w:rsid w:val="00E47B91"/>
    <w:rsid w:val="00E5089E"/>
    <w:rsid w:val="00E50AE5"/>
    <w:rsid w:val="00E55C70"/>
    <w:rsid w:val="00E5637B"/>
    <w:rsid w:val="00E577DA"/>
    <w:rsid w:val="00E60604"/>
    <w:rsid w:val="00E620B1"/>
    <w:rsid w:val="00E62717"/>
    <w:rsid w:val="00E62B16"/>
    <w:rsid w:val="00E63FEA"/>
    <w:rsid w:val="00E66AF9"/>
    <w:rsid w:val="00E70E78"/>
    <w:rsid w:val="00E746B2"/>
    <w:rsid w:val="00E77192"/>
    <w:rsid w:val="00E77611"/>
    <w:rsid w:val="00E81F8E"/>
    <w:rsid w:val="00E846A3"/>
    <w:rsid w:val="00E84EB0"/>
    <w:rsid w:val="00E85A8E"/>
    <w:rsid w:val="00E86890"/>
    <w:rsid w:val="00E874E5"/>
    <w:rsid w:val="00E96B3A"/>
    <w:rsid w:val="00E9750C"/>
    <w:rsid w:val="00EA0BEB"/>
    <w:rsid w:val="00EA13FC"/>
    <w:rsid w:val="00EA269A"/>
    <w:rsid w:val="00EA2B2B"/>
    <w:rsid w:val="00EA33E3"/>
    <w:rsid w:val="00EA4821"/>
    <w:rsid w:val="00EA594A"/>
    <w:rsid w:val="00EA7B64"/>
    <w:rsid w:val="00EB126C"/>
    <w:rsid w:val="00EB684A"/>
    <w:rsid w:val="00EB7017"/>
    <w:rsid w:val="00EC5157"/>
    <w:rsid w:val="00ED6CA2"/>
    <w:rsid w:val="00ED7AA6"/>
    <w:rsid w:val="00EE2CD2"/>
    <w:rsid w:val="00EE5375"/>
    <w:rsid w:val="00EE73DF"/>
    <w:rsid w:val="00EE7E52"/>
    <w:rsid w:val="00EF28CB"/>
    <w:rsid w:val="00EF29F5"/>
    <w:rsid w:val="00EF3353"/>
    <w:rsid w:val="00EF4ED9"/>
    <w:rsid w:val="00EF5440"/>
    <w:rsid w:val="00F0048F"/>
    <w:rsid w:val="00F03DF2"/>
    <w:rsid w:val="00F068FE"/>
    <w:rsid w:val="00F10EBB"/>
    <w:rsid w:val="00F15932"/>
    <w:rsid w:val="00F16342"/>
    <w:rsid w:val="00F246D9"/>
    <w:rsid w:val="00F24A52"/>
    <w:rsid w:val="00F25D32"/>
    <w:rsid w:val="00F36227"/>
    <w:rsid w:val="00F3772C"/>
    <w:rsid w:val="00F5372B"/>
    <w:rsid w:val="00F57521"/>
    <w:rsid w:val="00F61595"/>
    <w:rsid w:val="00F62ACA"/>
    <w:rsid w:val="00F63D47"/>
    <w:rsid w:val="00F63EED"/>
    <w:rsid w:val="00F65D73"/>
    <w:rsid w:val="00F67323"/>
    <w:rsid w:val="00F707E1"/>
    <w:rsid w:val="00F70E1E"/>
    <w:rsid w:val="00F72480"/>
    <w:rsid w:val="00F775A1"/>
    <w:rsid w:val="00F775F5"/>
    <w:rsid w:val="00F83766"/>
    <w:rsid w:val="00F843ED"/>
    <w:rsid w:val="00F84D6F"/>
    <w:rsid w:val="00F915C1"/>
    <w:rsid w:val="00F93F3A"/>
    <w:rsid w:val="00F94AED"/>
    <w:rsid w:val="00F94DE2"/>
    <w:rsid w:val="00F97E7A"/>
    <w:rsid w:val="00FA69CC"/>
    <w:rsid w:val="00FB5631"/>
    <w:rsid w:val="00FB59AF"/>
    <w:rsid w:val="00FB6A37"/>
    <w:rsid w:val="00FC194C"/>
    <w:rsid w:val="00FC5923"/>
    <w:rsid w:val="00FD1231"/>
    <w:rsid w:val="00FD1DAA"/>
    <w:rsid w:val="00FD4F50"/>
    <w:rsid w:val="00FD7F8B"/>
    <w:rsid w:val="00FE06FF"/>
    <w:rsid w:val="00FE21E9"/>
    <w:rsid w:val="00FE26F0"/>
    <w:rsid w:val="00FE65A8"/>
    <w:rsid w:val="00FE6F8F"/>
    <w:rsid w:val="00FF0CF4"/>
    <w:rsid w:val="00FF61B7"/>
    <w:rsid w:val="00FF7090"/>
    <w:rsid w:val="027C1E1C"/>
    <w:rsid w:val="02D54924"/>
    <w:rsid w:val="02F91D9C"/>
    <w:rsid w:val="04921E11"/>
    <w:rsid w:val="04C17BA3"/>
    <w:rsid w:val="05314E34"/>
    <w:rsid w:val="05571C95"/>
    <w:rsid w:val="05AD0FA7"/>
    <w:rsid w:val="060603E3"/>
    <w:rsid w:val="095F3885"/>
    <w:rsid w:val="09CB4CD3"/>
    <w:rsid w:val="0B330D82"/>
    <w:rsid w:val="0CBE1D97"/>
    <w:rsid w:val="0D556D8D"/>
    <w:rsid w:val="0E056A05"/>
    <w:rsid w:val="0F6A2898"/>
    <w:rsid w:val="0FBF4AEC"/>
    <w:rsid w:val="0FC55CFB"/>
    <w:rsid w:val="1174349C"/>
    <w:rsid w:val="1396436D"/>
    <w:rsid w:val="150A3F58"/>
    <w:rsid w:val="155B515D"/>
    <w:rsid w:val="15CA279E"/>
    <w:rsid w:val="15D66F7C"/>
    <w:rsid w:val="169A5B3E"/>
    <w:rsid w:val="17554660"/>
    <w:rsid w:val="178C73B2"/>
    <w:rsid w:val="17DE0DD3"/>
    <w:rsid w:val="19FF241A"/>
    <w:rsid w:val="1A166D76"/>
    <w:rsid w:val="1B041DF3"/>
    <w:rsid w:val="1B3C5CF6"/>
    <w:rsid w:val="1BB35E0E"/>
    <w:rsid w:val="1BD016B8"/>
    <w:rsid w:val="1C674A6D"/>
    <w:rsid w:val="1C76147F"/>
    <w:rsid w:val="1D964A85"/>
    <w:rsid w:val="1EA445DE"/>
    <w:rsid w:val="1EA8366B"/>
    <w:rsid w:val="1EFA0DBC"/>
    <w:rsid w:val="1F593A86"/>
    <w:rsid w:val="1FBC0EEE"/>
    <w:rsid w:val="1FC14756"/>
    <w:rsid w:val="21BE3B3B"/>
    <w:rsid w:val="238E1082"/>
    <w:rsid w:val="23E30075"/>
    <w:rsid w:val="242D3693"/>
    <w:rsid w:val="24BD42C8"/>
    <w:rsid w:val="255319AC"/>
    <w:rsid w:val="25AE446B"/>
    <w:rsid w:val="26960134"/>
    <w:rsid w:val="26CC4DA1"/>
    <w:rsid w:val="2732478D"/>
    <w:rsid w:val="285919D0"/>
    <w:rsid w:val="2A04102A"/>
    <w:rsid w:val="2BDD304B"/>
    <w:rsid w:val="2C2B5431"/>
    <w:rsid w:val="2C4C37CD"/>
    <w:rsid w:val="2D075976"/>
    <w:rsid w:val="2F2D48AB"/>
    <w:rsid w:val="332149FB"/>
    <w:rsid w:val="337D3137"/>
    <w:rsid w:val="34286F50"/>
    <w:rsid w:val="37862D94"/>
    <w:rsid w:val="37C77085"/>
    <w:rsid w:val="38CD65FE"/>
    <w:rsid w:val="397F3D71"/>
    <w:rsid w:val="3B0F28B8"/>
    <w:rsid w:val="3B205CAC"/>
    <w:rsid w:val="3B776EA5"/>
    <w:rsid w:val="3BFC1B1E"/>
    <w:rsid w:val="3CF6109A"/>
    <w:rsid w:val="3E5C0687"/>
    <w:rsid w:val="3E720C9E"/>
    <w:rsid w:val="3ED71388"/>
    <w:rsid w:val="3F317F68"/>
    <w:rsid w:val="3F3601F1"/>
    <w:rsid w:val="3F664ECC"/>
    <w:rsid w:val="406010A5"/>
    <w:rsid w:val="40E35E83"/>
    <w:rsid w:val="40E56B50"/>
    <w:rsid w:val="4131398D"/>
    <w:rsid w:val="42B6175D"/>
    <w:rsid w:val="43792ACE"/>
    <w:rsid w:val="43CC52F4"/>
    <w:rsid w:val="451F4ABA"/>
    <w:rsid w:val="45AA78A3"/>
    <w:rsid w:val="469E098B"/>
    <w:rsid w:val="47527A52"/>
    <w:rsid w:val="48280C59"/>
    <w:rsid w:val="49F54F70"/>
    <w:rsid w:val="4AC62A9D"/>
    <w:rsid w:val="4BA17066"/>
    <w:rsid w:val="4CA94424"/>
    <w:rsid w:val="4D40640B"/>
    <w:rsid w:val="4DAB2534"/>
    <w:rsid w:val="4DBA351D"/>
    <w:rsid w:val="4E3A58E2"/>
    <w:rsid w:val="4E53251F"/>
    <w:rsid w:val="4E7D41DB"/>
    <w:rsid w:val="4ED41501"/>
    <w:rsid w:val="4F7D44E9"/>
    <w:rsid w:val="4FB22937"/>
    <w:rsid w:val="50136F9F"/>
    <w:rsid w:val="506863A4"/>
    <w:rsid w:val="51075C82"/>
    <w:rsid w:val="51F94F2B"/>
    <w:rsid w:val="52245616"/>
    <w:rsid w:val="53053A59"/>
    <w:rsid w:val="535C7CCD"/>
    <w:rsid w:val="53654E1D"/>
    <w:rsid w:val="53D20047"/>
    <w:rsid w:val="54780BEA"/>
    <w:rsid w:val="55B15BAF"/>
    <w:rsid w:val="582A5EC7"/>
    <w:rsid w:val="58EE320E"/>
    <w:rsid w:val="59654D92"/>
    <w:rsid w:val="59FC73EA"/>
    <w:rsid w:val="5D516C73"/>
    <w:rsid w:val="5DFC012C"/>
    <w:rsid w:val="5E7B2F72"/>
    <w:rsid w:val="5FEF48FC"/>
    <w:rsid w:val="601B10FC"/>
    <w:rsid w:val="6054424F"/>
    <w:rsid w:val="60EA7831"/>
    <w:rsid w:val="60F8107F"/>
    <w:rsid w:val="615D2702"/>
    <w:rsid w:val="61CC1A19"/>
    <w:rsid w:val="627836EA"/>
    <w:rsid w:val="629372B1"/>
    <w:rsid w:val="62AE11A6"/>
    <w:rsid w:val="659532AD"/>
    <w:rsid w:val="6683763C"/>
    <w:rsid w:val="66A55805"/>
    <w:rsid w:val="69FB40F7"/>
    <w:rsid w:val="6A0C1E13"/>
    <w:rsid w:val="6A0E717F"/>
    <w:rsid w:val="6A265771"/>
    <w:rsid w:val="6ADF73A2"/>
    <w:rsid w:val="6CAD6968"/>
    <w:rsid w:val="6D5074DA"/>
    <w:rsid w:val="6EE3511C"/>
    <w:rsid w:val="6FD0605C"/>
    <w:rsid w:val="6FE54EC4"/>
    <w:rsid w:val="713D6665"/>
    <w:rsid w:val="71E573FD"/>
    <w:rsid w:val="72FE510C"/>
    <w:rsid w:val="735F2141"/>
    <w:rsid w:val="73732A0B"/>
    <w:rsid w:val="753A5F9D"/>
    <w:rsid w:val="765659F1"/>
    <w:rsid w:val="76622BF2"/>
    <w:rsid w:val="76FB17E5"/>
    <w:rsid w:val="782C7B34"/>
    <w:rsid w:val="78615796"/>
    <w:rsid w:val="7A39656D"/>
    <w:rsid w:val="7C09018C"/>
    <w:rsid w:val="7C7B661A"/>
    <w:rsid w:val="7FA00237"/>
    <w:rsid w:val="7FA93818"/>
    <w:rsid w:val="7FAE6D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iPriority="99" w:name="footnote text"/>
    <w:lsdException w:unhideWhenUsed="0" w:uiPriority="0" w:semiHidden="0" w:name="annotation text"/>
    <w:lsdException w:qFormat="1" w:uiPriority="99" w:semiHidden="0" w:name="header"/>
    <w:lsdException w:qFormat="1" w:uiPriority="99" w:semiHidden="0" w:name="footer"/>
    <w:lsdException w:uiPriority="99" w:name="index heading"/>
    <w:lsdException w:qFormat="1" w:uiPriority="0" w:name="caption"/>
    <w:lsdException w:uiPriority="99" w:name="table of figures"/>
    <w:lsdException w:uiPriority="99" w:name="envelope address"/>
    <w:lsdException w:uiPriority="99" w:name="envelope return"/>
    <w:lsdException w:uiPriority="99" w:name="footnote reference"/>
    <w:lsdException w:unhideWhenUsed="0"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nhideWhenUsed="0" w:uiPriority="0" w:semiHidden="0" w:name="Body Text"/>
    <w:lsdException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nhideWhenUsed="0" w:uiPriority="0" w:semiHidden="0" w:name="Date"/>
    <w:lsdException w:uiPriority="99" w:name="Body Text First Indent"/>
    <w:lsdException w:unhideWhenUsed="0" w:uiPriority="0" w:semiHidden="0" w:name="Body Text First Indent 2"/>
    <w:lsdException w:uiPriority="99" w:name="Note Heading"/>
    <w:lsdException w:unhideWhenUsed="0" w:uiPriority="0" w:semiHidden="0" w:name="Body Text 2"/>
    <w:lsdException w:uiPriority="99" w:name="Body Text 3"/>
    <w:lsdException w:unhideWhenUsed="0" w:uiPriority="0" w:semiHidden="0" w:name="Body Text Indent 2"/>
    <w:lsdException w:uiPriority="99" w:name="Body Text Indent 3"/>
    <w:lsdException w:uiPriority="99" w:name="Block Text"/>
    <w:lsdException w:unhideWhenUsed="0" w:uiPriority="0" w:semiHidden="0" w:name="Hyperlink"/>
    <w:lsdException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1296" w:firstLineChars="200"/>
    </w:pPr>
    <w:rPr>
      <w:rFonts w:ascii="Times New Roman" w:hAnsi="Times New Roman" w:eastAsia="宋体" w:cstheme="minorBidi"/>
      <w:kern w:val="2"/>
      <w:sz w:val="24"/>
      <w:szCs w:val="24"/>
      <w:lang w:val="en-US" w:eastAsia="zh-CN" w:bidi="ar-SA"/>
      <w14:ligatures w14:val="standardContextual"/>
    </w:rPr>
  </w:style>
  <w:style w:type="paragraph" w:styleId="2">
    <w:name w:val="heading 1"/>
    <w:basedOn w:val="1"/>
    <w:next w:val="1"/>
    <w:link w:val="19"/>
    <w:qFormat/>
    <w:uiPriority w:val="0"/>
    <w:pPr>
      <w:keepNext/>
      <w:keepLines/>
      <w:spacing w:line="360" w:lineRule="auto"/>
      <w:jc w:val="center"/>
      <w:outlineLvl w:val="0"/>
    </w:pPr>
    <w:rPr>
      <w:rFonts w:ascii="Times New Roman" w:hAnsi="Times New Roman" w:eastAsia="宋体"/>
      <w:b/>
      <w:bCs/>
      <w:kern w:val="44"/>
      <w:sz w:val="32"/>
      <w:szCs w:val="44"/>
    </w:rPr>
  </w:style>
  <w:style w:type="paragraph" w:styleId="3">
    <w:name w:val="heading 2"/>
    <w:basedOn w:val="1"/>
    <w:next w:val="1"/>
    <w:link w:val="20"/>
    <w:unhideWhenUsed/>
    <w:qFormat/>
    <w:uiPriority w:val="0"/>
    <w:pPr>
      <w:keepNext/>
      <w:keepLines/>
      <w:spacing w:line="360" w:lineRule="auto"/>
      <w:outlineLvl w:val="1"/>
    </w:pPr>
    <w:rPr>
      <w:rFonts w:ascii="Times New Roman" w:hAnsi="Times New Roman" w:cstheme="majorBidi"/>
      <w:b/>
      <w:bCs/>
      <w:sz w:val="30"/>
      <w:szCs w:val="32"/>
    </w:rPr>
  </w:style>
  <w:style w:type="paragraph" w:styleId="4">
    <w:name w:val="heading 3"/>
    <w:basedOn w:val="1"/>
    <w:next w:val="1"/>
    <w:link w:val="21"/>
    <w:unhideWhenUsed/>
    <w:qFormat/>
    <w:uiPriority w:val="9"/>
    <w:pPr>
      <w:keepNext/>
      <w:keepLines/>
      <w:spacing w:line="360" w:lineRule="auto"/>
      <w:ind w:firstLine="0" w:firstLineChars="0"/>
      <w:outlineLvl w:val="2"/>
    </w:pPr>
    <w:rPr>
      <w:rFonts w:ascii="Times New Roman" w:hAnsi="Times New Roman" w:eastAsia="宋体"/>
      <w:b/>
      <w:bCs/>
      <w:sz w:val="28"/>
      <w:szCs w:val="32"/>
    </w:rPr>
  </w:style>
  <w:style w:type="paragraph" w:styleId="5">
    <w:name w:val="heading 4"/>
    <w:basedOn w:val="1"/>
    <w:next w:val="1"/>
    <w:link w:val="22"/>
    <w:unhideWhenUsed/>
    <w:qFormat/>
    <w:uiPriority w:val="9"/>
    <w:pPr>
      <w:keepNext/>
      <w:keepLines/>
      <w:spacing w:line="360" w:lineRule="auto"/>
      <w:ind w:firstLine="0" w:firstLineChars="0"/>
      <w:outlineLvl w:val="3"/>
    </w:pPr>
    <w:rPr>
      <w:rFonts w:ascii="Times New Roman" w:hAnsi="Times New Roman" w:eastAsia="宋体" w:cstheme="majorBidi"/>
      <w:b/>
      <w:bCs/>
      <w:sz w:val="28"/>
      <w:szCs w:val="28"/>
    </w:rPr>
  </w:style>
  <w:style w:type="character" w:default="1" w:styleId="15">
    <w:name w:val="Default Paragraph Font"/>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6">
    <w:name w:val="toc 3"/>
    <w:basedOn w:val="1"/>
    <w:next w:val="1"/>
    <w:autoRedefine/>
    <w:unhideWhenUsed/>
    <w:qFormat/>
    <w:uiPriority w:val="39"/>
    <w:pPr>
      <w:widowControl/>
      <w:spacing w:line="360" w:lineRule="auto"/>
      <w:ind w:left="0" w:firstLine="2592" w:firstLineChars="400"/>
    </w:pPr>
    <w:rPr>
      <w:rFonts w:ascii="Times New Roman" w:hAnsi="Times New Roman" w:eastAsia="宋体" w:cs="Times New Roman"/>
      <w:kern w:val="0"/>
      <w:szCs w:val="22"/>
      <w14:ligatures w14:val="none"/>
    </w:rPr>
  </w:style>
  <w:style w:type="paragraph" w:styleId="7">
    <w:name w:val="footer"/>
    <w:basedOn w:val="1"/>
    <w:link w:val="18"/>
    <w:unhideWhenUsed/>
    <w:qFormat/>
    <w:uiPriority w:val="99"/>
    <w:pPr>
      <w:tabs>
        <w:tab w:val="center" w:pos="4153"/>
        <w:tab w:val="right" w:pos="8306"/>
      </w:tabs>
      <w:snapToGrid w:val="0"/>
      <w:spacing w:line="240" w:lineRule="auto"/>
    </w:pPr>
    <w:rPr>
      <w:sz w:val="18"/>
      <w:szCs w:val="18"/>
    </w:rPr>
  </w:style>
  <w:style w:type="paragraph" w:styleId="8">
    <w:name w:val="header"/>
    <w:basedOn w:val="1"/>
    <w:link w:val="17"/>
    <w:unhideWhenUsed/>
    <w:qFormat/>
    <w:uiPriority w:val="99"/>
    <w:pPr>
      <w:tabs>
        <w:tab w:val="center" w:pos="4153"/>
        <w:tab w:val="right" w:pos="8306"/>
      </w:tabs>
      <w:snapToGrid w:val="0"/>
      <w:spacing w:line="240" w:lineRule="auto"/>
      <w:jc w:val="center"/>
    </w:pPr>
    <w:rPr>
      <w:sz w:val="18"/>
      <w:szCs w:val="18"/>
    </w:rPr>
  </w:style>
  <w:style w:type="paragraph" w:styleId="9">
    <w:name w:val="toc 1"/>
    <w:basedOn w:val="1"/>
    <w:next w:val="1"/>
    <w:autoRedefine/>
    <w:unhideWhenUsed/>
    <w:qFormat/>
    <w:uiPriority w:val="39"/>
    <w:pPr>
      <w:widowControl/>
      <w:spacing w:line="360" w:lineRule="auto"/>
      <w:ind w:firstLine="0" w:firstLineChars="0"/>
    </w:pPr>
    <w:rPr>
      <w:rFonts w:ascii="Times New Roman" w:hAnsi="Times New Roman" w:eastAsia="宋体" w:cs="Times New Roman"/>
      <w:kern w:val="0"/>
      <w:szCs w:val="22"/>
      <w14:ligatures w14:val="none"/>
    </w:rPr>
  </w:style>
  <w:style w:type="paragraph" w:styleId="10">
    <w:name w:val="toc 2"/>
    <w:basedOn w:val="1"/>
    <w:next w:val="1"/>
    <w:autoRedefine/>
    <w:unhideWhenUsed/>
    <w:qFormat/>
    <w:uiPriority w:val="39"/>
    <w:pPr>
      <w:widowControl/>
      <w:spacing w:line="360" w:lineRule="auto"/>
      <w:ind w:left="0"/>
    </w:pPr>
    <w:rPr>
      <w:rFonts w:ascii="Times New Roman" w:hAnsi="Times New Roman" w:eastAsia="宋体" w:cs="Times New Roman"/>
      <w:kern w:val="0"/>
      <w:szCs w:val="22"/>
      <w14:ligatures w14:val="none"/>
    </w:rPr>
  </w:style>
  <w:style w:type="paragraph" w:styleId="11">
    <w:name w:val="Normal (Web)"/>
    <w:basedOn w:val="1"/>
    <w:qFormat/>
    <w:uiPriority w:val="0"/>
    <w:rPr>
      <w:sz w:val="24"/>
    </w:rPr>
  </w:style>
  <w:style w:type="paragraph" w:styleId="12">
    <w:name w:val="Title"/>
    <w:basedOn w:val="1"/>
    <w:next w:val="1"/>
    <w:link w:val="23"/>
    <w:autoRedefine/>
    <w:qFormat/>
    <w:uiPriority w:val="10"/>
    <w:pPr>
      <w:tabs>
        <w:tab w:val="left" w:pos="420"/>
      </w:tabs>
      <w:adjustRightInd w:val="0"/>
      <w:snapToGrid w:val="0"/>
      <w:spacing w:before="150" w:beforeLines="150" w:after="100" w:afterLines="100" w:line="240" w:lineRule="auto"/>
      <w:jc w:val="center"/>
    </w:pPr>
    <w:rPr>
      <w:rFonts w:ascii="方正小标宋简体" w:hAnsi="方正小标宋简体" w:eastAsia="方正小标宋简体" w:cs="Times New Roman"/>
      <w:bCs/>
      <w:kern w:val="0"/>
      <w:sz w:val="36"/>
      <w:szCs w:val="36"/>
      <w:lang w:val="zh-CN"/>
      <w14:ligatures w14:val="none"/>
    </w:rPr>
  </w:style>
  <w:style w:type="table" w:styleId="14">
    <w:name w:val="Table Grid"/>
    <w:basedOn w:val="13"/>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Strong"/>
    <w:basedOn w:val="15"/>
    <w:qFormat/>
    <w:uiPriority w:val="22"/>
    <w:rPr>
      <w:b/>
    </w:rPr>
  </w:style>
  <w:style w:type="character" w:customStyle="1" w:styleId="17">
    <w:name w:val="页眉 字符"/>
    <w:basedOn w:val="15"/>
    <w:link w:val="8"/>
    <w:qFormat/>
    <w:uiPriority w:val="99"/>
    <w:rPr>
      <w:sz w:val="18"/>
      <w:szCs w:val="18"/>
    </w:rPr>
  </w:style>
  <w:style w:type="character" w:customStyle="1" w:styleId="18">
    <w:name w:val="页脚 字符"/>
    <w:basedOn w:val="15"/>
    <w:link w:val="7"/>
    <w:qFormat/>
    <w:uiPriority w:val="99"/>
    <w:rPr>
      <w:sz w:val="18"/>
      <w:szCs w:val="18"/>
    </w:rPr>
  </w:style>
  <w:style w:type="character" w:customStyle="1" w:styleId="19">
    <w:name w:val="标题 1 字符"/>
    <w:basedOn w:val="15"/>
    <w:link w:val="2"/>
    <w:qFormat/>
    <w:uiPriority w:val="0"/>
    <w:rPr>
      <w:rFonts w:ascii="Times New Roman" w:hAnsi="Times New Roman" w:eastAsia="宋体"/>
      <w:b/>
      <w:bCs/>
      <w:kern w:val="44"/>
      <w:sz w:val="32"/>
      <w:szCs w:val="44"/>
    </w:rPr>
  </w:style>
  <w:style w:type="character" w:customStyle="1" w:styleId="20">
    <w:name w:val="标题 2 字符"/>
    <w:basedOn w:val="15"/>
    <w:link w:val="3"/>
    <w:qFormat/>
    <w:uiPriority w:val="0"/>
    <w:rPr>
      <w:rFonts w:ascii="Times New Roman" w:hAnsi="Times New Roman" w:eastAsia="宋体" w:cstheme="majorBidi"/>
      <w:b/>
      <w:bCs/>
      <w:sz w:val="30"/>
      <w:szCs w:val="32"/>
    </w:rPr>
  </w:style>
  <w:style w:type="character" w:customStyle="1" w:styleId="21">
    <w:name w:val="标题 3 字符"/>
    <w:basedOn w:val="15"/>
    <w:link w:val="4"/>
    <w:qFormat/>
    <w:uiPriority w:val="9"/>
    <w:rPr>
      <w:rFonts w:ascii="Times New Roman" w:hAnsi="Times New Roman" w:eastAsia="宋体"/>
      <w:b/>
      <w:bCs/>
      <w:sz w:val="28"/>
      <w:szCs w:val="32"/>
    </w:rPr>
  </w:style>
  <w:style w:type="character" w:customStyle="1" w:styleId="22">
    <w:name w:val="标题 4 字符"/>
    <w:basedOn w:val="15"/>
    <w:link w:val="5"/>
    <w:semiHidden/>
    <w:qFormat/>
    <w:uiPriority w:val="9"/>
    <w:rPr>
      <w:rFonts w:ascii="Times New Roman" w:hAnsi="Times New Roman" w:eastAsia="宋体" w:cstheme="majorBidi"/>
      <w:b/>
      <w:bCs/>
      <w:sz w:val="28"/>
      <w:szCs w:val="28"/>
    </w:rPr>
  </w:style>
  <w:style w:type="character" w:customStyle="1" w:styleId="23">
    <w:name w:val="标题 字符"/>
    <w:basedOn w:val="15"/>
    <w:link w:val="12"/>
    <w:qFormat/>
    <w:uiPriority w:val="10"/>
    <w:rPr>
      <w:rFonts w:ascii="方正小标宋简体" w:hAnsi="方正小标宋简体" w:eastAsia="方正小标宋简体" w:cs="Times New Roman"/>
      <w:bCs/>
      <w:kern w:val="0"/>
      <w:sz w:val="36"/>
      <w:szCs w:val="36"/>
      <w:lang w:val="zh-CN"/>
      <w14:ligatures w14:val="none"/>
    </w:rPr>
  </w:style>
  <w:style w:type="table" w:customStyle="1" w:styleId="24">
    <w:name w:val="网格型1"/>
    <w:basedOn w:val="13"/>
    <w:autoRedefine/>
    <w:qFormat/>
    <w:uiPriority w:val="0"/>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
    <w:name w:val="网格表 5 深色 - 着色 52"/>
    <w:basedOn w:val="13"/>
    <w:autoRedefine/>
    <w:qFormat/>
    <w:uiPriority w:val="0"/>
    <w:rPr>
      <w:rFonts w:ascii="Times New Roman" w:hAnsi="Times New Roman" w:eastAsia="Times New Roman" w:cs="Times New Roman"/>
    </w:rPr>
    <w:tblP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Pr>
    <w:tcPr>
      <w:shd w:val="clear" w:color="auto" w:fill="D9E2F3"/>
    </w:tcPr>
    <w:tblStylePr w:type="firstRow">
      <w:rPr>
        <w:rFonts w:hint="default" w:ascii="Times New Roman" w:hAnsi="Times New Roman" w:cs="Times New Roman"/>
        <w:b/>
        <w:bCs/>
        <w:color w:val="FFFFFF"/>
      </w:rPr>
      <w:tcPr>
        <w:tcBorders>
          <w:top w:val="single" w:color="FFFFFF" w:sz="4" w:space="0"/>
          <w:left w:val="nil"/>
          <w:bottom w:val="single" w:color="FFFFFF" w:sz="4" w:space="0"/>
          <w:right w:val="single" w:color="FFFFFF" w:sz="4" w:space="0"/>
          <w:insideH w:val="nil"/>
          <w:insideV w:val="nil"/>
          <w:tl2br w:val="nil"/>
          <w:tr2bl w:val="nil"/>
        </w:tcBorders>
        <w:shd w:val="clear" w:color="auto" w:fill="4472C4"/>
      </w:tcPr>
    </w:tblStylePr>
    <w:tblStylePr w:type="lastRow">
      <w:rPr>
        <w:rFonts w:hint="default" w:ascii="Times New Roman" w:hAnsi="Times New Roman" w:cs="Times New Roman"/>
        <w:b/>
        <w:bCs/>
        <w:color w:val="FFFFFF"/>
      </w:rPr>
      <w:tcPr>
        <w:tcBorders>
          <w:top w:val="nil"/>
          <w:left w:val="single" w:color="FFFFFF" w:sz="4" w:space="0"/>
          <w:bottom w:val="single" w:color="FFFFFF" w:sz="4" w:space="0"/>
          <w:right w:val="single" w:color="FFFFFF" w:sz="4" w:space="0"/>
          <w:insideH w:val="nil"/>
          <w:insideV w:val="nil"/>
          <w:tl2br w:val="nil"/>
          <w:tr2bl w:val="nil"/>
        </w:tcBorders>
        <w:shd w:val="clear" w:color="auto" w:fill="4472C4"/>
      </w:tcPr>
    </w:tblStylePr>
    <w:tblStylePr w:type="firstCol">
      <w:rPr>
        <w:rFonts w:hint="default" w:ascii="Times New Roman" w:hAnsi="Times New Roman" w:cs="Times New Roman"/>
        <w:b/>
        <w:bCs/>
        <w:color w:val="FFFFFF"/>
      </w:rPr>
      <w:tcPr>
        <w:tcBorders>
          <w:top w:val="single" w:color="FFFFFF" w:sz="4" w:space="0"/>
          <w:left w:val="single" w:color="FFFFFF" w:sz="4" w:space="0"/>
          <w:bottom w:val="single" w:color="FFFFFF" w:sz="4" w:space="0"/>
          <w:right w:val="nil"/>
          <w:insideH w:val="nil"/>
          <w:insideV w:val="nil"/>
          <w:tl2br w:val="nil"/>
          <w:tr2bl w:val="nil"/>
        </w:tcBorders>
        <w:shd w:val="clear" w:color="auto" w:fill="4472C4"/>
      </w:tcPr>
    </w:tblStylePr>
    <w:tblStylePr w:type="lastCol">
      <w:rPr>
        <w:rFonts w:hint="default" w:ascii="Times New Roman" w:hAnsi="Times New Roman" w:cs="Times New Roman"/>
        <w:b/>
        <w:bCs/>
        <w:color w:val="FFFFFF"/>
      </w:rPr>
      <w:tcPr>
        <w:tcBorders>
          <w:top w:val="single" w:color="FFFFFF" w:sz="4" w:space="0"/>
          <w:left w:val="single" w:color="FFFFFF" w:sz="4" w:space="0"/>
          <w:bottom w:val="nil"/>
          <w:right w:val="single" w:color="FFFFFF" w:sz="4" w:space="0"/>
          <w:insideH w:val="nil"/>
          <w:insideV w:val="nil"/>
          <w:tl2br w:val="nil"/>
          <w:tr2bl w:val="nil"/>
        </w:tcBorders>
        <w:shd w:val="clear" w:color="auto" w:fill="4472C4"/>
      </w:tcPr>
    </w:tblStylePr>
    <w:tblStylePr w:type="band1Vert">
      <w:tcPr>
        <w:shd w:val="clear" w:color="auto" w:fill="B4C6E7"/>
      </w:tcPr>
    </w:tblStylePr>
    <w:tblStylePr w:type="band1Horz">
      <w:tcPr>
        <w:shd w:val="clear" w:color="auto" w:fill="B4C6E7"/>
      </w:tcPr>
    </w:tblStylePr>
  </w:style>
  <w:style w:type="table" w:customStyle="1" w:styleId="26">
    <w:name w:val="Table Normal"/>
    <w:autoRedefine/>
    <w:semiHidden/>
    <w:unhideWhenUsed/>
    <w:qFormat/>
    <w:uiPriority w:val="0"/>
    <w:rPr>
      <w:rFonts w:ascii="Times New Roman" w:hAnsi="Times New Roman" w:eastAsia="宋体" w:cs="Times New Roman"/>
    </w:rPr>
    <w:tblPr>
      <w:tblCellMar>
        <w:top w:w="0" w:type="dxa"/>
        <w:left w:w="0" w:type="dxa"/>
        <w:bottom w:w="0" w:type="dxa"/>
        <w:right w:w="0" w:type="dxa"/>
      </w:tblCellMar>
    </w:tblPr>
  </w:style>
  <w:style w:type="table" w:customStyle="1" w:styleId="27">
    <w:name w:val="cscec8 q 中建八局表格样式1"/>
    <w:basedOn w:val="13"/>
    <w:qFormat/>
    <w:uiPriority w:val="99"/>
    <w:pPr>
      <w:widowControl w:val="0"/>
      <w:adjustRightInd w:val="0"/>
      <w:snapToGrid w:val="0"/>
      <w:jc w:val="both"/>
    </w:pPr>
    <w:rPr>
      <w:rFonts w:ascii="Times New Roman" w:hAnsi="Times New Roman" w:eastAsia="宋体" w:cs="Times New Roman"/>
      <w:sz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28" w:type="dxa"/>
        <w:right w:w="28" w:type="dxa"/>
      </w:tblCellMar>
    </w:tblPr>
    <w:trPr>
      <w:jc w:val="center"/>
    </w:trPr>
    <w:tcPr>
      <w:vAlign w:val="center"/>
    </w:tcPr>
    <w:tblStylePr w:type="firstRow">
      <w:tblPr/>
      <w:trPr>
        <w:tblHeader/>
      </w:trPr>
      <w:tcPr>
        <w:shd w:val="clear" w:color="auto" w:fill="BEBEBE" w:themeFill="background1" w:themeFillShade="BF"/>
      </w:tcPr>
    </w:tblStylePr>
    <w:tblStylePr w:type="firstCol">
      <w:tcPr>
        <w:shd w:val="clear" w:color="auto" w:fill="BEBEBE" w:themeFill="background1" w:themeFillShade="BF"/>
      </w:tcPr>
    </w:tblStylePr>
  </w:style>
  <w:style w:type="table" w:customStyle="1" w:styleId="28">
    <w:name w:val="1样式"/>
    <w:basedOn w:val="13"/>
    <w:qFormat/>
    <w:uiPriority w:val="99"/>
    <w:pPr>
      <w:adjustRightInd w:val="0"/>
      <w:snapToGrid w:val="0"/>
      <w:jc w:val="center"/>
    </w:pPr>
    <w:rPr>
      <w:rFonts w:ascii="宋体" w:hAnsi="Times New Roman" w:eastAsia="宋体" w:cs="Times New Roman"/>
      <w:sz w:val="24"/>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jc w:val="center"/>
    </w:trPr>
    <w:tcPr>
      <w:shd w:val="clear" w:color="auto" w:fill="FFFFFF" w:themeFill="background1"/>
      <w:vAlign w:val="center"/>
    </w:tcPr>
    <w:tblStylePr w:type="firstRow">
      <w:rPr>
        <w:rFonts w:eastAsia="宋体"/>
        <w:b/>
        <w:color w:val="FFFFFF" w:themeColor="background1"/>
        <w:sz w:val="21"/>
        <w14:textFill>
          <w14:solidFill>
            <w14:schemeClr w14:val="bg1"/>
          </w14:solidFill>
        </w14:textFill>
      </w:rPr>
      <w:tcPr>
        <w:tcBorders>
          <w:top w:val="single" w:color="auto" w:sz="4" w:space="0"/>
          <w:left w:val="single" w:color="auto" w:sz="4" w:space="0"/>
          <w:bottom w:val="single" w:color="auto" w:sz="4" w:space="0"/>
          <w:right w:val="single" w:color="auto" w:sz="4" w:space="0"/>
          <w:insideH w:val="single" w:sz="4" w:space="0"/>
          <w:insideV w:val="single" w:sz="4" w:space="0"/>
        </w:tcBorders>
        <w:shd w:val="clear" w:color="auto" w:fill="0070C0"/>
      </w:tcPr>
    </w:tblStylePr>
    <w:tblStylePr w:type="firstCol">
      <w:rPr>
        <w:rFonts w:eastAsia="宋体"/>
        <w:b/>
        <w:color w:val="FFFFFF" w:themeColor="background1"/>
        <w14:textFill>
          <w14:solidFill>
            <w14:schemeClr w14:val="bg1"/>
          </w14:solidFill>
        </w14:textFill>
      </w:rPr>
      <w:tcPr>
        <w:shd w:val="clear" w:color="auto" w:fill="0070C0"/>
      </w:tcPr>
    </w:tblStylePr>
  </w:style>
  <w:style w:type="paragraph" w:customStyle="1" w:styleId="29">
    <w:name w:val="大云图表名"/>
    <w:basedOn w:val="1"/>
    <w:link w:val="31"/>
    <w:qFormat/>
    <w:uiPriority w:val="0"/>
    <w:pPr>
      <w:spacing w:after="0"/>
      <w:jc w:val="center"/>
    </w:pPr>
    <w:rPr>
      <w:rFonts w:hint="eastAsia" w:ascii="Times New Roman" w:hAnsi="Times New Roman" w:eastAsia="宋体" w:cs="Times New Roman"/>
      <w:b/>
      <w:bCs/>
      <w:color w:val="000000" w:themeColor="text1"/>
      <w:kern w:val="0"/>
      <w14:textFill>
        <w14:solidFill>
          <w14:schemeClr w14:val="tx1"/>
        </w14:solidFill>
      </w14:textFill>
    </w:rPr>
  </w:style>
  <w:style w:type="paragraph" w:customStyle="1" w:styleId="30">
    <w:name w:val="大云表内"/>
    <w:basedOn w:val="1"/>
    <w:qFormat/>
    <w:uiPriority w:val="0"/>
    <w:pPr>
      <w:spacing w:after="0" w:line="360" w:lineRule="auto"/>
      <w:ind w:firstLine="0" w:firstLineChars="0"/>
      <w:jc w:val="center"/>
    </w:pPr>
    <w:rPr>
      <w:rFonts w:hint="eastAsia" w:ascii="Times New Roman" w:hAnsi="Times New Roman" w:eastAsia="宋体" w:cs="Times New Roman"/>
      <w:bCs/>
      <w:color w:val="000000" w:themeColor="text1"/>
      <w:kern w:val="0"/>
      <w:sz w:val="21"/>
      <w:szCs w:val="18"/>
      <w14:textFill>
        <w14:solidFill>
          <w14:schemeClr w14:val="tx1"/>
        </w14:solidFill>
      </w14:textFill>
    </w:rPr>
  </w:style>
  <w:style w:type="character" w:customStyle="1" w:styleId="31">
    <w:name w:val="大云图表名 Char"/>
    <w:link w:val="29"/>
    <w:qFormat/>
    <w:uiPriority w:val="0"/>
    <w:rPr>
      <w:rFonts w:hint="eastAsia" w:ascii="Times New Roman" w:hAnsi="Times New Roman" w:eastAsia="宋体" w:cs="Times New Roman"/>
      <w:b/>
      <w:bCs/>
      <w:color w:val="000000" w:themeColor="text1"/>
      <w:kern w:val="0"/>
      <w14:textFill>
        <w14:solidFill>
          <w14:schemeClr w14:val="tx1"/>
        </w14:solidFill>
      </w14:textFill>
    </w:rPr>
  </w:style>
  <w:style w:type="paragraph" w:customStyle="1" w:styleId="32">
    <w:name w:val="列表段落2"/>
    <w:basedOn w:val="1"/>
    <w:qFormat/>
    <w:uiPriority w:val="0"/>
    <w:pPr>
      <w:ind w:firstLine="420"/>
    </w:pPr>
    <w:rPr>
      <w:rFonts w:ascii="Times New Roman" w:hAnsi="Times New Roman" w:cs="Times New Roman"/>
      <w:sz w:val="21"/>
    </w:rPr>
  </w:style>
  <w:style w:type="paragraph" w:customStyle="1" w:styleId="33">
    <w:name w:val="图表文字"/>
    <w:basedOn w:val="1"/>
    <w:next w:val="1"/>
    <w:qFormat/>
    <w:uiPriority w:val="0"/>
    <w:pPr>
      <w:spacing w:line="360" w:lineRule="auto"/>
      <w:ind w:firstLine="0" w:firstLineChars="0"/>
      <w:jc w:val="center"/>
    </w:pPr>
    <w:rPr>
      <w:rFonts w:eastAsia="宋体"/>
      <w:sz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77.png"/><Relationship Id="rId98" Type="http://schemas.openxmlformats.org/officeDocument/2006/relationships/image" Target="media/image76.wmf"/><Relationship Id="rId97" Type="http://schemas.openxmlformats.org/officeDocument/2006/relationships/oleObject" Target="embeddings/oleObject1.bin"/><Relationship Id="rId96" Type="http://schemas.openxmlformats.org/officeDocument/2006/relationships/image" Target="media/image75.png"/><Relationship Id="rId95" Type="http://schemas.openxmlformats.org/officeDocument/2006/relationships/image" Target="media/image74.png"/><Relationship Id="rId94" Type="http://schemas.openxmlformats.org/officeDocument/2006/relationships/image" Target="media/image73.png"/><Relationship Id="rId93" Type="http://schemas.openxmlformats.org/officeDocument/2006/relationships/image" Target="media/image72.png"/><Relationship Id="rId92" Type="http://schemas.openxmlformats.org/officeDocument/2006/relationships/image" Target="media/image71.png"/><Relationship Id="rId91" Type="http://schemas.openxmlformats.org/officeDocument/2006/relationships/image" Target="media/image70.png"/><Relationship Id="rId90" Type="http://schemas.openxmlformats.org/officeDocument/2006/relationships/image" Target="media/image69.png"/><Relationship Id="rId9" Type="http://schemas.openxmlformats.org/officeDocument/2006/relationships/header" Target="header3.xml"/><Relationship Id="rId89" Type="http://schemas.openxmlformats.org/officeDocument/2006/relationships/image" Target="media/image68.png"/><Relationship Id="rId88" Type="http://schemas.openxmlformats.org/officeDocument/2006/relationships/image" Target="media/image67.png"/><Relationship Id="rId87" Type="http://schemas.openxmlformats.org/officeDocument/2006/relationships/image" Target="media/image66.png"/><Relationship Id="rId86" Type="http://schemas.openxmlformats.org/officeDocument/2006/relationships/image" Target="media/image65.png"/><Relationship Id="rId85" Type="http://schemas.openxmlformats.org/officeDocument/2006/relationships/image" Target="media/image64.png"/><Relationship Id="rId84" Type="http://schemas.openxmlformats.org/officeDocument/2006/relationships/image" Target="media/image63.png"/><Relationship Id="rId83" Type="http://schemas.openxmlformats.org/officeDocument/2006/relationships/image" Target="media/image62.png"/><Relationship Id="rId82" Type="http://schemas.openxmlformats.org/officeDocument/2006/relationships/image" Target="media/image61.png"/><Relationship Id="rId81" Type="http://schemas.openxmlformats.org/officeDocument/2006/relationships/image" Target="media/image60.png"/><Relationship Id="rId80" Type="http://schemas.openxmlformats.org/officeDocument/2006/relationships/image" Target="media/image59.png"/><Relationship Id="rId8" Type="http://schemas.openxmlformats.org/officeDocument/2006/relationships/footer" Target="footer2.xml"/><Relationship Id="rId79" Type="http://schemas.openxmlformats.org/officeDocument/2006/relationships/image" Target="media/image58.png"/><Relationship Id="rId78" Type="http://schemas.openxmlformats.org/officeDocument/2006/relationships/image" Target="media/image57.png"/><Relationship Id="rId77" Type="http://schemas.openxmlformats.org/officeDocument/2006/relationships/image" Target="media/image56.png"/><Relationship Id="rId76" Type="http://schemas.openxmlformats.org/officeDocument/2006/relationships/image" Target="media/image55.png"/><Relationship Id="rId75" Type="http://schemas.openxmlformats.org/officeDocument/2006/relationships/image" Target="media/image54.png"/><Relationship Id="rId74" Type="http://schemas.openxmlformats.org/officeDocument/2006/relationships/image" Target="media/image53.png"/><Relationship Id="rId73" Type="http://schemas.openxmlformats.org/officeDocument/2006/relationships/image" Target="media/image52.png"/><Relationship Id="rId72" Type="http://schemas.openxmlformats.org/officeDocument/2006/relationships/image" Target="media/image51.png"/><Relationship Id="rId71" Type="http://schemas.openxmlformats.org/officeDocument/2006/relationships/image" Target="media/image50.png"/><Relationship Id="rId70" Type="http://schemas.openxmlformats.org/officeDocument/2006/relationships/image" Target="media/image49.png"/><Relationship Id="rId7" Type="http://schemas.openxmlformats.org/officeDocument/2006/relationships/header" Target="header2.xml"/><Relationship Id="rId69" Type="http://schemas.openxmlformats.org/officeDocument/2006/relationships/image" Target="media/image48.png"/><Relationship Id="rId68" Type="http://schemas.openxmlformats.org/officeDocument/2006/relationships/image" Target="media/image47.png"/><Relationship Id="rId67" Type="http://schemas.openxmlformats.org/officeDocument/2006/relationships/image" Target="media/image46.png"/><Relationship Id="rId66" Type="http://schemas.openxmlformats.org/officeDocument/2006/relationships/image" Target="media/image45.png"/><Relationship Id="rId65" Type="http://schemas.openxmlformats.org/officeDocument/2006/relationships/image" Target="media/image44.png"/><Relationship Id="rId64" Type="http://schemas.openxmlformats.org/officeDocument/2006/relationships/image" Target="media/image43.png"/><Relationship Id="rId63" Type="http://schemas.openxmlformats.org/officeDocument/2006/relationships/image" Target="media/image42.png"/><Relationship Id="rId62" Type="http://schemas.openxmlformats.org/officeDocument/2006/relationships/image" Target="media/image41.png"/><Relationship Id="rId61" Type="http://schemas.openxmlformats.org/officeDocument/2006/relationships/image" Target="media/image40.png"/><Relationship Id="rId60" Type="http://schemas.openxmlformats.org/officeDocument/2006/relationships/image" Target="media/image39.png"/><Relationship Id="rId6" Type="http://schemas.openxmlformats.org/officeDocument/2006/relationships/footer" Target="footer1.xml"/><Relationship Id="rId59" Type="http://schemas.openxmlformats.org/officeDocument/2006/relationships/image" Target="media/image38.png"/><Relationship Id="rId58" Type="http://schemas.openxmlformats.org/officeDocument/2006/relationships/image" Target="media/image37.png"/><Relationship Id="rId57" Type="http://schemas.openxmlformats.org/officeDocument/2006/relationships/image" Target="media/image36.png"/><Relationship Id="rId56" Type="http://schemas.openxmlformats.org/officeDocument/2006/relationships/image" Target="media/image35.png"/><Relationship Id="rId55" Type="http://schemas.openxmlformats.org/officeDocument/2006/relationships/image" Target="media/image34.png"/><Relationship Id="rId54" Type="http://schemas.openxmlformats.org/officeDocument/2006/relationships/image" Target="media/image33.png"/><Relationship Id="rId53" Type="http://schemas.openxmlformats.org/officeDocument/2006/relationships/image" Target="media/image32.png"/><Relationship Id="rId52" Type="http://schemas.openxmlformats.org/officeDocument/2006/relationships/image" Target="media/image31.png"/><Relationship Id="rId51" Type="http://schemas.openxmlformats.org/officeDocument/2006/relationships/image" Target="media/image30.png"/><Relationship Id="rId50" Type="http://schemas.openxmlformats.org/officeDocument/2006/relationships/image" Target="media/image29.png"/><Relationship Id="rId5" Type="http://schemas.openxmlformats.org/officeDocument/2006/relationships/header" Target="header1.xml"/><Relationship Id="rId49" Type="http://schemas.openxmlformats.org/officeDocument/2006/relationships/image" Target="media/image28.png"/><Relationship Id="rId48" Type="http://schemas.openxmlformats.org/officeDocument/2006/relationships/image" Target="media/image27.png"/><Relationship Id="rId47" Type="http://schemas.openxmlformats.org/officeDocument/2006/relationships/image" Target="media/image26.png"/><Relationship Id="rId46" Type="http://schemas.openxmlformats.org/officeDocument/2006/relationships/image" Target="media/image25.png"/><Relationship Id="rId45" Type="http://schemas.openxmlformats.org/officeDocument/2006/relationships/image" Target="media/image24.png"/><Relationship Id="rId44" Type="http://schemas.openxmlformats.org/officeDocument/2006/relationships/image" Target="media/image23.png"/><Relationship Id="rId43" Type="http://schemas.openxmlformats.org/officeDocument/2006/relationships/image" Target="media/image22.png"/><Relationship Id="rId42" Type="http://schemas.openxmlformats.org/officeDocument/2006/relationships/image" Target="media/image21.png"/><Relationship Id="rId41" Type="http://schemas.openxmlformats.org/officeDocument/2006/relationships/image" Target="media/image20.png"/><Relationship Id="rId40" Type="http://schemas.openxmlformats.org/officeDocument/2006/relationships/image" Target="media/image19.png"/><Relationship Id="rId4" Type="http://schemas.openxmlformats.org/officeDocument/2006/relationships/endnotes" Target="endnotes.xml"/><Relationship Id="rId39" Type="http://schemas.openxmlformats.org/officeDocument/2006/relationships/image" Target="media/image18.png"/><Relationship Id="rId38" Type="http://schemas.openxmlformats.org/officeDocument/2006/relationships/image" Target="media/image17.png"/><Relationship Id="rId37" Type="http://schemas.openxmlformats.org/officeDocument/2006/relationships/image" Target="media/image16.png"/><Relationship Id="rId36" Type="http://schemas.openxmlformats.org/officeDocument/2006/relationships/image" Target="media/image15.png"/><Relationship Id="rId35" Type="http://schemas.openxmlformats.org/officeDocument/2006/relationships/image" Target="media/image14.png"/><Relationship Id="rId34" Type="http://schemas.openxmlformats.org/officeDocument/2006/relationships/image" Target="media/image13.png"/><Relationship Id="rId33" Type="http://schemas.openxmlformats.org/officeDocument/2006/relationships/image" Target="media/image12.png"/><Relationship Id="rId32" Type="http://schemas.openxmlformats.org/officeDocument/2006/relationships/image" Target="media/image11.png"/><Relationship Id="rId31" Type="http://schemas.openxmlformats.org/officeDocument/2006/relationships/image" Target="media/image10.png"/><Relationship Id="rId30" Type="http://schemas.openxmlformats.org/officeDocument/2006/relationships/image" Target="media/image9.png"/><Relationship Id="rId3" Type="http://schemas.openxmlformats.org/officeDocument/2006/relationships/footnotes" Target="footnotes.xml"/><Relationship Id="rId29" Type="http://schemas.openxmlformats.org/officeDocument/2006/relationships/image" Target="media/image8.png"/><Relationship Id="rId28" Type="http://schemas.openxmlformats.org/officeDocument/2006/relationships/image" Target="media/image7.png"/><Relationship Id="rId27" Type="http://schemas.openxmlformats.org/officeDocument/2006/relationships/image" Target="media/image6.png"/><Relationship Id="rId26" Type="http://schemas.openxmlformats.org/officeDocument/2006/relationships/image" Target="media/image5.png"/><Relationship Id="rId25" Type="http://schemas.openxmlformats.org/officeDocument/2006/relationships/image" Target="media/image4.png"/><Relationship Id="rId24" Type="http://schemas.openxmlformats.org/officeDocument/2006/relationships/image" Target="media/image3.png"/><Relationship Id="rId23" Type="http://schemas.openxmlformats.org/officeDocument/2006/relationships/image" Target="media/image2.jpeg"/><Relationship Id="rId22" Type="http://schemas.openxmlformats.org/officeDocument/2006/relationships/image" Target="media/image1.png"/><Relationship Id="rId21" Type="http://schemas.openxmlformats.org/officeDocument/2006/relationships/theme" Target="theme/theme1.xml"/><Relationship Id="rId20" Type="http://schemas.openxmlformats.org/officeDocument/2006/relationships/footer" Target="footer8.xml"/><Relationship Id="rId2" Type="http://schemas.openxmlformats.org/officeDocument/2006/relationships/settings" Target="settings.xml"/><Relationship Id="rId19" Type="http://schemas.openxmlformats.org/officeDocument/2006/relationships/header" Target="header8.xml"/><Relationship Id="rId18" Type="http://schemas.openxmlformats.org/officeDocument/2006/relationships/footer" Target="footer7.xml"/><Relationship Id="rId17" Type="http://schemas.openxmlformats.org/officeDocument/2006/relationships/header" Target="header7.xml"/><Relationship Id="rId169" Type="http://schemas.openxmlformats.org/officeDocument/2006/relationships/fontTable" Target="fontTable.xml"/><Relationship Id="rId168" Type="http://schemas.openxmlformats.org/officeDocument/2006/relationships/customXml" Target="../customXml/item2.xml"/><Relationship Id="rId167" Type="http://schemas.openxmlformats.org/officeDocument/2006/relationships/numbering" Target="numbering.xml"/><Relationship Id="rId166" Type="http://schemas.openxmlformats.org/officeDocument/2006/relationships/customXml" Target="../customXml/item1.xml"/><Relationship Id="rId165" Type="http://schemas.openxmlformats.org/officeDocument/2006/relationships/image" Target="media/image125.png"/><Relationship Id="rId164" Type="http://schemas.openxmlformats.org/officeDocument/2006/relationships/image" Target="media/image124.png"/><Relationship Id="rId163" Type="http://schemas.openxmlformats.org/officeDocument/2006/relationships/image" Target="media/image123.png"/><Relationship Id="rId162" Type="http://schemas.openxmlformats.org/officeDocument/2006/relationships/image" Target="media/image122.png"/><Relationship Id="rId161" Type="http://schemas.openxmlformats.org/officeDocument/2006/relationships/image" Target="media/image121.png"/><Relationship Id="rId160" Type="http://schemas.openxmlformats.org/officeDocument/2006/relationships/image" Target="media/image120.png"/><Relationship Id="rId16" Type="http://schemas.openxmlformats.org/officeDocument/2006/relationships/footer" Target="footer6.xml"/><Relationship Id="rId159" Type="http://schemas.openxmlformats.org/officeDocument/2006/relationships/image" Target="media/image119.png"/><Relationship Id="rId158" Type="http://schemas.openxmlformats.org/officeDocument/2006/relationships/image" Target="media/image118.png"/><Relationship Id="rId157" Type="http://schemas.openxmlformats.org/officeDocument/2006/relationships/image" Target="media/image117.png"/><Relationship Id="rId156" Type="http://schemas.openxmlformats.org/officeDocument/2006/relationships/image" Target="media/image116.png"/><Relationship Id="rId155" Type="http://schemas.openxmlformats.org/officeDocument/2006/relationships/image" Target="media/image115.png"/><Relationship Id="rId154" Type="http://schemas.openxmlformats.org/officeDocument/2006/relationships/image" Target="media/image114.png"/><Relationship Id="rId153" Type="http://schemas.openxmlformats.org/officeDocument/2006/relationships/image" Target="media/image113.png"/><Relationship Id="rId152" Type="http://schemas.openxmlformats.org/officeDocument/2006/relationships/image" Target="media/image112.png"/><Relationship Id="rId151" Type="http://schemas.openxmlformats.org/officeDocument/2006/relationships/image" Target="media/image111.png"/><Relationship Id="rId150" Type="http://schemas.openxmlformats.org/officeDocument/2006/relationships/image" Target="media/image110.png"/><Relationship Id="rId15" Type="http://schemas.openxmlformats.org/officeDocument/2006/relationships/header" Target="header6.xml"/><Relationship Id="rId149" Type="http://schemas.openxmlformats.org/officeDocument/2006/relationships/image" Target="media/image109.png"/><Relationship Id="rId148" Type="http://schemas.openxmlformats.org/officeDocument/2006/relationships/image" Target="media/image108.png"/><Relationship Id="rId147" Type="http://schemas.openxmlformats.org/officeDocument/2006/relationships/image" Target="media/image107.png"/><Relationship Id="rId146" Type="http://schemas.openxmlformats.org/officeDocument/2006/relationships/oleObject" Target="embeddings/oleObject19.bin"/><Relationship Id="rId145" Type="http://schemas.openxmlformats.org/officeDocument/2006/relationships/oleObject" Target="embeddings/oleObject18.bin"/><Relationship Id="rId144" Type="http://schemas.openxmlformats.org/officeDocument/2006/relationships/oleObject" Target="embeddings/oleObject17.bin"/><Relationship Id="rId143" Type="http://schemas.openxmlformats.org/officeDocument/2006/relationships/oleObject" Target="embeddings/oleObject16.bin"/><Relationship Id="rId142" Type="http://schemas.openxmlformats.org/officeDocument/2006/relationships/oleObject" Target="embeddings/oleObject15.bin"/><Relationship Id="rId141" Type="http://schemas.openxmlformats.org/officeDocument/2006/relationships/oleObject" Target="embeddings/oleObject14.bin"/><Relationship Id="rId140" Type="http://schemas.openxmlformats.org/officeDocument/2006/relationships/oleObject" Target="embeddings/oleObject13.bin"/><Relationship Id="rId14" Type="http://schemas.openxmlformats.org/officeDocument/2006/relationships/footer" Target="footer5.xml"/><Relationship Id="rId139" Type="http://schemas.openxmlformats.org/officeDocument/2006/relationships/image" Target="media/image106.wmf"/><Relationship Id="rId138" Type="http://schemas.openxmlformats.org/officeDocument/2006/relationships/oleObject" Target="embeddings/oleObject12.bin"/><Relationship Id="rId137" Type="http://schemas.openxmlformats.org/officeDocument/2006/relationships/oleObject" Target="embeddings/oleObject11.bin"/><Relationship Id="rId136" Type="http://schemas.openxmlformats.org/officeDocument/2006/relationships/image" Target="media/image105.wmf"/><Relationship Id="rId135" Type="http://schemas.openxmlformats.org/officeDocument/2006/relationships/oleObject" Target="embeddings/oleObject10.bin"/><Relationship Id="rId134" Type="http://schemas.openxmlformats.org/officeDocument/2006/relationships/oleObject" Target="embeddings/oleObject9.bin"/><Relationship Id="rId133" Type="http://schemas.openxmlformats.org/officeDocument/2006/relationships/image" Target="media/image104.wmf"/><Relationship Id="rId132" Type="http://schemas.openxmlformats.org/officeDocument/2006/relationships/oleObject" Target="embeddings/oleObject8.bin"/><Relationship Id="rId131" Type="http://schemas.openxmlformats.org/officeDocument/2006/relationships/oleObject" Target="embeddings/oleObject7.bin"/><Relationship Id="rId130" Type="http://schemas.openxmlformats.org/officeDocument/2006/relationships/image" Target="media/image103.wmf"/><Relationship Id="rId13" Type="http://schemas.openxmlformats.org/officeDocument/2006/relationships/header" Target="header5.xml"/><Relationship Id="rId129" Type="http://schemas.openxmlformats.org/officeDocument/2006/relationships/oleObject" Target="embeddings/oleObject6.bin"/><Relationship Id="rId128" Type="http://schemas.openxmlformats.org/officeDocument/2006/relationships/image" Target="media/image102.wmf"/><Relationship Id="rId127" Type="http://schemas.openxmlformats.org/officeDocument/2006/relationships/oleObject" Target="embeddings/oleObject5.bin"/><Relationship Id="rId126" Type="http://schemas.openxmlformats.org/officeDocument/2006/relationships/image" Target="media/image101.wmf"/><Relationship Id="rId125" Type="http://schemas.openxmlformats.org/officeDocument/2006/relationships/oleObject" Target="embeddings/oleObject4.bin"/><Relationship Id="rId124" Type="http://schemas.openxmlformats.org/officeDocument/2006/relationships/image" Target="media/image100.png"/><Relationship Id="rId123" Type="http://schemas.openxmlformats.org/officeDocument/2006/relationships/image" Target="media/image99.png"/><Relationship Id="rId122" Type="http://schemas.openxmlformats.org/officeDocument/2006/relationships/image" Target="media/image98.png"/><Relationship Id="rId121" Type="http://schemas.openxmlformats.org/officeDocument/2006/relationships/image" Target="media/image97.png"/><Relationship Id="rId120" Type="http://schemas.openxmlformats.org/officeDocument/2006/relationships/image" Target="media/image96.png"/><Relationship Id="rId12" Type="http://schemas.openxmlformats.org/officeDocument/2006/relationships/footer" Target="footer4.xml"/><Relationship Id="rId119" Type="http://schemas.openxmlformats.org/officeDocument/2006/relationships/image" Target="media/image95.jpeg"/><Relationship Id="rId118" Type="http://schemas.openxmlformats.org/officeDocument/2006/relationships/image" Target="media/image94.png"/><Relationship Id="rId117" Type="http://schemas.openxmlformats.org/officeDocument/2006/relationships/image" Target="media/image93.png"/><Relationship Id="rId116" Type="http://schemas.openxmlformats.org/officeDocument/2006/relationships/image" Target="media/image92.emf"/><Relationship Id="rId115" Type="http://schemas.openxmlformats.org/officeDocument/2006/relationships/oleObject" Target="embeddings/oleObject3.bin"/><Relationship Id="rId114" Type="http://schemas.openxmlformats.org/officeDocument/2006/relationships/image" Target="media/image91.png"/><Relationship Id="rId113" Type="http://schemas.openxmlformats.org/officeDocument/2006/relationships/image" Target="media/image90.wmf"/><Relationship Id="rId112" Type="http://schemas.openxmlformats.org/officeDocument/2006/relationships/image" Target="media/image89.png"/><Relationship Id="rId111" Type="http://schemas.openxmlformats.org/officeDocument/2006/relationships/image" Target="media/image88.png"/><Relationship Id="rId110" Type="http://schemas.openxmlformats.org/officeDocument/2006/relationships/image" Target="media/image87.png"/><Relationship Id="rId11" Type="http://schemas.openxmlformats.org/officeDocument/2006/relationships/header" Target="header4.xml"/><Relationship Id="rId109" Type="http://schemas.openxmlformats.org/officeDocument/2006/relationships/image" Target="media/image86.png"/><Relationship Id="rId108" Type="http://schemas.openxmlformats.org/officeDocument/2006/relationships/image" Target="media/image85.emf"/><Relationship Id="rId107" Type="http://schemas.openxmlformats.org/officeDocument/2006/relationships/oleObject" Target="embeddings/oleObject2.bin"/><Relationship Id="rId106" Type="http://schemas.openxmlformats.org/officeDocument/2006/relationships/image" Target="media/image84.jpeg"/><Relationship Id="rId105" Type="http://schemas.openxmlformats.org/officeDocument/2006/relationships/image" Target="media/image83.emf"/><Relationship Id="rId104" Type="http://schemas.openxmlformats.org/officeDocument/2006/relationships/image" Target="media/image82.png"/><Relationship Id="rId103" Type="http://schemas.openxmlformats.org/officeDocument/2006/relationships/image" Target="media/image81.png"/><Relationship Id="rId102" Type="http://schemas.openxmlformats.org/officeDocument/2006/relationships/image" Target="media/image80.png"/><Relationship Id="rId101" Type="http://schemas.openxmlformats.org/officeDocument/2006/relationships/image" Target="media/image79.png"/><Relationship Id="rId100" Type="http://schemas.openxmlformats.org/officeDocument/2006/relationships/image" Target="media/image78.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E689A3F-6592-4CA9-A23A-694062BC24D5}">
  <ds:schemaRefs/>
</ds:datastoreItem>
</file>

<file path=docProps/app.xml><?xml version="1.0" encoding="utf-8"?>
<Properties xmlns="http://schemas.openxmlformats.org/officeDocument/2006/extended-properties" xmlns:vt="http://schemas.openxmlformats.org/officeDocument/2006/docPropsVTypes">
  <Template>Normal.dotm</Template>
  <Pages>174</Pages>
  <Words>1507</Words>
  <Characters>2135</Characters>
  <Lines>524</Lines>
  <Paragraphs>147</Paragraphs>
  <TotalTime>0</TotalTime>
  <ScaleCrop>false</ScaleCrop>
  <LinksUpToDate>false</LinksUpToDate>
  <CharactersWithSpaces>2331</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2025-01-03T07:42:00Z</dcterms:created>
  <dc:creator>泽华 尚</dc:creator>
  <cp:lastModifiedBy>修ツ谨</cp:lastModifiedBy>
  <dcterms:modified xsi:type="dcterms:W3CDTF">2025-07-15T00:56:21Z</dcterms:modified>
  <cp:revision>1277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eyJoZGlkIjoiODBiZDUwMDg5YWQwYTdmYzNhMmY0YzQzNmQwZDlkMjQiLCJ1c2VySWQiOiI3NjU0NDA5MjAifQ==</vt:lpwstr>
  </property>
  <property fmtid="{D5CDD505-2E9C-101B-9397-08002B2CF9AE}" pid="3" name="KSOProductBuildVer">
    <vt:lpwstr>2052-12.1.0.21915</vt:lpwstr>
  </property>
  <property fmtid="{D5CDD505-2E9C-101B-9397-08002B2CF9AE}" pid="4" name="ICV">
    <vt:lpwstr>3228D05B67B54A7EAF4267D5E5533F10_12</vt:lpwstr>
  </property>
</Properties>
</file>